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5BEBC" w14:textId="77777777" w:rsidR="001B31F3" w:rsidRPr="00190E0E" w:rsidRDefault="001B31F3" w:rsidP="001B31F3">
      <w:pPr>
        <w:pStyle w:val="NoSpacing"/>
        <w:jc w:val="center"/>
        <w:rPr>
          <w:b/>
          <w:bCs/>
          <w:sz w:val="22"/>
          <w:szCs w:val="22"/>
        </w:rPr>
      </w:pPr>
      <w:r w:rsidRPr="00190E0E">
        <w:rPr>
          <w:b/>
          <w:bCs/>
          <w:sz w:val="22"/>
          <w:szCs w:val="22"/>
        </w:rPr>
        <w:t xml:space="preserve">IMMIGRATION LAW </w:t>
      </w:r>
    </w:p>
    <w:p w14:paraId="3C2306D1" w14:textId="77777777" w:rsidR="001B31F3" w:rsidRPr="00190E0E" w:rsidRDefault="001B31F3" w:rsidP="001B31F3">
      <w:pPr>
        <w:pStyle w:val="NoSpacing"/>
        <w:jc w:val="center"/>
        <w:rPr>
          <w:b/>
          <w:sz w:val="22"/>
          <w:szCs w:val="22"/>
        </w:rPr>
      </w:pPr>
      <w:r>
        <w:rPr>
          <w:b/>
          <w:sz w:val="22"/>
          <w:szCs w:val="22"/>
        </w:rPr>
        <w:t>U</w:t>
      </w:r>
      <w:r w:rsidRPr="00190E0E">
        <w:rPr>
          <w:b/>
          <w:sz w:val="22"/>
          <w:szCs w:val="22"/>
        </w:rPr>
        <w:t xml:space="preserve">NIVERSITY OF FLORIDA LEVIN COLLEGE OF LAW </w:t>
      </w:r>
    </w:p>
    <w:p w14:paraId="26C95592" w14:textId="2495CD07" w:rsidR="001B31F3" w:rsidRPr="00190E0E" w:rsidRDefault="001B31F3" w:rsidP="001B31F3">
      <w:pPr>
        <w:pStyle w:val="NoSpacing"/>
        <w:jc w:val="center"/>
        <w:rPr>
          <w:b/>
          <w:bCs/>
          <w:sz w:val="22"/>
          <w:szCs w:val="22"/>
        </w:rPr>
      </w:pPr>
      <w:r w:rsidRPr="00190E0E">
        <w:rPr>
          <w:b/>
          <w:bCs/>
          <w:sz w:val="22"/>
          <w:szCs w:val="22"/>
        </w:rPr>
        <w:t>FALL 202</w:t>
      </w:r>
      <w:r>
        <w:rPr>
          <w:b/>
          <w:bCs/>
          <w:sz w:val="22"/>
          <w:szCs w:val="22"/>
        </w:rPr>
        <w:t>4</w:t>
      </w:r>
    </w:p>
    <w:p w14:paraId="14E48D1F" w14:textId="77777777" w:rsidR="001B31F3" w:rsidRPr="00190E0E" w:rsidRDefault="001B31F3" w:rsidP="001B31F3">
      <w:pPr>
        <w:pStyle w:val="NoSpacing"/>
        <w:jc w:val="center"/>
        <w:rPr>
          <w:b/>
          <w:bCs/>
          <w:sz w:val="22"/>
          <w:szCs w:val="22"/>
        </w:rPr>
      </w:pPr>
      <w:r w:rsidRPr="00190E0E">
        <w:rPr>
          <w:b/>
          <w:bCs/>
          <w:sz w:val="22"/>
          <w:szCs w:val="22"/>
        </w:rPr>
        <w:t>LAW 6296</w:t>
      </w:r>
    </w:p>
    <w:p w14:paraId="1F0691E4" w14:textId="77777777" w:rsidR="001B31F3" w:rsidRPr="001B31F3" w:rsidRDefault="001B31F3" w:rsidP="001B31F3">
      <w:pPr>
        <w:pStyle w:val="NoSpacing"/>
        <w:rPr>
          <w:sz w:val="22"/>
          <w:szCs w:val="22"/>
        </w:rPr>
      </w:pPr>
    </w:p>
    <w:p w14:paraId="5525570C" w14:textId="77777777" w:rsidR="001B31F3" w:rsidRPr="001B31F3" w:rsidRDefault="001B31F3" w:rsidP="001B31F3">
      <w:pPr>
        <w:pStyle w:val="NoSpacing"/>
        <w:jc w:val="center"/>
        <w:rPr>
          <w:sz w:val="22"/>
          <w:szCs w:val="22"/>
          <w:lang w:val="es-MX"/>
        </w:rPr>
      </w:pPr>
      <w:r w:rsidRPr="001B31F3">
        <w:rPr>
          <w:sz w:val="22"/>
          <w:szCs w:val="22"/>
          <w:lang w:val="es-MX"/>
        </w:rPr>
        <w:t>Juan P. Caballero</w:t>
      </w:r>
    </w:p>
    <w:p w14:paraId="50E64E53" w14:textId="0EEF122E" w:rsidR="001B31F3" w:rsidRPr="001B31F3" w:rsidRDefault="001B31F3" w:rsidP="001B31F3">
      <w:pPr>
        <w:pStyle w:val="NoSpacing"/>
        <w:jc w:val="center"/>
        <w:rPr>
          <w:sz w:val="22"/>
          <w:szCs w:val="22"/>
          <w:lang w:val="es-MX"/>
        </w:rPr>
      </w:pPr>
      <w:r w:rsidRPr="001B31F3">
        <w:rPr>
          <w:noProof/>
          <w:sz w:val="22"/>
          <w:szCs w:val="22"/>
        </w:rPr>
        <w:t>105F Bruton-Geer Hall</w:t>
      </w:r>
    </w:p>
    <w:p w14:paraId="14895CB3" w14:textId="77777777" w:rsidR="001B31F3" w:rsidRPr="001B31F3" w:rsidRDefault="002203C5" w:rsidP="001B31F3">
      <w:pPr>
        <w:pStyle w:val="NoSpacing"/>
        <w:jc w:val="center"/>
        <w:rPr>
          <w:sz w:val="22"/>
          <w:szCs w:val="22"/>
          <w:shd w:val="clear" w:color="auto" w:fill="FFFFFF"/>
        </w:rPr>
      </w:pPr>
      <w:hyperlink r:id="rId8" w:history="1">
        <w:r w:rsidR="001B31F3" w:rsidRPr="001B31F3">
          <w:rPr>
            <w:rStyle w:val="Hyperlink"/>
            <w:spacing w:val="3"/>
            <w:sz w:val="22"/>
            <w:szCs w:val="22"/>
            <w:shd w:val="clear" w:color="auto" w:fill="FFFFFF"/>
          </w:rPr>
          <w:t>Caballero@law.ufl.edu</w:t>
        </w:r>
      </w:hyperlink>
    </w:p>
    <w:p w14:paraId="1C42F52C" w14:textId="74B603BC" w:rsidR="001E2603" w:rsidRPr="001B31F3" w:rsidRDefault="001B31F3" w:rsidP="001B31F3">
      <w:pPr>
        <w:spacing w:after="8" w:line="265" w:lineRule="auto"/>
        <w:ind w:left="1791" w:right="1718"/>
        <w:jc w:val="center"/>
        <w:rPr>
          <w:b/>
          <w:smallCaps/>
          <w:sz w:val="22"/>
          <w:szCs w:val="22"/>
        </w:rPr>
      </w:pPr>
      <w:r w:rsidRPr="001B31F3">
        <w:rPr>
          <w:noProof/>
          <w:sz w:val="22"/>
          <w:szCs w:val="22"/>
        </w:rPr>
        <w:t>(352) 273-0800</w:t>
      </w:r>
    </w:p>
    <w:p w14:paraId="7D293950" w14:textId="77777777" w:rsidR="001B31F3" w:rsidRPr="00C76924" w:rsidRDefault="001B31F3" w:rsidP="001B3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76" w:lineRule="auto"/>
      </w:pPr>
    </w:p>
    <w:p w14:paraId="31889C63" w14:textId="77777777" w:rsidR="001B31F3" w:rsidRPr="00C76924" w:rsidRDefault="001B31F3" w:rsidP="001B31F3">
      <w:pPr>
        <w:pStyle w:val="NoSpacing"/>
        <w:rPr>
          <w:sz w:val="22"/>
          <w:szCs w:val="22"/>
        </w:rPr>
      </w:pPr>
      <w:r w:rsidRPr="00C76924">
        <w:rPr>
          <w:b/>
          <w:bCs/>
          <w:sz w:val="22"/>
          <w:szCs w:val="22"/>
        </w:rPr>
        <w:t>Seminar Class Time and Location:</w:t>
      </w:r>
      <w:r w:rsidRPr="00C76924">
        <w:rPr>
          <w:sz w:val="22"/>
          <w:szCs w:val="22"/>
        </w:rPr>
        <w:t xml:space="preserve">  </w:t>
      </w:r>
      <w:r w:rsidRPr="00C76924">
        <w:rPr>
          <w:sz w:val="22"/>
          <w:szCs w:val="22"/>
        </w:rPr>
        <w:tab/>
        <w:t>Monday-</w:t>
      </w:r>
      <w:r>
        <w:rPr>
          <w:sz w:val="22"/>
          <w:szCs w:val="22"/>
        </w:rPr>
        <w:t>Friday</w:t>
      </w:r>
      <w:r>
        <w:rPr>
          <w:sz w:val="22"/>
          <w:szCs w:val="22"/>
        </w:rPr>
        <w:tab/>
      </w:r>
      <w:r>
        <w:rPr>
          <w:sz w:val="22"/>
          <w:szCs w:val="22"/>
        </w:rPr>
        <w:tab/>
        <w:t>9:00 AM</w:t>
      </w:r>
      <w:r w:rsidRPr="00C76924">
        <w:rPr>
          <w:sz w:val="22"/>
          <w:szCs w:val="22"/>
        </w:rPr>
        <w:t xml:space="preserve">– </w:t>
      </w:r>
      <w:r>
        <w:rPr>
          <w:sz w:val="22"/>
          <w:szCs w:val="22"/>
        </w:rPr>
        <w:t>10</w:t>
      </w:r>
      <w:r w:rsidRPr="00C76924">
        <w:rPr>
          <w:sz w:val="22"/>
          <w:szCs w:val="22"/>
        </w:rPr>
        <w:t>:</w:t>
      </w:r>
      <w:r>
        <w:rPr>
          <w:sz w:val="22"/>
          <w:szCs w:val="22"/>
        </w:rPr>
        <w:t>25</w:t>
      </w:r>
      <w:r w:rsidRPr="00C76924">
        <w:rPr>
          <w:sz w:val="22"/>
          <w:szCs w:val="22"/>
        </w:rPr>
        <w:t xml:space="preserve"> PM</w:t>
      </w:r>
    </w:p>
    <w:p w14:paraId="60E45236" w14:textId="77777777" w:rsidR="001B31F3" w:rsidRPr="00C76924" w:rsidRDefault="001B31F3" w:rsidP="001B31F3">
      <w:pPr>
        <w:pStyle w:val="NoSpacing"/>
        <w:ind w:left="2880" w:firstLine="720"/>
        <w:rPr>
          <w:rStyle w:val="markedcontent"/>
          <w:sz w:val="22"/>
          <w:szCs w:val="22"/>
        </w:rPr>
      </w:pPr>
      <w:r>
        <w:rPr>
          <w:sz w:val="22"/>
          <w:szCs w:val="22"/>
        </w:rPr>
        <w:t>HH –285D</w:t>
      </w:r>
    </w:p>
    <w:p w14:paraId="3232D010" w14:textId="77777777" w:rsidR="001B31F3" w:rsidRPr="00C76924" w:rsidRDefault="001B31F3" w:rsidP="001B31F3">
      <w:pPr>
        <w:pStyle w:val="NoSpacing"/>
        <w:rPr>
          <w:sz w:val="22"/>
          <w:szCs w:val="22"/>
        </w:rPr>
      </w:pPr>
    </w:p>
    <w:p w14:paraId="7DEB6867" w14:textId="77777777" w:rsidR="00C4562E" w:rsidRDefault="001B31F3" w:rsidP="001B31F3">
      <w:pPr>
        <w:pStyle w:val="NoSpacing"/>
        <w:rPr>
          <w:sz w:val="22"/>
          <w:szCs w:val="22"/>
        </w:rPr>
      </w:pPr>
      <w:r w:rsidRPr="00C76924">
        <w:rPr>
          <w:b/>
          <w:sz w:val="22"/>
          <w:szCs w:val="22"/>
        </w:rPr>
        <w:t>Office Hours:</w:t>
      </w:r>
      <w:r w:rsidRPr="00C76924">
        <w:rPr>
          <w:b/>
          <w:sz w:val="22"/>
          <w:szCs w:val="22"/>
        </w:rPr>
        <w:tab/>
      </w:r>
      <w:r w:rsidRPr="00C76924">
        <w:rPr>
          <w:sz w:val="22"/>
          <w:szCs w:val="22"/>
        </w:rPr>
        <w:tab/>
      </w:r>
      <w:r w:rsidRPr="00C76924">
        <w:rPr>
          <w:sz w:val="22"/>
          <w:szCs w:val="22"/>
        </w:rPr>
        <w:tab/>
      </w:r>
      <w:r w:rsidRPr="00C76924">
        <w:rPr>
          <w:sz w:val="22"/>
          <w:szCs w:val="22"/>
        </w:rPr>
        <w:tab/>
      </w:r>
      <w:r w:rsidR="00C4562E">
        <w:rPr>
          <w:sz w:val="22"/>
          <w:szCs w:val="22"/>
        </w:rPr>
        <w:t xml:space="preserve">Mon. &amp; Wed. </w:t>
      </w:r>
    </w:p>
    <w:p w14:paraId="6264C59C" w14:textId="7131FD74" w:rsidR="001B31F3" w:rsidRPr="00C76924" w:rsidRDefault="00C4562E" w:rsidP="001B31F3">
      <w:pPr>
        <w:pStyle w:val="NoSpacing"/>
        <w:rPr>
          <w:sz w:val="22"/>
          <w:szCs w:val="22"/>
        </w:rPr>
      </w:pPr>
      <w:r>
        <w:rPr>
          <w:sz w:val="22"/>
          <w:szCs w:val="22"/>
        </w:rPr>
        <w:tab/>
      </w:r>
      <w:r>
        <w:rPr>
          <w:sz w:val="22"/>
          <w:szCs w:val="22"/>
        </w:rPr>
        <w:tab/>
      </w:r>
      <w:r>
        <w:rPr>
          <w:sz w:val="22"/>
          <w:szCs w:val="22"/>
        </w:rPr>
        <w:tab/>
      </w:r>
      <w:r>
        <w:rPr>
          <w:sz w:val="22"/>
          <w:szCs w:val="22"/>
        </w:rPr>
        <w:tab/>
      </w:r>
      <w:r>
        <w:rPr>
          <w:sz w:val="22"/>
          <w:szCs w:val="22"/>
        </w:rPr>
        <w:tab/>
        <w:t>10:30-11:30 AM</w:t>
      </w:r>
      <w:r w:rsidR="001B31F3" w:rsidRPr="00C76924">
        <w:rPr>
          <w:sz w:val="22"/>
          <w:szCs w:val="22"/>
        </w:rPr>
        <w:tab/>
      </w:r>
    </w:p>
    <w:p w14:paraId="154C7CCF" w14:textId="77777777" w:rsidR="006A5D34" w:rsidRPr="00F335E2" w:rsidRDefault="006A5D34" w:rsidP="006A5D34">
      <w:pPr>
        <w:rPr>
          <w:sz w:val="22"/>
          <w:szCs w:val="22"/>
        </w:rPr>
      </w:pPr>
    </w:p>
    <w:p w14:paraId="5373273B" w14:textId="5D669376" w:rsidR="00B47272" w:rsidRPr="00A133E3" w:rsidRDefault="006A5D34" w:rsidP="007933E6">
      <w:pPr>
        <w:pStyle w:val="Heading1"/>
      </w:pPr>
      <w:r w:rsidRPr="00A133E3">
        <w:t>COURSE DESCRIPTION</w:t>
      </w:r>
      <w:r w:rsidR="004A4C6F" w:rsidRPr="00A133E3">
        <w:t xml:space="preserve"> AND OBJECTIVES</w:t>
      </w:r>
      <w:r w:rsidR="00242088" w:rsidRPr="00A133E3">
        <w:t>:</w:t>
      </w:r>
    </w:p>
    <w:p w14:paraId="6EA9B2B6" w14:textId="77777777" w:rsidR="001B31F3" w:rsidRPr="00190E0E" w:rsidRDefault="001B31F3" w:rsidP="001B31F3">
      <w:pPr>
        <w:pStyle w:val="NoSpacing"/>
        <w:rPr>
          <w:sz w:val="22"/>
          <w:szCs w:val="22"/>
        </w:rPr>
      </w:pPr>
      <w:r w:rsidRPr="00190E0E">
        <w:rPr>
          <w:sz w:val="22"/>
          <w:szCs w:val="22"/>
        </w:rPr>
        <w:t>This course provides an overview of immigration law and practice. The course surveys the legal,</w:t>
      </w:r>
      <w:r>
        <w:rPr>
          <w:sz w:val="22"/>
          <w:szCs w:val="22"/>
        </w:rPr>
        <w:t xml:space="preserve"> </w:t>
      </w:r>
      <w:r w:rsidRPr="00190E0E">
        <w:rPr>
          <w:sz w:val="22"/>
          <w:szCs w:val="22"/>
        </w:rPr>
        <w:t>historical, and political considerations that shape modern U.S. immigration law. It is also a practical course to assist the student in understanding both the substantive and procedural aspects of practicing in this dynamic area of law. The course will involve analysis of immigration events</w:t>
      </w:r>
      <w:r>
        <w:rPr>
          <w:sz w:val="22"/>
          <w:szCs w:val="22"/>
        </w:rPr>
        <w:t xml:space="preserve"> </w:t>
      </w:r>
      <w:r w:rsidRPr="00190E0E">
        <w:rPr>
          <w:sz w:val="22"/>
          <w:szCs w:val="22"/>
        </w:rPr>
        <w:t>that frequently appear in the news.</w:t>
      </w:r>
    </w:p>
    <w:p w14:paraId="7F39D292" w14:textId="77777777" w:rsidR="001B31F3" w:rsidRPr="00190E0E" w:rsidRDefault="001B31F3" w:rsidP="001B31F3">
      <w:pPr>
        <w:pStyle w:val="NoSpacing"/>
        <w:rPr>
          <w:sz w:val="22"/>
          <w:szCs w:val="22"/>
        </w:rPr>
      </w:pPr>
    </w:p>
    <w:p w14:paraId="6FECC7C9" w14:textId="03E165C2" w:rsidR="006A5D34" w:rsidRPr="00A133E3" w:rsidRDefault="001B31F3" w:rsidP="00A133E3">
      <w:pPr>
        <w:pStyle w:val="NoSpacing"/>
        <w:rPr>
          <w:sz w:val="22"/>
          <w:szCs w:val="22"/>
        </w:rPr>
      </w:pPr>
      <w:r w:rsidRPr="00190E0E">
        <w:rPr>
          <w:sz w:val="22"/>
          <w:szCs w:val="22"/>
        </w:rPr>
        <w:t>A significant portion of the course focuses on the Immigration and Nationality Act of 1952</w:t>
      </w:r>
      <w:r>
        <w:rPr>
          <w:sz w:val="22"/>
          <w:szCs w:val="22"/>
        </w:rPr>
        <w:t xml:space="preserve"> </w:t>
      </w:r>
      <w:r w:rsidRPr="00190E0E">
        <w:rPr>
          <w:sz w:val="22"/>
          <w:szCs w:val="22"/>
        </w:rPr>
        <w:t>(“INA”), as amended by numerous laws and their implementing regulations. While international</w:t>
      </w:r>
      <w:r>
        <w:rPr>
          <w:sz w:val="22"/>
          <w:szCs w:val="22"/>
        </w:rPr>
        <w:t xml:space="preserve"> </w:t>
      </w:r>
      <w:r w:rsidRPr="00190E0E">
        <w:rPr>
          <w:sz w:val="22"/>
          <w:szCs w:val="22"/>
        </w:rPr>
        <w:t>law and comparisons to immigration law and policy of other countries may be referenced, this</w:t>
      </w:r>
      <w:r>
        <w:rPr>
          <w:sz w:val="22"/>
          <w:szCs w:val="22"/>
        </w:rPr>
        <w:t xml:space="preserve"> </w:t>
      </w:r>
      <w:r w:rsidRPr="00190E0E">
        <w:rPr>
          <w:sz w:val="22"/>
          <w:szCs w:val="22"/>
        </w:rPr>
        <w:t>class focuses primarily on immigration law in the U.S. In light of the heightened focus on</w:t>
      </w:r>
      <w:r>
        <w:rPr>
          <w:sz w:val="22"/>
          <w:szCs w:val="22"/>
        </w:rPr>
        <w:t xml:space="preserve"> </w:t>
      </w:r>
      <w:r w:rsidRPr="00190E0E">
        <w:rPr>
          <w:sz w:val="22"/>
          <w:szCs w:val="22"/>
        </w:rPr>
        <w:t>immigration in the national debate, the course will provide a space for dialogue about</w:t>
      </w:r>
      <w:r>
        <w:rPr>
          <w:sz w:val="22"/>
          <w:szCs w:val="22"/>
        </w:rPr>
        <w:t xml:space="preserve"> </w:t>
      </w:r>
      <w:r w:rsidRPr="00190E0E">
        <w:rPr>
          <w:sz w:val="22"/>
          <w:szCs w:val="22"/>
        </w:rPr>
        <w:t>immigration policy in the news and address changes in the law and policy proposals as they</w:t>
      </w:r>
      <w:r>
        <w:rPr>
          <w:sz w:val="22"/>
          <w:szCs w:val="22"/>
        </w:rPr>
        <w:t xml:space="preserve"> </w:t>
      </w:r>
      <w:proofErr w:type="gramStart"/>
      <w:r w:rsidRPr="00190E0E">
        <w:rPr>
          <w:sz w:val="22"/>
          <w:szCs w:val="22"/>
        </w:rPr>
        <w:t>occur,</w:t>
      </w:r>
      <w:proofErr w:type="gramEnd"/>
      <w:r w:rsidRPr="00190E0E">
        <w:rPr>
          <w:sz w:val="22"/>
          <w:szCs w:val="22"/>
        </w:rPr>
        <w:t xml:space="preserve"> to the extent possible</w:t>
      </w:r>
    </w:p>
    <w:p w14:paraId="61212C92" w14:textId="77777777" w:rsidR="00561911" w:rsidRPr="00F335E2" w:rsidRDefault="00561911" w:rsidP="006A5D34">
      <w:pPr>
        <w:rPr>
          <w:b/>
          <w:sz w:val="22"/>
          <w:szCs w:val="22"/>
          <w:u w:val="single"/>
        </w:rPr>
      </w:pPr>
    </w:p>
    <w:p w14:paraId="69B96114" w14:textId="721738C1" w:rsidR="006A5D34" w:rsidRPr="007933E6" w:rsidRDefault="006A5D34" w:rsidP="007933E6">
      <w:pPr>
        <w:pStyle w:val="Heading1"/>
      </w:pPr>
      <w:r w:rsidRPr="007933E6">
        <w:t xml:space="preserve">STUDENT LEARNING </w:t>
      </w:r>
      <w:r w:rsidR="00A133E3" w:rsidRPr="007933E6">
        <w:t>OBJECTIVES</w:t>
      </w:r>
      <w:r w:rsidR="00242088" w:rsidRPr="007933E6">
        <w:t>:</w:t>
      </w:r>
    </w:p>
    <w:p w14:paraId="79080FCF" w14:textId="77777777" w:rsidR="004545E1" w:rsidRPr="00190E0E" w:rsidRDefault="004545E1" w:rsidP="004545E1">
      <w:pPr>
        <w:pStyle w:val="NoSpacing"/>
        <w:rPr>
          <w:sz w:val="22"/>
          <w:szCs w:val="22"/>
        </w:rPr>
      </w:pPr>
      <w:r w:rsidRPr="00190E0E">
        <w:rPr>
          <w:bCs/>
          <w:sz w:val="22"/>
          <w:szCs w:val="22"/>
        </w:rPr>
        <w:t>At the end of this course, students should be able to:</w:t>
      </w:r>
    </w:p>
    <w:p w14:paraId="4553690B" w14:textId="77777777" w:rsidR="004545E1" w:rsidRPr="00190E0E" w:rsidRDefault="004545E1" w:rsidP="0056542C">
      <w:pPr>
        <w:pStyle w:val="NoSpacing"/>
        <w:numPr>
          <w:ilvl w:val="0"/>
          <w:numId w:val="2"/>
        </w:numPr>
        <w:rPr>
          <w:sz w:val="22"/>
          <w:szCs w:val="22"/>
        </w:rPr>
      </w:pPr>
      <w:r w:rsidRPr="00190E0E">
        <w:rPr>
          <w:sz w:val="22"/>
          <w:szCs w:val="22"/>
        </w:rPr>
        <w:t>Students will analyze and apply the constitutional, statutory, and practical frameworks that</w:t>
      </w:r>
      <w:r w:rsidRPr="00190E0E">
        <w:rPr>
          <w:spacing w:val="-4"/>
          <w:sz w:val="22"/>
          <w:szCs w:val="22"/>
        </w:rPr>
        <w:t xml:space="preserve"> </w:t>
      </w:r>
      <w:r w:rsidRPr="00190E0E">
        <w:rPr>
          <w:sz w:val="22"/>
          <w:szCs w:val="22"/>
        </w:rPr>
        <w:t>govern</w:t>
      </w:r>
      <w:r w:rsidRPr="00190E0E">
        <w:rPr>
          <w:spacing w:val="-4"/>
          <w:sz w:val="22"/>
          <w:szCs w:val="22"/>
        </w:rPr>
        <w:t xml:space="preserve"> </w:t>
      </w:r>
      <w:r w:rsidRPr="00190E0E">
        <w:rPr>
          <w:sz w:val="22"/>
          <w:szCs w:val="22"/>
        </w:rPr>
        <w:t>the</w:t>
      </w:r>
      <w:r w:rsidRPr="00190E0E">
        <w:rPr>
          <w:spacing w:val="-5"/>
          <w:sz w:val="22"/>
          <w:szCs w:val="22"/>
        </w:rPr>
        <w:t xml:space="preserve"> </w:t>
      </w:r>
      <w:r w:rsidRPr="00190E0E">
        <w:rPr>
          <w:sz w:val="22"/>
          <w:szCs w:val="22"/>
        </w:rPr>
        <w:t>admission,</w:t>
      </w:r>
      <w:r w:rsidRPr="00190E0E">
        <w:rPr>
          <w:spacing w:val="-4"/>
          <w:sz w:val="22"/>
          <w:szCs w:val="22"/>
        </w:rPr>
        <w:t xml:space="preserve"> </w:t>
      </w:r>
      <w:r w:rsidRPr="00190E0E">
        <w:rPr>
          <w:sz w:val="22"/>
          <w:szCs w:val="22"/>
        </w:rPr>
        <w:t>exclusion,</w:t>
      </w:r>
      <w:r w:rsidRPr="00190E0E">
        <w:rPr>
          <w:spacing w:val="-4"/>
          <w:sz w:val="22"/>
          <w:szCs w:val="22"/>
        </w:rPr>
        <w:t xml:space="preserve"> </w:t>
      </w:r>
      <w:r w:rsidRPr="00190E0E">
        <w:rPr>
          <w:sz w:val="22"/>
          <w:szCs w:val="22"/>
        </w:rPr>
        <w:t>deportation,</w:t>
      </w:r>
      <w:r w:rsidRPr="00190E0E">
        <w:rPr>
          <w:spacing w:val="-4"/>
          <w:sz w:val="22"/>
          <w:szCs w:val="22"/>
        </w:rPr>
        <w:t xml:space="preserve"> </w:t>
      </w:r>
      <w:r w:rsidRPr="00190E0E">
        <w:rPr>
          <w:sz w:val="22"/>
          <w:szCs w:val="22"/>
        </w:rPr>
        <w:t>and</w:t>
      </w:r>
      <w:r w:rsidRPr="00190E0E">
        <w:rPr>
          <w:spacing w:val="-4"/>
          <w:sz w:val="22"/>
          <w:szCs w:val="22"/>
        </w:rPr>
        <w:t xml:space="preserve"> </w:t>
      </w:r>
      <w:r w:rsidRPr="00190E0E">
        <w:rPr>
          <w:sz w:val="22"/>
          <w:szCs w:val="22"/>
        </w:rPr>
        <w:t>naturalization</w:t>
      </w:r>
      <w:r w:rsidRPr="00190E0E">
        <w:rPr>
          <w:spacing w:val="-4"/>
          <w:sz w:val="22"/>
          <w:szCs w:val="22"/>
        </w:rPr>
        <w:t xml:space="preserve"> </w:t>
      </w:r>
      <w:r w:rsidRPr="00190E0E">
        <w:rPr>
          <w:sz w:val="22"/>
          <w:szCs w:val="22"/>
        </w:rPr>
        <w:t>of</w:t>
      </w:r>
      <w:r w:rsidRPr="00190E0E">
        <w:rPr>
          <w:spacing w:val="-5"/>
          <w:sz w:val="22"/>
          <w:szCs w:val="22"/>
        </w:rPr>
        <w:t xml:space="preserve"> </w:t>
      </w:r>
      <w:r w:rsidRPr="00190E0E">
        <w:rPr>
          <w:sz w:val="22"/>
          <w:szCs w:val="22"/>
        </w:rPr>
        <w:t>noncitizens</w:t>
      </w:r>
      <w:r w:rsidRPr="00190E0E">
        <w:rPr>
          <w:spacing w:val="-4"/>
          <w:sz w:val="22"/>
          <w:szCs w:val="22"/>
        </w:rPr>
        <w:t xml:space="preserve"> </w:t>
      </w:r>
      <w:r w:rsidRPr="00190E0E">
        <w:rPr>
          <w:sz w:val="22"/>
          <w:szCs w:val="22"/>
        </w:rPr>
        <w:t>in</w:t>
      </w:r>
      <w:r w:rsidRPr="00190E0E">
        <w:rPr>
          <w:spacing w:val="-4"/>
          <w:sz w:val="22"/>
          <w:szCs w:val="22"/>
        </w:rPr>
        <w:t xml:space="preserve"> </w:t>
      </w:r>
      <w:r w:rsidRPr="00190E0E">
        <w:rPr>
          <w:sz w:val="22"/>
          <w:szCs w:val="22"/>
        </w:rPr>
        <w:t>the United States.</w:t>
      </w:r>
    </w:p>
    <w:p w14:paraId="2BF193C1" w14:textId="77777777" w:rsidR="004545E1" w:rsidRPr="00190E0E" w:rsidRDefault="004545E1" w:rsidP="0056542C">
      <w:pPr>
        <w:pStyle w:val="NoSpacing"/>
        <w:numPr>
          <w:ilvl w:val="0"/>
          <w:numId w:val="2"/>
        </w:numPr>
        <w:rPr>
          <w:sz w:val="22"/>
          <w:szCs w:val="22"/>
        </w:rPr>
      </w:pPr>
      <w:r w:rsidRPr="00190E0E">
        <w:rPr>
          <w:sz w:val="22"/>
          <w:szCs w:val="22"/>
        </w:rPr>
        <w:t>Students</w:t>
      </w:r>
      <w:r w:rsidRPr="00190E0E">
        <w:rPr>
          <w:spacing w:val="-4"/>
          <w:sz w:val="22"/>
          <w:szCs w:val="22"/>
        </w:rPr>
        <w:t xml:space="preserve"> </w:t>
      </w:r>
      <w:r w:rsidRPr="00190E0E">
        <w:rPr>
          <w:sz w:val="22"/>
          <w:szCs w:val="22"/>
        </w:rPr>
        <w:t>will</w:t>
      </w:r>
      <w:r w:rsidRPr="00190E0E">
        <w:rPr>
          <w:spacing w:val="-4"/>
          <w:sz w:val="22"/>
          <w:szCs w:val="22"/>
        </w:rPr>
        <w:t xml:space="preserve"> </w:t>
      </w:r>
      <w:r w:rsidRPr="00190E0E">
        <w:rPr>
          <w:sz w:val="22"/>
          <w:szCs w:val="22"/>
        </w:rPr>
        <w:t>evaluate</w:t>
      </w:r>
      <w:r w:rsidRPr="00190E0E">
        <w:rPr>
          <w:spacing w:val="-5"/>
          <w:sz w:val="22"/>
          <w:szCs w:val="22"/>
        </w:rPr>
        <w:t xml:space="preserve"> </w:t>
      </w:r>
      <w:r w:rsidRPr="00190E0E">
        <w:rPr>
          <w:sz w:val="22"/>
          <w:szCs w:val="22"/>
        </w:rPr>
        <w:t>U.S.</w:t>
      </w:r>
      <w:r w:rsidRPr="00190E0E">
        <w:rPr>
          <w:spacing w:val="-4"/>
          <w:sz w:val="22"/>
          <w:szCs w:val="22"/>
        </w:rPr>
        <w:t xml:space="preserve"> </w:t>
      </w:r>
      <w:r w:rsidRPr="00190E0E">
        <w:rPr>
          <w:sz w:val="22"/>
          <w:szCs w:val="22"/>
        </w:rPr>
        <w:t>immigration</w:t>
      </w:r>
      <w:r w:rsidRPr="00190E0E">
        <w:rPr>
          <w:spacing w:val="-4"/>
          <w:sz w:val="22"/>
          <w:szCs w:val="22"/>
        </w:rPr>
        <w:t xml:space="preserve"> </w:t>
      </w:r>
      <w:r w:rsidRPr="00190E0E">
        <w:rPr>
          <w:sz w:val="22"/>
          <w:szCs w:val="22"/>
        </w:rPr>
        <w:t>law</w:t>
      </w:r>
      <w:r w:rsidRPr="00190E0E">
        <w:rPr>
          <w:spacing w:val="-5"/>
          <w:sz w:val="22"/>
          <w:szCs w:val="22"/>
        </w:rPr>
        <w:t xml:space="preserve"> </w:t>
      </w:r>
      <w:r w:rsidRPr="00190E0E">
        <w:rPr>
          <w:sz w:val="22"/>
          <w:szCs w:val="22"/>
        </w:rPr>
        <w:t>and</w:t>
      </w:r>
      <w:r w:rsidRPr="00190E0E">
        <w:rPr>
          <w:spacing w:val="-4"/>
          <w:sz w:val="22"/>
          <w:szCs w:val="22"/>
        </w:rPr>
        <w:t xml:space="preserve"> </w:t>
      </w:r>
      <w:r w:rsidRPr="00190E0E">
        <w:rPr>
          <w:sz w:val="22"/>
          <w:szCs w:val="22"/>
        </w:rPr>
        <w:t>policy</w:t>
      </w:r>
      <w:r w:rsidRPr="00190E0E">
        <w:rPr>
          <w:spacing w:val="-12"/>
          <w:sz w:val="22"/>
          <w:szCs w:val="22"/>
        </w:rPr>
        <w:t xml:space="preserve"> </w:t>
      </w:r>
      <w:r w:rsidRPr="00190E0E">
        <w:rPr>
          <w:sz w:val="22"/>
          <w:szCs w:val="22"/>
        </w:rPr>
        <w:t>and</w:t>
      </w:r>
      <w:r w:rsidRPr="00190E0E">
        <w:rPr>
          <w:spacing w:val="-4"/>
          <w:sz w:val="22"/>
          <w:szCs w:val="22"/>
        </w:rPr>
        <w:t xml:space="preserve"> </w:t>
      </w:r>
      <w:r w:rsidRPr="00190E0E">
        <w:rPr>
          <w:sz w:val="22"/>
          <w:szCs w:val="22"/>
        </w:rPr>
        <w:t>critique</w:t>
      </w:r>
      <w:r w:rsidRPr="00190E0E">
        <w:rPr>
          <w:spacing w:val="-5"/>
          <w:sz w:val="22"/>
          <w:szCs w:val="22"/>
        </w:rPr>
        <w:t xml:space="preserve"> </w:t>
      </w:r>
      <w:r w:rsidRPr="00190E0E">
        <w:rPr>
          <w:sz w:val="22"/>
          <w:szCs w:val="22"/>
        </w:rPr>
        <w:t>current</w:t>
      </w:r>
      <w:r w:rsidRPr="00190E0E">
        <w:rPr>
          <w:spacing w:val="-4"/>
          <w:sz w:val="22"/>
          <w:szCs w:val="22"/>
        </w:rPr>
        <w:t xml:space="preserve"> </w:t>
      </w:r>
      <w:r w:rsidRPr="00190E0E">
        <w:rPr>
          <w:sz w:val="22"/>
          <w:szCs w:val="22"/>
        </w:rPr>
        <w:t>law</w:t>
      </w:r>
      <w:r w:rsidRPr="00190E0E">
        <w:rPr>
          <w:spacing w:val="-5"/>
          <w:sz w:val="22"/>
          <w:szCs w:val="22"/>
        </w:rPr>
        <w:t xml:space="preserve"> </w:t>
      </w:r>
      <w:r w:rsidRPr="00190E0E">
        <w:rPr>
          <w:sz w:val="22"/>
          <w:szCs w:val="22"/>
        </w:rPr>
        <w:t>and proposals for reform.</w:t>
      </w:r>
    </w:p>
    <w:p w14:paraId="6DBE14E6" w14:textId="77777777" w:rsidR="004545E1" w:rsidRPr="00190E0E" w:rsidRDefault="004545E1" w:rsidP="0056542C">
      <w:pPr>
        <w:pStyle w:val="NoSpacing"/>
        <w:numPr>
          <w:ilvl w:val="0"/>
          <w:numId w:val="2"/>
        </w:numPr>
        <w:rPr>
          <w:sz w:val="22"/>
          <w:szCs w:val="22"/>
        </w:rPr>
      </w:pPr>
      <w:r w:rsidRPr="00190E0E">
        <w:rPr>
          <w:sz w:val="22"/>
          <w:szCs w:val="22"/>
        </w:rPr>
        <w:t>Students</w:t>
      </w:r>
      <w:r w:rsidRPr="00190E0E">
        <w:rPr>
          <w:spacing w:val="-3"/>
          <w:sz w:val="22"/>
          <w:szCs w:val="22"/>
        </w:rPr>
        <w:t xml:space="preserve"> </w:t>
      </w:r>
      <w:r w:rsidRPr="00190E0E">
        <w:rPr>
          <w:sz w:val="22"/>
          <w:szCs w:val="22"/>
        </w:rPr>
        <w:t>will</w:t>
      </w:r>
      <w:r w:rsidRPr="00190E0E">
        <w:rPr>
          <w:spacing w:val="-3"/>
          <w:sz w:val="22"/>
          <w:szCs w:val="22"/>
        </w:rPr>
        <w:t xml:space="preserve"> </w:t>
      </w:r>
      <w:r w:rsidRPr="00190E0E">
        <w:rPr>
          <w:sz w:val="22"/>
          <w:szCs w:val="22"/>
        </w:rPr>
        <w:t>demonstrate</w:t>
      </w:r>
      <w:r w:rsidRPr="00190E0E">
        <w:rPr>
          <w:spacing w:val="-5"/>
          <w:sz w:val="22"/>
          <w:szCs w:val="22"/>
        </w:rPr>
        <w:t xml:space="preserve"> </w:t>
      </w:r>
      <w:r w:rsidRPr="00190E0E">
        <w:rPr>
          <w:sz w:val="22"/>
          <w:szCs w:val="22"/>
        </w:rPr>
        <w:t>the</w:t>
      </w:r>
      <w:r w:rsidRPr="00190E0E">
        <w:rPr>
          <w:spacing w:val="-5"/>
          <w:sz w:val="22"/>
          <w:szCs w:val="22"/>
        </w:rPr>
        <w:t xml:space="preserve"> </w:t>
      </w:r>
      <w:r w:rsidRPr="00190E0E">
        <w:rPr>
          <w:sz w:val="22"/>
          <w:szCs w:val="22"/>
        </w:rPr>
        <w:t>ability</w:t>
      </w:r>
      <w:r w:rsidRPr="00190E0E">
        <w:rPr>
          <w:spacing w:val="-12"/>
          <w:sz w:val="22"/>
          <w:szCs w:val="22"/>
        </w:rPr>
        <w:t xml:space="preserve"> </w:t>
      </w:r>
      <w:r w:rsidRPr="00190E0E">
        <w:rPr>
          <w:sz w:val="22"/>
          <w:szCs w:val="22"/>
        </w:rPr>
        <w:t>to</w:t>
      </w:r>
      <w:r w:rsidRPr="00190E0E">
        <w:rPr>
          <w:spacing w:val="-4"/>
          <w:sz w:val="22"/>
          <w:szCs w:val="22"/>
        </w:rPr>
        <w:t xml:space="preserve"> </w:t>
      </w:r>
      <w:r w:rsidRPr="00190E0E">
        <w:rPr>
          <w:sz w:val="22"/>
          <w:szCs w:val="22"/>
        </w:rPr>
        <w:t>analyze</w:t>
      </w:r>
      <w:r w:rsidRPr="00190E0E">
        <w:rPr>
          <w:spacing w:val="-5"/>
          <w:sz w:val="22"/>
          <w:szCs w:val="22"/>
        </w:rPr>
        <w:t xml:space="preserve"> </w:t>
      </w:r>
      <w:r w:rsidRPr="00190E0E">
        <w:rPr>
          <w:sz w:val="22"/>
          <w:szCs w:val="22"/>
        </w:rPr>
        <w:t>the</w:t>
      </w:r>
      <w:r w:rsidRPr="00190E0E">
        <w:rPr>
          <w:spacing w:val="-5"/>
          <w:sz w:val="22"/>
          <w:szCs w:val="22"/>
        </w:rPr>
        <w:t xml:space="preserve"> </w:t>
      </w:r>
      <w:r w:rsidRPr="00190E0E">
        <w:rPr>
          <w:sz w:val="22"/>
          <w:szCs w:val="22"/>
        </w:rPr>
        <w:t>interaction</w:t>
      </w:r>
      <w:r w:rsidRPr="00190E0E">
        <w:rPr>
          <w:spacing w:val="-4"/>
          <w:sz w:val="22"/>
          <w:szCs w:val="22"/>
        </w:rPr>
        <w:t xml:space="preserve"> </w:t>
      </w:r>
      <w:r w:rsidRPr="00190E0E">
        <w:rPr>
          <w:sz w:val="22"/>
          <w:szCs w:val="22"/>
        </w:rPr>
        <w:t>of</w:t>
      </w:r>
      <w:r w:rsidRPr="00190E0E">
        <w:rPr>
          <w:spacing w:val="-5"/>
          <w:sz w:val="22"/>
          <w:szCs w:val="22"/>
        </w:rPr>
        <w:t xml:space="preserve"> </w:t>
      </w:r>
      <w:r w:rsidRPr="00190E0E">
        <w:rPr>
          <w:sz w:val="22"/>
          <w:szCs w:val="22"/>
        </w:rPr>
        <w:t>immigration</w:t>
      </w:r>
      <w:r w:rsidRPr="00190E0E">
        <w:rPr>
          <w:spacing w:val="-4"/>
          <w:sz w:val="22"/>
          <w:szCs w:val="22"/>
        </w:rPr>
        <w:t xml:space="preserve"> </w:t>
      </w:r>
      <w:r w:rsidRPr="00190E0E">
        <w:rPr>
          <w:sz w:val="22"/>
          <w:szCs w:val="22"/>
        </w:rPr>
        <w:t>law</w:t>
      </w:r>
      <w:r w:rsidRPr="00190E0E">
        <w:rPr>
          <w:spacing w:val="-4"/>
          <w:sz w:val="22"/>
          <w:szCs w:val="22"/>
        </w:rPr>
        <w:t xml:space="preserve"> </w:t>
      </w:r>
      <w:r w:rsidRPr="00190E0E">
        <w:rPr>
          <w:sz w:val="22"/>
          <w:szCs w:val="22"/>
        </w:rPr>
        <w:t>with other areas of law such as criminal and family law.</w:t>
      </w:r>
    </w:p>
    <w:p w14:paraId="3109D29E" w14:textId="77777777" w:rsidR="006A5D34" w:rsidRPr="00F335E2" w:rsidRDefault="006A5D34" w:rsidP="006A5D34">
      <w:pPr>
        <w:rPr>
          <w:b/>
          <w:sz w:val="22"/>
          <w:szCs w:val="22"/>
          <w:u w:val="single"/>
        </w:rPr>
      </w:pPr>
    </w:p>
    <w:p w14:paraId="0212562F" w14:textId="7F9E8AD0" w:rsidR="00DA68FE" w:rsidRPr="00F335E2" w:rsidRDefault="00DA68FE" w:rsidP="007933E6">
      <w:pPr>
        <w:pStyle w:val="Heading1"/>
      </w:pPr>
      <w:r w:rsidRPr="00F335E2">
        <w:t xml:space="preserve">REQUIRED </w:t>
      </w:r>
      <w:r w:rsidR="00242088" w:rsidRPr="00F335E2">
        <w:t>READING MATERIALS:</w:t>
      </w:r>
    </w:p>
    <w:p w14:paraId="79EB2C9D" w14:textId="77777777" w:rsidR="00C82C8D" w:rsidRPr="00190E0E" w:rsidRDefault="00C82C8D" w:rsidP="00C82C8D">
      <w:pPr>
        <w:pStyle w:val="NoSpacing"/>
        <w:rPr>
          <w:sz w:val="22"/>
          <w:szCs w:val="22"/>
        </w:rPr>
      </w:pPr>
      <w:r w:rsidRPr="00190E0E">
        <w:rPr>
          <w:sz w:val="22"/>
          <w:szCs w:val="22"/>
        </w:rPr>
        <w:t xml:space="preserve">The following course materials are </w:t>
      </w:r>
      <w:r w:rsidRPr="00190E0E">
        <w:rPr>
          <w:sz w:val="22"/>
          <w:szCs w:val="22"/>
          <w:u w:val="single"/>
        </w:rPr>
        <w:t>required</w:t>
      </w:r>
      <w:r w:rsidRPr="00190E0E">
        <w:rPr>
          <w:sz w:val="22"/>
          <w:szCs w:val="22"/>
        </w:rPr>
        <w:t>:</w:t>
      </w:r>
    </w:p>
    <w:p w14:paraId="4E1B6A49" w14:textId="77777777" w:rsidR="00C82C8D" w:rsidRPr="00190E0E" w:rsidRDefault="00C82C8D" w:rsidP="00C82C8D">
      <w:pPr>
        <w:pStyle w:val="NoSpacing"/>
        <w:rPr>
          <w:sz w:val="22"/>
          <w:szCs w:val="22"/>
        </w:rPr>
      </w:pPr>
    </w:p>
    <w:p w14:paraId="0CC9580D" w14:textId="77777777" w:rsidR="00C82C8D" w:rsidRDefault="00C82C8D" w:rsidP="00C82C8D">
      <w:pPr>
        <w:pStyle w:val="NoSpacing"/>
        <w:ind w:left="720"/>
        <w:rPr>
          <w:sz w:val="22"/>
          <w:szCs w:val="22"/>
        </w:rPr>
      </w:pPr>
      <w:r w:rsidRPr="00190E0E">
        <w:rPr>
          <w:sz w:val="22"/>
          <w:szCs w:val="22"/>
        </w:rPr>
        <w:t xml:space="preserve">Stephen H. </w:t>
      </w:r>
      <w:proofErr w:type="spellStart"/>
      <w:r w:rsidRPr="00190E0E">
        <w:rPr>
          <w:sz w:val="22"/>
          <w:szCs w:val="22"/>
        </w:rPr>
        <w:t>Legomsky</w:t>
      </w:r>
      <w:proofErr w:type="spellEnd"/>
      <w:r w:rsidRPr="00190E0E">
        <w:rPr>
          <w:sz w:val="22"/>
          <w:szCs w:val="22"/>
        </w:rPr>
        <w:t xml:space="preserve"> &amp; David B. Thronson, </w:t>
      </w:r>
      <w:r w:rsidRPr="00190E0E">
        <w:rPr>
          <w:i/>
          <w:iCs/>
          <w:sz w:val="22"/>
          <w:szCs w:val="22"/>
        </w:rPr>
        <w:t>Immigration and Refugee Law and Policy</w:t>
      </w:r>
      <w:r w:rsidRPr="00190E0E">
        <w:rPr>
          <w:sz w:val="22"/>
          <w:szCs w:val="22"/>
        </w:rPr>
        <w:t xml:space="preserve"> (7</w:t>
      </w:r>
      <w:r w:rsidRPr="00190E0E">
        <w:rPr>
          <w:sz w:val="22"/>
          <w:szCs w:val="22"/>
          <w:vertAlign w:val="superscript"/>
        </w:rPr>
        <w:t>th</w:t>
      </w:r>
      <w:r w:rsidRPr="00190E0E">
        <w:rPr>
          <w:sz w:val="22"/>
          <w:szCs w:val="22"/>
        </w:rPr>
        <w:t xml:space="preserve"> ed. 2018).</w:t>
      </w:r>
      <w:r w:rsidRPr="00190E0E">
        <w:rPr>
          <w:rStyle w:val="FootnoteReference"/>
          <w:sz w:val="22"/>
          <w:szCs w:val="22"/>
        </w:rPr>
        <w:footnoteReference w:id="2"/>
      </w:r>
    </w:p>
    <w:p w14:paraId="03391D96" w14:textId="5B606B70" w:rsidR="00F563F7" w:rsidRPr="00190E0E" w:rsidRDefault="00F563F7" w:rsidP="00C82C8D">
      <w:pPr>
        <w:pStyle w:val="NoSpacing"/>
        <w:ind w:left="720"/>
        <w:rPr>
          <w:sz w:val="22"/>
          <w:szCs w:val="22"/>
        </w:rPr>
      </w:pPr>
      <w:r w:rsidRPr="000D7086">
        <w:rPr>
          <w:smallCaps/>
        </w:rPr>
        <w:lastRenderedPageBreak/>
        <w:t>202</w:t>
      </w:r>
      <w:r w:rsidR="00CA36CA">
        <w:rPr>
          <w:smallCaps/>
        </w:rPr>
        <w:t>4</w:t>
      </w:r>
      <w:r w:rsidRPr="000D7086">
        <w:rPr>
          <w:smallCaps/>
        </w:rPr>
        <w:t xml:space="preserve"> Supplement to the Seventh Edition of Immigration and Refugee Law and Policy </w:t>
      </w:r>
      <w:r w:rsidRPr="000D7086">
        <w:t>(Foundation Press 202</w:t>
      </w:r>
      <w:r>
        <w:t>3</w:t>
      </w:r>
      <w:r w:rsidRPr="000D7086">
        <w:t xml:space="preserve">) (posted to </w:t>
      </w:r>
      <w:r>
        <w:t>Canvas</w:t>
      </w:r>
      <w:r w:rsidRPr="000D7086">
        <w:t xml:space="preserve"> in PDF format – </w:t>
      </w:r>
      <w:r w:rsidRPr="00F563F7">
        <w:rPr>
          <w:b/>
          <w:bCs/>
        </w:rPr>
        <w:t>no purchase needed</w:t>
      </w:r>
      <w:r>
        <w:t>)</w:t>
      </w:r>
    </w:p>
    <w:p w14:paraId="2343A2EC" w14:textId="77777777" w:rsidR="00C82C8D" w:rsidRPr="00190E0E" w:rsidRDefault="00C82C8D" w:rsidP="00C82C8D">
      <w:pPr>
        <w:pStyle w:val="NoSpacing"/>
        <w:rPr>
          <w:sz w:val="22"/>
          <w:szCs w:val="22"/>
        </w:rPr>
      </w:pPr>
    </w:p>
    <w:p w14:paraId="74CDF40C" w14:textId="77777777" w:rsidR="00C82C8D" w:rsidRPr="00190E0E" w:rsidRDefault="00C82C8D" w:rsidP="00C82C8D">
      <w:pPr>
        <w:pStyle w:val="NoSpacing"/>
        <w:rPr>
          <w:sz w:val="22"/>
          <w:szCs w:val="22"/>
        </w:rPr>
      </w:pPr>
      <w:r w:rsidRPr="00190E0E">
        <w:rPr>
          <w:sz w:val="22"/>
          <w:szCs w:val="22"/>
        </w:rPr>
        <w:t xml:space="preserve">The following course materials are </w:t>
      </w:r>
      <w:r w:rsidRPr="00190E0E">
        <w:rPr>
          <w:sz w:val="22"/>
          <w:szCs w:val="22"/>
          <w:u w:val="single"/>
        </w:rPr>
        <w:t>recommended</w:t>
      </w:r>
      <w:r w:rsidRPr="00190E0E">
        <w:rPr>
          <w:sz w:val="22"/>
          <w:szCs w:val="22"/>
        </w:rPr>
        <w:t>:</w:t>
      </w:r>
    </w:p>
    <w:p w14:paraId="1C187908" w14:textId="77777777" w:rsidR="00C82C8D" w:rsidRPr="00190E0E" w:rsidRDefault="00C82C8D" w:rsidP="00C82C8D">
      <w:pPr>
        <w:pStyle w:val="NoSpacing"/>
        <w:rPr>
          <w:sz w:val="22"/>
          <w:szCs w:val="22"/>
        </w:rPr>
      </w:pPr>
    </w:p>
    <w:p w14:paraId="71E7E75E" w14:textId="77777777" w:rsidR="00C82C8D" w:rsidRPr="00190E0E" w:rsidRDefault="00C82C8D" w:rsidP="00C82C8D">
      <w:pPr>
        <w:pStyle w:val="NoSpacing"/>
        <w:ind w:left="720"/>
        <w:rPr>
          <w:sz w:val="22"/>
          <w:szCs w:val="22"/>
        </w:rPr>
      </w:pPr>
      <w:proofErr w:type="spellStart"/>
      <w:r w:rsidRPr="00190E0E">
        <w:rPr>
          <w:sz w:val="22"/>
          <w:szCs w:val="22"/>
        </w:rPr>
        <w:t>Aleinikoff</w:t>
      </w:r>
      <w:proofErr w:type="spellEnd"/>
      <w:r w:rsidRPr="00190E0E">
        <w:rPr>
          <w:sz w:val="22"/>
          <w:szCs w:val="22"/>
        </w:rPr>
        <w:t xml:space="preserve">, Martin, </w:t>
      </w:r>
      <w:proofErr w:type="spellStart"/>
      <w:r w:rsidRPr="00190E0E">
        <w:rPr>
          <w:sz w:val="22"/>
          <w:szCs w:val="22"/>
        </w:rPr>
        <w:t>Motomura</w:t>
      </w:r>
      <w:proofErr w:type="spellEnd"/>
      <w:r w:rsidRPr="00190E0E">
        <w:rPr>
          <w:sz w:val="22"/>
          <w:szCs w:val="22"/>
        </w:rPr>
        <w:t xml:space="preserve">, Fullerton, and Stumpf, </w:t>
      </w:r>
      <w:r w:rsidRPr="00190E0E">
        <w:rPr>
          <w:i/>
          <w:iCs/>
          <w:sz w:val="22"/>
          <w:szCs w:val="22"/>
        </w:rPr>
        <w:t>Immigration and Nationality Laws of the United States: Selected Statutes</w:t>
      </w:r>
      <w:r w:rsidRPr="00190E0E">
        <w:rPr>
          <w:sz w:val="22"/>
          <w:szCs w:val="22"/>
        </w:rPr>
        <w:t>, Regulations, Forms, 2020.</w:t>
      </w:r>
      <w:r w:rsidRPr="00190E0E">
        <w:rPr>
          <w:rStyle w:val="FootnoteReference"/>
          <w:sz w:val="22"/>
          <w:szCs w:val="22"/>
        </w:rPr>
        <w:footnoteReference w:id="3"/>
      </w:r>
    </w:p>
    <w:p w14:paraId="68A3FB94" w14:textId="77777777" w:rsidR="00C82C8D" w:rsidRPr="00190E0E" w:rsidRDefault="00C82C8D" w:rsidP="00C82C8D">
      <w:pPr>
        <w:pStyle w:val="NoSpacing"/>
        <w:rPr>
          <w:sz w:val="22"/>
          <w:szCs w:val="22"/>
        </w:rPr>
      </w:pPr>
    </w:p>
    <w:p w14:paraId="75F75579" w14:textId="77777777" w:rsidR="00C82C8D" w:rsidRPr="00190E0E" w:rsidRDefault="00C82C8D" w:rsidP="00C82C8D">
      <w:pPr>
        <w:pStyle w:val="NoSpacing"/>
        <w:ind w:left="720" w:hanging="720"/>
        <w:rPr>
          <w:rFonts w:eastAsia="Times New Roman"/>
          <w:sz w:val="22"/>
          <w:szCs w:val="22"/>
        </w:rPr>
      </w:pPr>
      <w:r w:rsidRPr="00190E0E">
        <w:rPr>
          <w:rFonts w:eastAsia="Times New Roman"/>
          <w:b/>
          <w:bCs/>
          <w:sz w:val="22"/>
          <w:szCs w:val="22"/>
        </w:rPr>
        <w:t>Note</w:t>
      </w:r>
      <w:r w:rsidRPr="00190E0E">
        <w:rPr>
          <w:rFonts w:eastAsia="Times New Roman"/>
          <w:sz w:val="22"/>
          <w:szCs w:val="22"/>
        </w:rPr>
        <w:t xml:space="preserve">: </w:t>
      </w:r>
      <w:r w:rsidRPr="00190E0E">
        <w:rPr>
          <w:rFonts w:eastAsia="Times New Roman"/>
          <w:sz w:val="22"/>
          <w:szCs w:val="22"/>
        </w:rPr>
        <w:tab/>
        <w:t xml:space="preserve">The above text is a printed version of the Immigration &amp; Nationality Act (INA) and immigration regulations, which we will regularly reference in class. You may also use the AILA version of this printed text: American Immigration Lawyers Association (AILA), Immigration &amp; Nationality Act + Immigration Regulations (CFR). Although the INA is available in a free online version at </w:t>
      </w:r>
      <w:hyperlink r:id="rId9" w:history="1">
        <w:r w:rsidRPr="00190E0E">
          <w:rPr>
            <w:rStyle w:val="Hyperlink"/>
            <w:rFonts w:eastAsia="Times New Roman"/>
            <w:sz w:val="22"/>
            <w:szCs w:val="22"/>
          </w:rPr>
          <w:t>www.uscis.gov</w:t>
        </w:r>
      </w:hyperlink>
      <w:r w:rsidRPr="00190E0E">
        <w:rPr>
          <w:rFonts w:eastAsia="Times New Roman"/>
          <w:sz w:val="22"/>
          <w:szCs w:val="22"/>
        </w:rPr>
        <w:t xml:space="preserve"> and </w:t>
      </w:r>
      <w:hyperlink r:id="rId10" w:history="1">
        <w:r w:rsidRPr="00190E0E">
          <w:rPr>
            <w:rStyle w:val="Hyperlink"/>
            <w:sz w:val="22"/>
            <w:szCs w:val="22"/>
          </w:rPr>
          <w:t>ailalink.aila.org</w:t>
        </w:r>
      </w:hyperlink>
      <w:r w:rsidRPr="00190E0E">
        <w:rPr>
          <w:rFonts w:eastAsia="Times New Roman"/>
          <w:sz w:val="22"/>
          <w:szCs w:val="22"/>
        </w:rPr>
        <w:t>,</w:t>
      </w:r>
      <w:r w:rsidRPr="00190E0E">
        <w:rPr>
          <w:rStyle w:val="FootnoteReference"/>
          <w:rFonts w:eastAsia="Times New Roman"/>
          <w:sz w:val="22"/>
          <w:szCs w:val="22"/>
        </w:rPr>
        <w:footnoteReference w:id="4"/>
      </w:r>
      <w:r w:rsidRPr="00190E0E">
        <w:rPr>
          <w:rFonts w:eastAsia="Times New Roman"/>
          <w:sz w:val="22"/>
          <w:szCs w:val="22"/>
        </w:rPr>
        <w:t xml:space="preserve"> I strongly recommend that you use a printed version for class.</w:t>
      </w:r>
    </w:p>
    <w:p w14:paraId="2C96F4B3" w14:textId="77777777" w:rsidR="00C82C8D" w:rsidRPr="00190E0E" w:rsidRDefault="00C82C8D" w:rsidP="00C82C8D">
      <w:pPr>
        <w:pStyle w:val="NoSpacing"/>
        <w:rPr>
          <w:sz w:val="22"/>
          <w:szCs w:val="22"/>
        </w:rPr>
      </w:pPr>
    </w:p>
    <w:p w14:paraId="363646AD" w14:textId="77777777" w:rsidR="00C82C8D" w:rsidRPr="00190E0E" w:rsidRDefault="00C82C8D" w:rsidP="00C82C8D">
      <w:pPr>
        <w:pStyle w:val="NoSpacing"/>
        <w:rPr>
          <w:sz w:val="22"/>
          <w:szCs w:val="22"/>
        </w:rPr>
      </w:pPr>
      <w:r w:rsidRPr="00190E0E">
        <w:rPr>
          <w:sz w:val="22"/>
          <w:szCs w:val="22"/>
        </w:rPr>
        <w:t xml:space="preserve">The assigned readings are significant and will keep you sufficiently busy. I recommend that you read the assigned material, including statutory references, multiple times before turning elsewhere. If you want to read supplementary materials, the most thorough reference work for immigration practice is the multi-volume treatise by Charles Gordon, Stanley Mailman, &amp; Stephen Yale-Loehr, </w:t>
      </w:r>
      <w:r w:rsidRPr="00190E0E">
        <w:rPr>
          <w:i/>
          <w:iCs/>
          <w:sz w:val="22"/>
          <w:szCs w:val="22"/>
        </w:rPr>
        <w:t>Immigration Law and Procedure</w:t>
      </w:r>
      <w:r w:rsidRPr="00190E0E">
        <w:rPr>
          <w:sz w:val="22"/>
          <w:szCs w:val="22"/>
        </w:rPr>
        <w:t xml:space="preserve"> (Matthew Bender) and the </w:t>
      </w:r>
      <w:r w:rsidRPr="00190E0E">
        <w:rPr>
          <w:i/>
          <w:iCs/>
          <w:sz w:val="22"/>
          <w:szCs w:val="22"/>
        </w:rPr>
        <w:t>Immigration Law Sourcebook</w:t>
      </w:r>
      <w:r w:rsidRPr="00190E0E">
        <w:rPr>
          <w:sz w:val="22"/>
          <w:szCs w:val="22"/>
        </w:rPr>
        <w:t xml:space="preserve"> by Ira Kurzban. For current immigration information, an online resource is Bender’s Immigration Bulletin (available at </w:t>
      </w:r>
      <w:hyperlink r:id="rId11" w:history="1">
        <w:r w:rsidRPr="00190E0E">
          <w:rPr>
            <w:rStyle w:val="Hyperlink"/>
            <w:sz w:val="22"/>
            <w:szCs w:val="22"/>
          </w:rPr>
          <w:t>www.bibdaily.com</w:t>
        </w:r>
      </w:hyperlink>
      <w:r w:rsidRPr="00190E0E">
        <w:rPr>
          <w:sz w:val="22"/>
          <w:szCs w:val="22"/>
        </w:rPr>
        <w:t>).</w:t>
      </w:r>
    </w:p>
    <w:p w14:paraId="5B4237E8" w14:textId="77777777" w:rsidR="00C82C8D" w:rsidRPr="00190E0E" w:rsidRDefault="00C82C8D" w:rsidP="00C82C8D">
      <w:pPr>
        <w:pStyle w:val="NoSpacing"/>
        <w:rPr>
          <w:sz w:val="22"/>
          <w:szCs w:val="22"/>
        </w:rPr>
      </w:pPr>
    </w:p>
    <w:p w14:paraId="1667B00D" w14:textId="77777777" w:rsidR="00C82C8D" w:rsidRDefault="00C82C8D" w:rsidP="00C82C8D">
      <w:pPr>
        <w:pStyle w:val="NoSpacing"/>
        <w:rPr>
          <w:sz w:val="22"/>
          <w:szCs w:val="22"/>
        </w:rPr>
      </w:pPr>
      <w:r w:rsidRPr="00190E0E">
        <w:rPr>
          <w:sz w:val="22"/>
          <w:szCs w:val="22"/>
        </w:rPr>
        <w:t>Please be sure to register for the Canvas course and have any additional materials with you in print or easily accessible electronic form in class. You are responsible for checking your Canvas page and the e-mail connected to the page on a regular basis for any class announcements or adjustments.</w:t>
      </w:r>
    </w:p>
    <w:p w14:paraId="2795A657" w14:textId="38F67FCB" w:rsidR="00242088" w:rsidRPr="00F335E2" w:rsidRDefault="00242088" w:rsidP="007933E6">
      <w:pPr>
        <w:pStyle w:val="Heading1"/>
      </w:pPr>
      <w:r w:rsidRPr="00F335E2">
        <w:t>COURSE EXPECTATIONS</w:t>
      </w:r>
      <w:r w:rsidR="005B79B1" w:rsidRPr="00F335E2">
        <w:t xml:space="preserve"> AND GRADING EVALUATION</w:t>
      </w:r>
      <w:r w:rsidRPr="00F335E2">
        <w:t>:</w:t>
      </w:r>
    </w:p>
    <w:p w14:paraId="607DE4D0" w14:textId="77777777" w:rsidR="0041281F" w:rsidRDefault="0041281F" w:rsidP="0041281F">
      <w:pPr>
        <w:pStyle w:val="NoSpacing"/>
        <w:rPr>
          <w:sz w:val="22"/>
          <w:szCs w:val="22"/>
        </w:rPr>
      </w:pPr>
      <w:r w:rsidRPr="0041281F">
        <w:rPr>
          <w:sz w:val="22"/>
          <w:szCs w:val="22"/>
        </w:rPr>
        <w:t>Grades</w:t>
      </w:r>
      <w:r w:rsidRPr="0041281F">
        <w:rPr>
          <w:spacing w:val="-5"/>
          <w:sz w:val="22"/>
          <w:szCs w:val="22"/>
        </w:rPr>
        <w:t xml:space="preserve"> </w:t>
      </w:r>
      <w:r w:rsidRPr="0041281F">
        <w:rPr>
          <w:sz w:val="22"/>
          <w:szCs w:val="22"/>
        </w:rPr>
        <w:t>will</w:t>
      </w:r>
      <w:r w:rsidRPr="0041281F">
        <w:rPr>
          <w:spacing w:val="-5"/>
          <w:sz w:val="22"/>
          <w:szCs w:val="22"/>
        </w:rPr>
        <w:t xml:space="preserve"> </w:t>
      </w:r>
      <w:r w:rsidRPr="0041281F">
        <w:rPr>
          <w:sz w:val="22"/>
          <w:szCs w:val="22"/>
        </w:rPr>
        <w:t>be</w:t>
      </w:r>
      <w:r w:rsidRPr="0041281F">
        <w:rPr>
          <w:spacing w:val="-5"/>
          <w:sz w:val="22"/>
          <w:szCs w:val="22"/>
        </w:rPr>
        <w:t xml:space="preserve"> </w:t>
      </w:r>
      <w:r w:rsidRPr="0041281F">
        <w:rPr>
          <w:sz w:val="22"/>
          <w:szCs w:val="22"/>
        </w:rPr>
        <w:t>based</w:t>
      </w:r>
      <w:r w:rsidRPr="0041281F">
        <w:rPr>
          <w:spacing w:val="-5"/>
          <w:sz w:val="22"/>
          <w:szCs w:val="22"/>
        </w:rPr>
        <w:t xml:space="preserve"> </w:t>
      </w:r>
      <w:r w:rsidRPr="0041281F">
        <w:rPr>
          <w:sz w:val="22"/>
          <w:szCs w:val="22"/>
        </w:rPr>
        <w:t>on</w:t>
      </w:r>
      <w:r w:rsidRPr="0041281F">
        <w:rPr>
          <w:spacing w:val="-5"/>
          <w:sz w:val="22"/>
          <w:szCs w:val="22"/>
        </w:rPr>
        <w:t xml:space="preserve"> </w:t>
      </w:r>
      <w:r w:rsidRPr="0041281F">
        <w:rPr>
          <w:sz w:val="22"/>
          <w:szCs w:val="22"/>
        </w:rPr>
        <w:t>your</w:t>
      </w:r>
      <w:r w:rsidRPr="0041281F">
        <w:rPr>
          <w:spacing w:val="-5"/>
          <w:sz w:val="22"/>
          <w:szCs w:val="22"/>
        </w:rPr>
        <w:t xml:space="preserve"> </w:t>
      </w:r>
      <w:r w:rsidRPr="0041281F">
        <w:rPr>
          <w:sz w:val="22"/>
          <w:szCs w:val="22"/>
        </w:rPr>
        <w:t>final</w:t>
      </w:r>
      <w:r w:rsidRPr="0041281F">
        <w:rPr>
          <w:spacing w:val="-5"/>
          <w:sz w:val="22"/>
          <w:szCs w:val="22"/>
        </w:rPr>
        <w:t xml:space="preserve"> </w:t>
      </w:r>
      <w:r w:rsidRPr="0041281F">
        <w:rPr>
          <w:sz w:val="22"/>
          <w:szCs w:val="22"/>
        </w:rPr>
        <w:t>examination</w:t>
      </w:r>
      <w:r w:rsidRPr="0041281F">
        <w:rPr>
          <w:spacing w:val="-5"/>
          <w:sz w:val="22"/>
          <w:szCs w:val="22"/>
        </w:rPr>
        <w:t xml:space="preserve"> </w:t>
      </w:r>
      <w:r w:rsidRPr="0041281F">
        <w:rPr>
          <w:sz w:val="22"/>
          <w:szCs w:val="22"/>
        </w:rPr>
        <w:t>and</w:t>
      </w:r>
      <w:r w:rsidRPr="0041281F">
        <w:rPr>
          <w:spacing w:val="-5"/>
          <w:sz w:val="22"/>
          <w:szCs w:val="22"/>
        </w:rPr>
        <w:t xml:space="preserve"> </w:t>
      </w:r>
      <w:r w:rsidRPr="0041281F">
        <w:rPr>
          <w:sz w:val="22"/>
          <w:szCs w:val="22"/>
        </w:rPr>
        <w:t>class</w:t>
      </w:r>
      <w:r w:rsidRPr="0041281F">
        <w:rPr>
          <w:spacing w:val="-5"/>
          <w:sz w:val="22"/>
          <w:szCs w:val="22"/>
        </w:rPr>
        <w:t xml:space="preserve"> </w:t>
      </w:r>
      <w:r w:rsidRPr="0041281F">
        <w:rPr>
          <w:sz w:val="22"/>
          <w:szCs w:val="22"/>
        </w:rPr>
        <w:t>participation as follows:</w:t>
      </w:r>
    </w:p>
    <w:p w14:paraId="05072C2E" w14:textId="77777777" w:rsidR="00185810" w:rsidRDefault="00185810" w:rsidP="0041281F">
      <w:pPr>
        <w:pStyle w:val="NoSpacing"/>
        <w:rPr>
          <w:sz w:val="22"/>
          <w:szCs w:val="22"/>
        </w:rPr>
      </w:pPr>
    </w:p>
    <w:tbl>
      <w:tblPr>
        <w:tblStyle w:val="GridTable2-Accent1"/>
        <w:tblW w:w="0" w:type="auto"/>
        <w:tblLook w:val="0480" w:firstRow="0" w:lastRow="0" w:firstColumn="1" w:lastColumn="0" w:noHBand="0" w:noVBand="1"/>
      </w:tblPr>
      <w:tblGrid>
        <w:gridCol w:w="8185"/>
        <w:gridCol w:w="1163"/>
      </w:tblGrid>
      <w:tr w:rsidR="000D2DA7" w14:paraId="3FBFDE9F" w14:textId="77777777" w:rsidTr="001858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5" w:type="dxa"/>
          </w:tcPr>
          <w:p w14:paraId="79985866" w14:textId="198FA762" w:rsidR="000D2DA7" w:rsidRDefault="000D2DA7" w:rsidP="000D2DA7">
            <w:pPr>
              <w:pStyle w:val="NoSpacing"/>
            </w:pPr>
            <w:r w:rsidRPr="00BC43D1">
              <w:t>Class Participation</w:t>
            </w:r>
          </w:p>
        </w:tc>
        <w:tc>
          <w:tcPr>
            <w:tcW w:w="1163" w:type="dxa"/>
          </w:tcPr>
          <w:p w14:paraId="64843A5D" w14:textId="37151738" w:rsidR="000D2DA7" w:rsidRDefault="000D2DA7" w:rsidP="000D2DA7">
            <w:pPr>
              <w:pStyle w:val="Heading2"/>
              <w:cnfStyle w:val="000000100000" w:firstRow="0" w:lastRow="0" w:firstColumn="0" w:lastColumn="0" w:oddVBand="0" w:evenVBand="0" w:oddHBand="1" w:evenHBand="0" w:firstRowFirstColumn="0" w:firstRowLastColumn="0" w:lastRowFirstColumn="0" w:lastRowLastColumn="0"/>
            </w:pPr>
            <w:r>
              <w:t>5</w:t>
            </w:r>
            <w:r w:rsidRPr="00BC43D1">
              <w:t>%</w:t>
            </w:r>
          </w:p>
        </w:tc>
      </w:tr>
      <w:tr w:rsidR="002C6A71" w14:paraId="014E0DD7" w14:textId="77777777" w:rsidTr="0076197C">
        <w:tc>
          <w:tcPr>
            <w:cnfStyle w:val="001000000000" w:firstRow="0" w:lastRow="0" w:firstColumn="1" w:lastColumn="0" w:oddVBand="0" w:evenVBand="0" w:oddHBand="0" w:evenHBand="0" w:firstRowFirstColumn="0" w:firstRowLastColumn="0" w:lastRowFirstColumn="0" w:lastRowLastColumn="0"/>
            <w:tcW w:w="9348" w:type="dxa"/>
            <w:gridSpan w:val="2"/>
          </w:tcPr>
          <w:p w14:paraId="57D7DAA8" w14:textId="77777777" w:rsidR="002C6A71" w:rsidRPr="00185810" w:rsidRDefault="002C6A71" w:rsidP="000D2DA7">
            <w:pPr>
              <w:pStyle w:val="NoSpacing"/>
              <w:rPr>
                <w:b w:val="0"/>
                <w:bCs w:val="0"/>
                <w:sz w:val="22"/>
                <w:szCs w:val="22"/>
              </w:rPr>
            </w:pPr>
            <w:r w:rsidRPr="00185810">
              <w:rPr>
                <w:b w:val="0"/>
                <w:bCs w:val="0"/>
                <w:sz w:val="22"/>
                <w:szCs w:val="22"/>
              </w:rPr>
              <w:t>I value in-class contributions and professionalism. Assigned reading will vary from week to week and may be substantial on occasion. Nonetheless, I expect you to come to class prepared. I aim for all classes to include substantial dialogue about the assigned material and expect all students to participate in class discussion every week. Class performance will be evaluated based on the quality, not the quantity, of your contributions.</w:t>
            </w:r>
          </w:p>
          <w:p w14:paraId="0EEC502D" w14:textId="77777777" w:rsidR="002C6A71" w:rsidRPr="00185810" w:rsidRDefault="002C6A71" w:rsidP="000D2DA7">
            <w:pPr>
              <w:pStyle w:val="NoSpacing"/>
              <w:rPr>
                <w:b w:val="0"/>
                <w:bCs w:val="0"/>
                <w:sz w:val="22"/>
                <w:szCs w:val="22"/>
              </w:rPr>
            </w:pPr>
          </w:p>
          <w:p w14:paraId="1ACC8C77" w14:textId="77777777" w:rsidR="002C6A71" w:rsidRPr="00185810" w:rsidRDefault="002C6A71" w:rsidP="000D2DA7">
            <w:pPr>
              <w:pStyle w:val="NoSpacing"/>
              <w:rPr>
                <w:b w:val="0"/>
                <w:bCs w:val="0"/>
                <w:sz w:val="22"/>
                <w:szCs w:val="22"/>
              </w:rPr>
            </w:pPr>
            <w:r w:rsidRPr="00185810">
              <w:rPr>
                <w:b w:val="0"/>
                <w:bCs w:val="0"/>
                <w:sz w:val="22"/>
                <w:szCs w:val="22"/>
              </w:rPr>
              <w:t>I will be using a “panel” system wherein students will be “on call” during select days. While you may only be “on call” for one day of the week, I hope to foster an active dialog with all the students in the course and everyone is encouraged to ask questions of the materials. I have divided you into three groups, as follows:</w:t>
            </w:r>
          </w:p>
          <w:p w14:paraId="34357AF6" w14:textId="77777777" w:rsidR="002C6A71" w:rsidRPr="00185810" w:rsidRDefault="002C6A71" w:rsidP="000D2DA7">
            <w:pPr>
              <w:pStyle w:val="NoSpacing"/>
              <w:numPr>
                <w:ilvl w:val="0"/>
                <w:numId w:val="3"/>
              </w:numPr>
              <w:rPr>
                <w:b w:val="0"/>
                <w:bCs w:val="0"/>
                <w:sz w:val="22"/>
                <w:szCs w:val="22"/>
              </w:rPr>
            </w:pPr>
            <w:r w:rsidRPr="00185810">
              <w:rPr>
                <w:b w:val="0"/>
                <w:bCs w:val="0"/>
                <w:sz w:val="22"/>
                <w:szCs w:val="22"/>
              </w:rPr>
              <w:t>Group 1: Surnames beginning with letters “A” through “M”</w:t>
            </w:r>
          </w:p>
          <w:p w14:paraId="02BAFF05" w14:textId="77777777" w:rsidR="002C6A71" w:rsidRPr="00185810" w:rsidRDefault="002C6A71" w:rsidP="000D2DA7">
            <w:pPr>
              <w:pStyle w:val="NoSpacing"/>
              <w:numPr>
                <w:ilvl w:val="0"/>
                <w:numId w:val="3"/>
              </w:numPr>
              <w:rPr>
                <w:b w:val="0"/>
                <w:bCs w:val="0"/>
                <w:sz w:val="22"/>
                <w:szCs w:val="22"/>
              </w:rPr>
            </w:pPr>
            <w:r w:rsidRPr="00185810">
              <w:rPr>
                <w:b w:val="0"/>
                <w:bCs w:val="0"/>
                <w:sz w:val="22"/>
                <w:szCs w:val="22"/>
              </w:rPr>
              <w:t>Group 2: Surnames beginning with letters “N” through “Z”</w:t>
            </w:r>
          </w:p>
          <w:p w14:paraId="3FFDA920" w14:textId="77777777" w:rsidR="002C6A71" w:rsidRDefault="002C6A71" w:rsidP="000D2DA7">
            <w:pPr>
              <w:pStyle w:val="Heading2"/>
            </w:pPr>
          </w:p>
        </w:tc>
      </w:tr>
      <w:tr w:rsidR="000D2DA7" w14:paraId="456ACDEB" w14:textId="77777777" w:rsidTr="001858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5" w:type="dxa"/>
          </w:tcPr>
          <w:p w14:paraId="1B8A67EC" w14:textId="0F3093F0" w:rsidR="000D2DA7" w:rsidRPr="00BC43D1" w:rsidRDefault="000D2DA7" w:rsidP="000D2DA7">
            <w:pPr>
              <w:pStyle w:val="NoSpacing"/>
            </w:pPr>
            <w:r>
              <w:t xml:space="preserve">Canvas Discussion:  </w:t>
            </w:r>
            <w:r w:rsidR="00376809">
              <w:t xml:space="preserve">White Lies </w:t>
            </w:r>
          </w:p>
        </w:tc>
        <w:tc>
          <w:tcPr>
            <w:tcW w:w="1163" w:type="dxa"/>
          </w:tcPr>
          <w:p w14:paraId="27C1807C" w14:textId="17AD1BDC" w:rsidR="000D2DA7" w:rsidRPr="00BC43D1" w:rsidRDefault="00376809" w:rsidP="000D2DA7">
            <w:pPr>
              <w:pStyle w:val="Heading2"/>
              <w:cnfStyle w:val="000000100000" w:firstRow="0" w:lastRow="0" w:firstColumn="0" w:lastColumn="0" w:oddVBand="0" w:evenVBand="0" w:oddHBand="1" w:evenHBand="0" w:firstRowFirstColumn="0" w:firstRowLastColumn="0" w:lastRowFirstColumn="0" w:lastRowLastColumn="0"/>
            </w:pPr>
            <w:r>
              <w:t>5</w:t>
            </w:r>
            <w:r w:rsidR="000D2DA7" w:rsidRPr="00BC43D1">
              <w:t>%</w:t>
            </w:r>
          </w:p>
        </w:tc>
      </w:tr>
      <w:tr w:rsidR="000D2DA7" w14:paraId="19D464D2" w14:textId="77777777" w:rsidTr="00185810">
        <w:tc>
          <w:tcPr>
            <w:cnfStyle w:val="001000000000" w:firstRow="0" w:lastRow="0" w:firstColumn="1" w:lastColumn="0" w:oddVBand="0" w:evenVBand="0" w:oddHBand="0" w:evenHBand="0" w:firstRowFirstColumn="0" w:firstRowLastColumn="0" w:lastRowFirstColumn="0" w:lastRowLastColumn="0"/>
            <w:tcW w:w="9348" w:type="dxa"/>
            <w:gridSpan w:val="2"/>
          </w:tcPr>
          <w:p w14:paraId="3B99C1FD" w14:textId="6BF17804" w:rsidR="000D2DA7" w:rsidRPr="00185810" w:rsidRDefault="000D2DA7" w:rsidP="000D2DA7">
            <w:pPr>
              <w:pStyle w:val="NoSpacing"/>
              <w:rPr>
                <w:b w:val="0"/>
                <w:bCs w:val="0"/>
                <w:sz w:val="22"/>
                <w:szCs w:val="22"/>
              </w:rPr>
            </w:pPr>
            <w:r>
              <w:rPr>
                <w:b w:val="0"/>
                <w:bCs w:val="0"/>
                <w:sz w:val="22"/>
                <w:szCs w:val="22"/>
              </w:rPr>
              <w:lastRenderedPageBreak/>
              <w:t xml:space="preserve">Students are responsible for reviewing the relevant material and posting responses to the discussion questions presented. Students may post new </w:t>
            </w:r>
            <w:proofErr w:type="gramStart"/>
            <w:r>
              <w:rPr>
                <w:b w:val="0"/>
                <w:bCs w:val="0"/>
                <w:sz w:val="22"/>
                <w:szCs w:val="22"/>
              </w:rPr>
              <w:t>comments</w:t>
            </w:r>
            <w:proofErr w:type="gramEnd"/>
            <w:r>
              <w:rPr>
                <w:b w:val="0"/>
                <w:bCs w:val="0"/>
                <w:sz w:val="22"/>
                <w:szCs w:val="22"/>
              </w:rPr>
              <w:t xml:space="preserve"> or they may respond to other students comments. </w:t>
            </w:r>
            <w:r w:rsidRPr="00FD7CDF">
              <w:rPr>
                <w:b w:val="0"/>
                <w:bCs w:val="0"/>
                <w:sz w:val="22"/>
                <w:szCs w:val="22"/>
              </w:rPr>
              <w:t xml:space="preserve">There is no minimum word length to these posts; as with </w:t>
            </w:r>
            <w:proofErr w:type="spellStart"/>
            <w:r w:rsidRPr="00FD7CDF">
              <w:rPr>
                <w:b w:val="0"/>
                <w:bCs w:val="0"/>
                <w:sz w:val="22"/>
                <w:szCs w:val="22"/>
              </w:rPr>
              <w:t>your</w:t>
            </w:r>
            <w:proofErr w:type="spellEnd"/>
            <w:r w:rsidRPr="00FD7CDF">
              <w:rPr>
                <w:b w:val="0"/>
                <w:bCs w:val="0"/>
                <w:sz w:val="22"/>
                <w:szCs w:val="22"/>
              </w:rPr>
              <w:t xml:space="preserve"> </w:t>
            </w:r>
            <w:proofErr w:type="gramStart"/>
            <w:r w:rsidRPr="00FD7CDF">
              <w:rPr>
                <w:b w:val="0"/>
                <w:bCs w:val="0"/>
                <w:sz w:val="22"/>
                <w:szCs w:val="22"/>
              </w:rPr>
              <w:t>in</w:t>
            </w:r>
            <w:r>
              <w:rPr>
                <w:b w:val="0"/>
                <w:bCs w:val="0"/>
                <w:sz w:val="22"/>
                <w:szCs w:val="22"/>
              </w:rPr>
              <w:t xml:space="preserve"> </w:t>
            </w:r>
            <w:r w:rsidRPr="00FD7CDF">
              <w:rPr>
                <w:b w:val="0"/>
                <w:bCs w:val="0"/>
                <w:sz w:val="22"/>
                <w:szCs w:val="22"/>
              </w:rPr>
              <w:t>class</w:t>
            </w:r>
            <w:proofErr w:type="gramEnd"/>
            <w:r w:rsidRPr="00FD7CDF">
              <w:rPr>
                <w:b w:val="0"/>
                <w:bCs w:val="0"/>
                <w:sz w:val="22"/>
                <w:szCs w:val="22"/>
              </w:rPr>
              <w:t xml:space="preserve"> contributions, I am interested in the substance of your contribution, not the quantity. To this end, I will be reviewing all posts for substantive engagement with the </w:t>
            </w:r>
            <w:r>
              <w:rPr>
                <w:b w:val="0"/>
                <w:bCs w:val="0"/>
                <w:sz w:val="22"/>
                <w:szCs w:val="22"/>
              </w:rPr>
              <w:t>materials the form the basis of the discussion</w:t>
            </w:r>
            <w:r w:rsidRPr="00FD7CDF">
              <w:rPr>
                <w:b w:val="0"/>
                <w:bCs w:val="0"/>
                <w:sz w:val="22"/>
                <w:szCs w:val="22"/>
              </w:rPr>
              <w:t xml:space="preserve"> as well as engagement with your colleagues' posts</w:t>
            </w:r>
            <w:r>
              <w:rPr>
                <w:b w:val="0"/>
                <w:bCs w:val="0"/>
                <w:sz w:val="22"/>
                <w:szCs w:val="22"/>
              </w:rPr>
              <w:t xml:space="preserve">. </w:t>
            </w:r>
          </w:p>
          <w:p w14:paraId="6A7EB436" w14:textId="00030F41" w:rsidR="000D2DA7" w:rsidRPr="00BC43D1" w:rsidRDefault="000D2DA7" w:rsidP="000D2DA7">
            <w:pPr>
              <w:pStyle w:val="NoSpacing"/>
              <w:rPr>
                <w:sz w:val="22"/>
                <w:szCs w:val="22"/>
              </w:rPr>
            </w:pPr>
          </w:p>
        </w:tc>
      </w:tr>
      <w:tr w:rsidR="000D2DA7" w14:paraId="091D51D8" w14:textId="77777777" w:rsidTr="001858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5" w:type="dxa"/>
          </w:tcPr>
          <w:p w14:paraId="36F237FE" w14:textId="7D92DDC5" w:rsidR="000D2DA7" w:rsidRPr="00BC43D1" w:rsidRDefault="00376809" w:rsidP="000D2DA7">
            <w:pPr>
              <w:pStyle w:val="NoSpacing"/>
            </w:pPr>
            <w:r>
              <w:t>Canvas Discussion:  Detention by Design</w:t>
            </w:r>
          </w:p>
        </w:tc>
        <w:tc>
          <w:tcPr>
            <w:tcW w:w="1163" w:type="dxa"/>
          </w:tcPr>
          <w:p w14:paraId="055AD801" w14:textId="31D60D1C" w:rsidR="000D2DA7" w:rsidRDefault="00376809" w:rsidP="000D2DA7">
            <w:pPr>
              <w:pStyle w:val="Heading2"/>
              <w:cnfStyle w:val="000000100000" w:firstRow="0" w:lastRow="0" w:firstColumn="0" w:lastColumn="0" w:oddVBand="0" w:evenVBand="0" w:oddHBand="1" w:evenHBand="0" w:firstRowFirstColumn="0" w:firstRowLastColumn="0" w:lastRowFirstColumn="0" w:lastRowLastColumn="0"/>
            </w:pPr>
            <w:r>
              <w:t>5%</w:t>
            </w:r>
          </w:p>
        </w:tc>
      </w:tr>
      <w:tr w:rsidR="000D2DA7" w14:paraId="73E4CCCC" w14:textId="77777777" w:rsidTr="00185810">
        <w:tc>
          <w:tcPr>
            <w:cnfStyle w:val="001000000000" w:firstRow="0" w:lastRow="0" w:firstColumn="1" w:lastColumn="0" w:oddVBand="0" w:evenVBand="0" w:oddHBand="0" w:evenHBand="0" w:firstRowFirstColumn="0" w:firstRowLastColumn="0" w:lastRowFirstColumn="0" w:lastRowLastColumn="0"/>
            <w:tcW w:w="8185" w:type="dxa"/>
          </w:tcPr>
          <w:p w14:paraId="44D976C7" w14:textId="3CEAEBE8" w:rsidR="000D2DA7" w:rsidRPr="00A54359" w:rsidRDefault="00A54359" w:rsidP="000D2DA7">
            <w:pPr>
              <w:pStyle w:val="NoSpacing"/>
              <w:rPr>
                <w:b w:val="0"/>
                <w:bCs w:val="0"/>
                <w:i/>
                <w:iCs/>
              </w:rPr>
            </w:pPr>
            <w:r>
              <w:rPr>
                <w:b w:val="0"/>
                <w:bCs w:val="0"/>
                <w:i/>
                <w:iCs/>
              </w:rPr>
              <w:t>See supra</w:t>
            </w:r>
          </w:p>
        </w:tc>
        <w:tc>
          <w:tcPr>
            <w:tcW w:w="1163" w:type="dxa"/>
          </w:tcPr>
          <w:p w14:paraId="65AE89AE" w14:textId="77777777" w:rsidR="000D2DA7" w:rsidRDefault="000D2DA7" w:rsidP="000D2DA7">
            <w:pPr>
              <w:pStyle w:val="Heading2"/>
              <w:cnfStyle w:val="000000000000" w:firstRow="0" w:lastRow="0" w:firstColumn="0" w:lastColumn="0" w:oddVBand="0" w:evenVBand="0" w:oddHBand="0" w:evenHBand="0" w:firstRowFirstColumn="0" w:firstRowLastColumn="0" w:lastRowFirstColumn="0" w:lastRowLastColumn="0"/>
            </w:pPr>
          </w:p>
        </w:tc>
      </w:tr>
      <w:tr w:rsidR="000D2DA7" w14:paraId="0BCC6EB2" w14:textId="77777777" w:rsidTr="001858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5" w:type="dxa"/>
          </w:tcPr>
          <w:p w14:paraId="1FD69332" w14:textId="3480A4B5" w:rsidR="000D2DA7" w:rsidRPr="00185810" w:rsidRDefault="000D2DA7" w:rsidP="000D2DA7">
            <w:pPr>
              <w:pStyle w:val="NoSpacing"/>
              <w:rPr>
                <w:sz w:val="22"/>
                <w:szCs w:val="22"/>
              </w:rPr>
            </w:pPr>
            <w:r w:rsidRPr="00185810">
              <w:rPr>
                <w:sz w:val="22"/>
                <w:szCs w:val="22"/>
              </w:rPr>
              <w:t xml:space="preserve">Midterm </w:t>
            </w:r>
            <w:r w:rsidR="00376809">
              <w:rPr>
                <w:sz w:val="22"/>
                <w:szCs w:val="22"/>
              </w:rPr>
              <w:t>Assignment</w:t>
            </w:r>
          </w:p>
        </w:tc>
        <w:tc>
          <w:tcPr>
            <w:tcW w:w="1163" w:type="dxa"/>
          </w:tcPr>
          <w:p w14:paraId="05D9B39E" w14:textId="5D96F1F8" w:rsidR="000D2DA7" w:rsidRPr="00185810" w:rsidRDefault="00A13F6C" w:rsidP="000D2DA7">
            <w:pPr>
              <w:pStyle w:val="NoSpacing"/>
              <w:cnfStyle w:val="000000100000" w:firstRow="0" w:lastRow="0" w:firstColumn="0" w:lastColumn="0" w:oddVBand="0" w:evenVBand="0" w:oddHBand="1" w:evenHBand="0" w:firstRowFirstColumn="0" w:firstRowLastColumn="0" w:lastRowFirstColumn="0" w:lastRowLastColumn="0"/>
              <w:rPr>
                <w:b/>
                <w:bCs/>
                <w:sz w:val="22"/>
                <w:szCs w:val="22"/>
              </w:rPr>
            </w:pPr>
            <w:r>
              <w:rPr>
                <w:b/>
                <w:bCs/>
                <w:sz w:val="22"/>
                <w:szCs w:val="22"/>
              </w:rPr>
              <w:t>25%</w:t>
            </w:r>
          </w:p>
        </w:tc>
      </w:tr>
      <w:tr w:rsidR="00265FFB" w14:paraId="0C12C56E" w14:textId="77777777" w:rsidTr="00460B33">
        <w:tc>
          <w:tcPr>
            <w:cnfStyle w:val="001000000000" w:firstRow="0" w:lastRow="0" w:firstColumn="1" w:lastColumn="0" w:oddVBand="0" w:evenVBand="0" w:oddHBand="0" w:evenHBand="0" w:firstRowFirstColumn="0" w:firstRowLastColumn="0" w:lastRowFirstColumn="0" w:lastRowLastColumn="0"/>
            <w:tcW w:w="9348" w:type="dxa"/>
            <w:gridSpan w:val="2"/>
          </w:tcPr>
          <w:p w14:paraId="5D4FAD5E" w14:textId="0B6C027F" w:rsidR="00265FFB" w:rsidRPr="00437735" w:rsidRDefault="00265FFB" w:rsidP="000D2DA7">
            <w:pPr>
              <w:rPr>
                <w:b w:val="0"/>
                <w:bCs w:val="0"/>
              </w:rPr>
            </w:pPr>
            <w:r>
              <w:rPr>
                <w:b w:val="0"/>
                <w:bCs w:val="0"/>
              </w:rPr>
              <w:t xml:space="preserve">Students will be tasked with preparing an asylum application on behalf of a fictitious client. For additional information, see the “assignments” tab on Canvas after October </w:t>
            </w:r>
            <w:r w:rsidR="0070482B">
              <w:rPr>
                <w:b w:val="0"/>
                <w:bCs w:val="0"/>
              </w:rPr>
              <w:t>9</w:t>
            </w:r>
            <w:r>
              <w:rPr>
                <w:b w:val="0"/>
                <w:bCs w:val="0"/>
              </w:rPr>
              <w:t>, 2024.</w:t>
            </w:r>
          </w:p>
          <w:p w14:paraId="152A1FCD" w14:textId="77777777" w:rsidR="00265FFB" w:rsidRDefault="00265FFB" w:rsidP="000D2DA7">
            <w:pPr>
              <w:pStyle w:val="NoSpacing"/>
              <w:rPr>
                <w:sz w:val="22"/>
                <w:szCs w:val="22"/>
              </w:rPr>
            </w:pPr>
          </w:p>
        </w:tc>
      </w:tr>
      <w:tr w:rsidR="000D2DA7" w14:paraId="1EEF7B2E" w14:textId="77777777" w:rsidTr="001858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5" w:type="dxa"/>
          </w:tcPr>
          <w:p w14:paraId="472CCB27" w14:textId="37C83FB3" w:rsidR="000D2DA7" w:rsidRDefault="000D2DA7" w:rsidP="000D2DA7">
            <w:pPr>
              <w:pStyle w:val="NoSpacing"/>
              <w:rPr>
                <w:sz w:val="22"/>
                <w:szCs w:val="22"/>
              </w:rPr>
            </w:pPr>
            <w:r>
              <w:rPr>
                <w:sz w:val="22"/>
                <w:szCs w:val="22"/>
              </w:rPr>
              <w:t>Final Exam</w:t>
            </w:r>
          </w:p>
        </w:tc>
        <w:tc>
          <w:tcPr>
            <w:tcW w:w="1163" w:type="dxa"/>
          </w:tcPr>
          <w:p w14:paraId="1C7A67DE" w14:textId="58341F38" w:rsidR="000D2DA7" w:rsidRPr="00185810" w:rsidRDefault="000D2DA7" w:rsidP="000D2DA7">
            <w:pPr>
              <w:pStyle w:val="NoSpacing"/>
              <w:cnfStyle w:val="000000100000" w:firstRow="0" w:lastRow="0" w:firstColumn="0" w:lastColumn="0" w:oddVBand="0" w:evenVBand="0" w:oddHBand="1" w:evenHBand="0" w:firstRowFirstColumn="0" w:firstRowLastColumn="0" w:lastRowFirstColumn="0" w:lastRowLastColumn="0"/>
              <w:rPr>
                <w:b/>
                <w:bCs/>
                <w:sz w:val="22"/>
                <w:szCs w:val="22"/>
              </w:rPr>
            </w:pPr>
            <w:r>
              <w:rPr>
                <w:b/>
                <w:bCs/>
                <w:sz w:val="22"/>
                <w:szCs w:val="22"/>
              </w:rPr>
              <w:t>60</w:t>
            </w:r>
            <w:r w:rsidRPr="00185810">
              <w:rPr>
                <w:b/>
                <w:bCs/>
                <w:sz w:val="22"/>
                <w:szCs w:val="22"/>
              </w:rPr>
              <w:t>%</w:t>
            </w:r>
          </w:p>
        </w:tc>
      </w:tr>
      <w:tr w:rsidR="000D2DA7" w14:paraId="03082775" w14:textId="77777777" w:rsidTr="00837A64">
        <w:tc>
          <w:tcPr>
            <w:cnfStyle w:val="001000000000" w:firstRow="0" w:lastRow="0" w:firstColumn="1" w:lastColumn="0" w:oddVBand="0" w:evenVBand="0" w:oddHBand="0" w:evenHBand="0" w:firstRowFirstColumn="0" w:firstRowLastColumn="0" w:lastRowFirstColumn="0" w:lastRowLastColumn="0"/>
            <w:tcW w:w="9348" w:type="dxa"/>
            <w:gridSpan w:val="2"/>
          </w:tcPr>
          <w:p w14:paraId="23A72461" w14:textId="77777777" w:rsidR="000D2DA7" w:rsidRPr="00437735" w:rsidRDefault="000D2DA7" w:rsidP="000D2DA7">
            <w:pPr>
              <w:pStyle w:val="NoSpacing"/>
              <w:rPr>
                <w:b w:val="0"/>
                <w:bCs w:val="0"/>
                <w:sz w:val="22"/>
                <w:szCs w:val="22"/>
              </w:rPr>
            </w:pPr>
            <w:r w:rsidRPr="00437735">
              <w:rPr>
                <w:b w:val="0"/>
                <w:bCs w:val="0"/>
                <w:sz w:val="22"/>
                <w:szCs w:val="22"/>
              </w:rPr>
              <w:t>The final examination will consist of a three-hour, limited open book exam comprised of three parts that test different skills a short-answer section that tests objective knowledge across the course and an essay section that tests mastery of the theoretical dimension of the course.</w:t>
            </w:r>
          </w:p>
          <w:p w14:paraId="5E2B6132" w14:textId="77777777" w:rsidR="000D2DA7" w:rsidRPr="00437735" w:rsidRDefault="000D2DA7" w:rsidP="000D2DA7">
            <w:pPr>
              <w:pStyle w:val="NoSpacing"/>
              <w:rPr>
                <w:b w:val="0"/>
                <w:bCs w:val="0"/>
                <w:sz w:val="22"/>
                <w:szCs w:val="22"/>
              </w:rPr>
            </w:pPr>
          </w:p>
          <w:p w14:paraId="6CD11E14" w14:textId="77777777" w:rsidR="000D2DA7" w:rsidRDefault="000D2DA7" w:rsidP="000D2DA7">
            <w:pPr>
              <w:pStyle w:val="NoSpacing"/>
              <w:rPr>
                <w:sz w:val="22"/>
                <w:szCs w:val="22"/>
              </w:rPr>
            </w:pPr>
            <w:r w:rsidRPr="00437735">
              <w:rPr>
                <w:b w:val="0"/>
                <w:bCs w:val="0"/>
                <w:sz w:val="22"/>
                <w:szCs w:val="22"/>
              </w:rPr>
              <w:t xml:space="preserve">The exam will be cumulative and it will draw on </w:t>
            </w:r>
            <w:r>
              <w:rPr>
                <w:b w:val="0"/>
                <w:bCs w:val="0"/>
                <w:i/>
                <w:iCs/>
                <w:sz w:val="22"/>
                <w:szCs w:val="22"/>
              </w:rPr>
              <w:t xml:space="preserve">all </w:t>
            </w:r>
            <w:r w:rsidRPr="00437735">
              <w:rPr>
                <w:b w:val="0"/>
                <w:bCs w:val="0"/>
                <w:sz w:val="22"/>
                <w:szCs w:val="22"/>
              </w:rPr>
              <w:t>material</w:t>
            </w:r>
            <w:r>
              <w:rPr>
                <w:b w:val="0"/>
                <w:bCs w:val="0"/>
                <w:sz w:val="22"/>
                <w:szCs w:val="22"/>
              </w:rPr>
              <w:t xml:space="preserve"> discussed </w:t>
            </w:r>
            <w:proofErr w:type="gramStart"/>
            <w:r>
              <w:rPr>
                <w:b w:val="0"/>
                <w:bCs w:val="0"/>
                <w:sz w:val="22"/>
                <w:szCs w:val="22"/>
              </w:rPr>
              <w:t>throughout  the</w:t>
            </w:r>
            <w:proofErr w:type="gramEnd"/>
            <w:r w:rsidRPr="00437735">
              <w:rPr>
                <w:b w:val="0"/>
                <w:bCs w:val="0"/>
                <w:sz w:val="22"/>
                <w:szCs w:val="22"/>
              </w:rPr>
              <w:t xml:space="preserve"> semester.</w:t>
            </w:r>
          </w:p>
          <w:p w14:paraId="52F45906" w14:textId="6283125A" w:rsidR="000D2DA7" w:rsidRPr="00437735" w:rsidRDefault="000D2DA7" w:rsidP="000D2DA7">
            <w:pPr>
              <w:pStyle w:val="NoSpacing"/>
              <w:rPr>
                <w:b w:val="0"/>
                <w:bCs w:val="0"/>
                <w:sz w:val="22"/>
                <w:szCs w:val="22"/>
              </w:rPr>
            </w:pPr>
          </w:p>
        </w:tc>
      </w:tr>
    </w:tbl>
    <w:p w14:paraId="1B4D1EF3" w14:textId="77777777" w:rsidR="0041281F" w:rsidRPr="0041281F" w:rsidRDefault="0041281F" w:rsidP="0041281F">
      <w:pPr>
        <w:pStyle w:val="NoSpacing"/>
        <w:rPr>
          <w:sz w:val="22"/>
          <w:szCs w:val="22"/>
        </w:rPr>
      </w:pPr>
    </w:p>
    <w:p w14:paraId="6FDC2E5E" w14:textId="77777777" w:rsidR="007933E6" w:rsidRDefault="001C0EA6" w:rsidP="007933E6">
      <w:pPr>
        <w:pStyle w:val="Heading1"/>
      </w:pPr>
      <w:r w:rsidRPr="00F335E2">
        <w:t>CLASS ATTENDANCE</w:t>
      </w:r>
      <w:r w:rsidR="008953BE">
        <w:t xml:space="preserve"> AND MAKEUP</w:t>
      </w:r>
      <w:r w:rsidRPr="00F335E2">
        <w:t xml:space="preserve"> POLICY:</w:t>
      </w:r>
    </w:p>
    <w:p w14:paraId="206235F6" w14:textId="038636A8" w:rsidR="00242088" w:rsidRDefault="001C0EA6" w:rsidP="00B942A3">
      <w:pPr>
        <w:spacing w:before="120" w:after="200"/>
        <w:rPr>
          <w:sz w:val="22"/>
          <w:szCs w:val="22"/>
        </w:rPr>
      </w:pPr>
      <w:r w:rsidRPr="00F335E2">
        <w:rPr>
          <w:sz w:val="22"/>
          <w:szCs w:val="22"/>
        </w:rPr>
        <w:t xml:space="preserve">Attendance in class is required by both the ABA and the Law School. Attendance will be taken at each class meeting.  Students are allowed </w:t>
      </w:r>
      <w:r w:rsidR="00011661" w:rsidRPr="00011661">
        <w:rPr>
          <w:b/>
          <w:bCs/>
          <w:sz w:val="22"/>
          <w:szCs w:val="22"/>
        </w:rPr>
        <w:t>2</w:t>
      </w:r>
      <w:r w:rsidRPr="00F335E2">
        <w:rPr>
          <w:sz w:val="22"/>
          <w:szCs w:val="22"/>
        </w:rPr>
        <w:t xml:space="preserve"> absences </w:t>
      </w:r>
      <w:proofErr w:type="gramStart"/>
      <w:r w:rsidRPr="00F335E2">
        <w:rPr>
          <w:sz w:val="22"/>
          <w:szCs w:val="22"/>
        </w:rPr>
        <w:t>during the course of</w:t>
      </w:r>
      <w:proofErr w:type="gramEnd"/>
      <w:r w:rsidRPr="00F335E2">
        <w:rPr>
          <w:sz w:val="22"/>
          <w:szCs w:val="22"/>
        </w:rPr>
        <w:t xml:space="preserve"> the semester.  Students are responsible for ensuring that they are not recorded as absent if they come in late.  A student who fails to meet the attendance requirement will be dropped from the course. The law school’s policy on attendance can be found </w:t>
      </w:r>
      <w:hyperlink r:id="rId12" w:anchor=":~:text=co%2Dcurricular%20activities.-,Attendance,regular%20and%20punctual%20class%20attendance.&amp;text=UF%20Law%20policy%20permits%20dismissal,of%2012%20credits%20per%20semester." w:history="1">
        <w:r w:rsidRPr="00F335E2">
          <w:rPr>
            <w:rStyle w:val="Hyperlink"/>
            <w:sz w:val="22"/>
            <w:szCs w:val="22"/>
          </w:rPr>
          <w:t>here</w:t>
        </w:r>
      </w:hyperlink>
      <w:r w:rsidRPr="00F335E2">
        <w:rPr>
          <w:sz w:val="22"/>
          <w:szCs w:val="22"/>
        </w:rPr>
        <w:t>.</w:t>
      </w:r>
    </w:p>
    <w:p w14:paraId="6E82A317" w14:textId="5C9995D7" w:rsidR="00AA2DEF" w:rsidRDefault="00AA2DEF" w:rsidP="007933E6">
      <w:pPr>
        <w:pStyle w:val="Heading1"/>
        <w:rPr>
          <w:bdr w:val="none" w:sz="0" w:space="0" w:color="auto" w:frame="1"/>
          <w:shd w:val="clear" w:color="auto" w:fill="FFFFFF"/>
        </w:rPr>
      </w:pPr>
      <w:r w:rsidRPr="00AA2DEF">
        <w:rPr>
          <w:bdr w:val="none" w:sz="0" w:space="0" w:color="auto" w:frame="1"/>
          <w:shd w:val="clear" w:color="auto" w:fill="FFFFFF"/>
        </w:rPr>
        <w:t xml:space="preserve">UF </w:t>
      </w:r>
      <w:r>
        <w:rPr>
          <w:bdr w:val="none" w:sz="0" w:space="0" w:color="auto" w:frame="1"/>
          <w:shd w:val="clear" w:color="auto" w:fill="FFFFFF"/>
        </w:rPr>
        <w:t xml:space="preserve">LEVIN </w:t>
      </w:r>
      <w:r w:rsidRPr="00AA2DEF">
        <w:rPr>
          <w:bdr w:val="none" w:sz="0" w:space="0" w:color="auto" w:frame="1"/>
          <w:shd w:val="clear" w:color="auto" w:fill="FFFFFF"/>
        </w:rPr>
        <w:t xml:space="preserve">COLLEGE OF LAW </w:t>
      </w:r>
      <w:r w:rsidR="003C6E38">
        <w:rPr>
          <w:bdr w:val="none" w:sz="0" w:space="0" w:color="auto" w:frame="1"/>
          <w:shd w:val="clear" w:color="auto" w:fill="FFFFFF"/>
        </w:rPr>
        <w:t xml:space="preserve">STANDARD SYLLABUS </w:t>
      </w:r>
      <w:r w:rsidRPr="00AA2DEF">
        <w:rPr>
          <w:bdr w:val="none" w:sz="0" w:space="0" w:color="auto" w:frame="1"/>
          <w:shd w:val="clear" w:color="auto" w:fill="FFFFFF"/>
        </w:rPr>
        <w:t>POLICIES:</w:t>
      </w:r>
    </w:p>
    <w:p w14:paraId="6FE070EB" w14:textId="1F4486A3" w:rsidR="00AA2DEF" w:rsidRPr="00F14D25" w:rsidRDefault="00AA2DEF" w:rsidP="00AA2DEF">
      <w:pPr>
        <w:rPr>
          <w:color w:val="201F1E"/>
          <w:sz w:val="22"/>
          <w:szCs w:val="22"/>
          <w:bdr w:val="none" w:sz="0" w:space="0" w:color="auto" w:frame="1"/>
          <w:shd w:val="clear" w:color="auto" w:fill="FFFFFF"/>
        </w:rPr>
      </w:pPr>
      <w:r w:rsidRPr="00386722">
        <w:rPr>
          <w:color w:val="201F1E"/>
          <w:sz w:val="22"/>
          <w:szCs w:val="22"/>
          <w:bdr w:val="none" w:sz="0" w:space="0" w:color="auto" w:frame="1"/>
          <w:shd w:val="clear" w:color="auto" w:fill="FFFFFF"/>
        </w:rPr>
        <w:t xml:space="preserve">Other information about </w:t>
      </w:r>
      <w:r w:rsidRPr="00AA2DEF">
        <w:rPr>
          <w:color w:val="201F1E"/>
          <w:sz w:val="22"/>
          <w:szCs w:val="22"/>
          <w:bdr w:val="none" w:sz="0" w:space="0" w:color="auto" w:frame="1"/>
          <w:shd w:val="clear" w:color="auto" w:fill="FFFFFF"/>
        </w:rPr>
        <w:t xml:space="preserve">UF </w:t>
      </w:r>
      <w:r>
        <w:rPr>
          <w:color w:val="201F1E"/>
          <w:sz w:val="22"/>
          <w:szCs w:val="22"/>
          <w:bdr w:val="none" w:sz="0" w:space="0" w:color="auto" w:frame="1"/>
          <w:shd w:val="clear" w:color="auto" w:fill="FFFFFF"/>
        </w:rPr>
        <w:t xml:space="preserve">Levin </w:t>
      </w:r>
      <w:r w:rsidRPr="00AA2DEF">
        <w:rPr>
          <w:color w:val="201F1E"/>
          <w:sz w:val="22"/>
          <w:szCs w:val="22"/>
          <w:bdr w:val="none" w:sz="0" w:space="0" w:color="auto" w:frame="1"/>
          <w:shd w:val="clear" w:color="auto" w:fill="FFFFFF"/>
        </w:rPr>
        <w:t>College of Law</w:t>
      </w:r>
      <w:r w:rsidRPr="00386722">
        <w:rPr>
          <w:color w:val="201F1E"/>
          <w:sz w:val="22"/>
          <w:szCs w:val="22"/>
          <w:bdr w:val="none" w:sz="0" w:space="0" w:color="auto" w:frame="1"/>
          <w:shd w:val="clear" w:color="auto" w:fill="FFFFFF"/>
        </w:rPr>
        <w:t xml:space="preserve"> policies, including compliance with the U</w:t>
      </w:r>
      <w:r w:rsidRPr="00AA2DEF">
        <w:rPr>
          <w:color w:val="201F1E"/>
          <w:sz w:val="22"/>
          <w:szCs w:val="22"/>
          <w:bdr w:val="none" w:sz="0" w:space="0" w:color="auto" w:frame="1"/>
          <w:shd w:val="clear" w:color="auto" w:fill="FFFFFF"/>
        </w:rPr>
        <w:t xml:space="preserve">F </w:t>
      </w:r>
      <w:r w:rsidRPr="00386722">
        <w:rPr>
          <w:color w:val="201F1E"/>
          <w:sz w:val="22"/>
          <w:szCs w:val="22"/>
          <w:bdr w:val="none" w:sz="0" w:space="0" w:color="auto" w:frame="1"/>
          <w:shd w:val="clear" w:color="auto" w:fill="FFFFFF"/>
        </w:rPr>
        <w:t xml:space="preserve">Honor Code, </w:t>
      </w:r>
      <w:r w:rsidRPr="00F14D25">
        <w:rPr>
          <w:color w:val="201F1E"/>
          <w:sz w:val="22"/>
          <w:szCs w:val="22"/>
          <w:bdr w:val="none" w:sz="0" w:space="0" w:color="auto" w:frame="1"/>
          <w:shd w:val="clear" w:color="auto" w:fill="FFFFFF"/>
        </w:rPr>
        <w:t xml:space="preserve">Grading, Accommodations, Class Recordings, and Course Evaluations can be found at this link: </w:t>
      </w:r>
      <w:hyperlink r:id="rId13" w:tgtFrame="_blank" w:history="1">
        <w:r w:rsidR="00F14D25" w:rsidRPr="00F14D25">
          <w:rPr>
            <w:rStyle w:val="Hyperlink"/>
            <w:sz w:val="22"/>
            <w:szCs w:val="22"/>
            <w:bdr w:val="none" w:sz="0" w:space="0" w:color="auto" w:frame="1"/>
            <w:shd w:val="clear" w:color="auto" w:fill="FFFFFF"/>
          </w:rPr>
          <w:t>https://ufl.instructure.com/courses/427635/files/74674656?wrap=1</w:t>
        </w:r>
      </w:hyperlink>
      <w:r w:rsidR="00F14D25" w:rsidRPr="00F14D25">
        <w:rPr>
          <w:sz w:val="22"/>
          <w:szCs w:val="22"/>
        </w:rPr>
        <w:t>.</w:t>
      </w:r>
    </w:p>
    <w:p w14:paraId="1D6709E2" w14:textId="77777777" w:rsidR="00AA2DEF" w:rsidRPr="00F14D25" w:rsidRDefault="00AA2DEF" w:rsidP="00AA2DEF">
      <w:pPr>
        <w:rPr>
          <w:color w:val="201F1E"/>
          <w:sz w:val="22"/>
          <w:szCs w:val="22"/>
          <w:bdr w:val="none" w:sz="0" w:space="0" w:color="auto" w:frame="1"/>
          <w:shd w:val="clear" w:color="auto" w:fill="FFFFFF"/>
        </w:rPr>
      </w:pPr>
    </w:p>
    <w:p w14:paraId="7DC5C0C2" w14:textId="77777777" w:rsidR="006F30A5" w:rsidRPr="006F30A5" w:rsidRDefault="00242088" w:rsidP="006F30A5">
      <w:pPr>
        <w:pStyle w:val="Heading2"/>
        <w:rPr>
          <w:sz w:val="22"/>
          <w:szCs w:val="22"/>
        </w:rPr>
      </w:pPr>
      <w:r w:rsidRPr="006F30A5">
        <w:rPr>
          <w:sz w:val="22"/>
          <w:szCs w:val="22"/>
        </w:rPr>
        <w:t xml:space="preserve">ABA OUT-OF-CLASS HOURS REQUIREMENTS: </w:t>
      </w:r>
    </w:p>
    <w:p w14:paraId="204705B0" w14:textId="67FA0604" w:rsidR="00AA2DEF" w:rsidRPr="00F335E2" w:rsidRDefault="00242088" w:rsidP="00242088">
      <w:pPr>
        <w:rPr>
          <w:rFonts w:eastAsia="Baskerville Old Face"/>
          <w:sz w:val="22"/>
          <w:szCs w:val="22"/>
        </w:rPr>
      </w:pPr>
      <w:r w:rsidRPr="00F335E2">
        <w:rPr>
          <w:rFonts w:eastAsia="Baskerville Old Face"/>
          <w:sz w:val="22"/>
          <w:szCs w:val="22"/>
        </w:rPr>
        <w:t>ABA Standard 310 requires that students devote 120 minutes to out-of-class preparation for every “classroom hour” of in-class instruction. [</w:t>
      </w:r>
      <w:r w:rsidRPr="006F30A5">
        <w:rPr>
          <w:rFonts w:eastAsia="Baskerville Old Face"/>
          <w:i/>
          <w:iCs/>
          <w:sz w:val="22"/>
          <w:szCs w:val="22"/>
        </w:rPr>
        <w:t xml:space="preserve">Each </w:t>
      </w:r>
      <w:r w:rsidR="00B942A3" w:rsidRPr="006F30A5">
        <w:rPr>
          <w:rFonts w:eastAsia="Baskerville Old Face"/>
          <w:i/>
          <w:iCs/>
          <w:sz w:val="22"/>
          <w:szCs w:val="22"/>
        </w:rPr>
        <w:t xml:space="preserve">weekly </w:t>
      </w:r>
      <w:r w:rsidRPr="006F30A5">
        <w:rPr>
          <w:rFonts w:eastAsia="Baskerville Old Face"/>
          <w:i/>
          <w:iCs/>
          <w:sz w:val="22"/>
          <w:szCs w:val="22"/>
        </w:rPr>
        <w:t xml:space="preserve">class is approximately 3 hours in length, requiring at least </w:t>
      </w:r>
      <w:r w:rsidRPr="006F30A5">
        <w:rPr>
          <w:rFonts w:eastAsia="Baskerville Old Face"/>
          <w:b/>
          <w:bCs/>
          <w:i/>
          <w:iCs/>
          <w:sz w:val="22"/>
          <w:szCs w:val="22"/>
        </w:rPr>
        <w:t>6 hours of preparation</w:t>
      </w:r>
      <w:r w:rsidRPr="00F335E2">
        <w:rPr>
          <w:rFonts w:eastAsia="Baskerville Old Face"/>
          <w:b/>
          <w:bCs/>
          <w:sz w:val="22"/>
          <w:szCs w:val="22"/>
        </w:rPr>
        <w:t>]</w:t>
      </w:r>
      <w:r w:rsidRPr="00F335E2">
        <w:rPr>
          <w:rFonts w:eastAsia="Baskerville Old Face"/>
          <w:sz w:val="22"/>
          <w:szCs w:val="22"/>
        </w:rPr>
        <w:t xml:space="preserve"> outside of class including</w:t>
      </w:r>
      <w:r w:rsidRPr="006F30A5">
        <w:rPr>
          <w:rFonts w:eastAsia="Baskerville Old Face"/>
          <w:sz w:val="22"/>
          <w:szCs w:val="22"/>
        </w:rPr>
        <w:t xml:space="preserve"> reading the assigned materials, writing critical analyses, and developing your final paper</w:t>
      </w:r>
      <w:r w:rsidRPr="00F335E2">
        <w:rPr>
          <w:rFonts w:eastAsia="Baskerville Old Face"/>
          <w:sz w:val="22"/>
          <w:szCs w:val="22"/>
        </w:rPr>
        <w:t xml:space="preserve">. </w:t>
      </w:r>
    </w:p>
    <w:p w14:paraId="6DEFDF7E" w14:textId="265DCC40" w:rsidR="001C0EA6" w:rsidRPr="00F335E2" w:rsidRDefault="001C0EA6" w:rsidP="00242088">
      <w:pPr>
        <w:rPr>
          <w:rFonts w:eastAsia="Baskerville Old Face"/>
          <w:sz w:val="22"/>
          <w:szCs w:val="22"/>
        </w:rPr>
      </w:pPr>
    </w:p>
    <w:p w14:paraId="595E471D" w14:textId="77777777" w:rsidR="001C0EA6" w:rsidRPr="00F335E2" w:rsidRDefault="001C0EA6" w:rsidP="006F30A5">
      <w:pPr>
        <w:pStyle w:val="Heading1"/>
      </w:pPr>
      <w:r w:rsidRPr="00F335E2">
        <w:t xml:space="preserve">COURSE SCHEDULE OF TOPICS AND ASSIGNMENTS </w:t>
      </w:r>
    </w:p>
    <w:p w14:paraId="252B20B2" w14:textId="3F16C53D" w:rsidR="001C0EA6" w:rsidRDefault="001C0EA6" w:rsidP="001C0EA6">
      <w:pPr>
        <w:rPr>
          <w:sz w:val="22"/>
          <w:szCs w:val="22"/>
        </w:rPr>
      </w:pPr>
      <w:r w:rsidRPr="00F335E2">
        <w:rPr>
          <w:sz w:val="22"/>
          <w:szCs w:val="22"/>
        </w:rPr>
        <w:t xml:space="preserve">This syllabus is offered as a guide to the direction of the course. </w:t>
      </w:r>
      <w:r w:rsidR="00B942A3" w:rsidRPr="00F335E2">
        <w:rPr>
          <w:sz w:val="22"/>
          <w:szCs w:val="22"/>
        </w:rPr>
        <w:t>Our pace will depend in part on the level of interest and the level of difficulty of each section</w:t>
      </w:r>
      <w:r w:rsidR="00BE4D51" w:rsidRPr="00F335E2">
        <w:rPr>
          <w:sz w:val="22"/>
          <w:szCs w:val="22"/>
        </w:rPr>
        <w:t xml:space="preserve"> and is subject to change.</w:t>
      </w:r>
      <w:r w:rsidR="00B942A3" w:rsidRPr="00F335E2">
        <w:rPr>
          <w:sz w:val="22"/>
          <w:szCs w:val="22"/>
        </w:rPr>
        <w:t xml:space="preserve"> </w:t>
      </w:r>
    </w:p>
    <w:p w14:paraId="43217E6C" w14:textId="77777777" w:rsidR="00B30414" w:rsidRDefault="00B30414" w:rsidP="001C0EA6">
      <w:pPr>
        <w:rPr>
          <w:sz w:val="22"/>
          <w:szCs w:val="22"/>
        </w:rPr>
      </w:pPr>
    </w:p>
    <w:tbl>
      <w:tblPr>
        <w:tblStyle w:val="TableGrid"/>
        <w:tblW w:w="0" w:type="auto"/>
        <w:tblLook w:val="04A0" w:firstRow="1" w:lastRow="0" w:firstColumn="1" w:lastColumn="0" w:noHBand="0" w:noVBand="1"/>
      </w:tblPr>
      <w:tblGrid>
        <w:gridCol w:w="985"/>
        <w:gridCol w:w="900"/>
        <w:gridCol w:w="7463"/>
      </w:tblGrid>
      <w:tr w:rsidR="006633CE" w:rsidRPr="00FA34A8" w14:paraId="4EE6B3C8" w14:textId="77777777" w:rsidTr="00B30414">
        <w:tc>
          <w:tcPr>
            <w:tcW w:w="985" w:type="dxa"/>
          </w:tcPr>
          <w:p w14:paraId="2CFFDC82" w14:textId="78E24CE7" w:rsidR="006633CE" w:rsidRPr="00FA34A8" w:rsidRDefault="006633CE" w:rsidP="0056542C">
            <w:pPr>
              <w:pStyle w:val="ListParagraph"/>
              <w:numPr>
                <w:ilvl w:val="0"/>
                <w:numId w:val="4"/>
              </w:numPr>
              <w:ind w:left="330"/>
              <w:rPr>
                <w:sz w:val="22"/>
                <w:szCs w:val="22"/>
              </w:rPr>
            </w:pPr>
          </w:p>
        </w:tc>
        <w:tc>
          <w:tcPr>
            <w:tcW w:w="900" w:type="dxa"/>
          </w:tcPr>
          <w:p w14:paraId="6EBB42C9" w14:textId="30FA6DE4" w:rsidR="006633CE" w:rsidRPr="00FA34A8" w:rsidRDefault="00D60FB8" w:rsidP="001C0EA6">
            <w:pPr>
              <w:rPr>
                <w:sz w:val="22"/>
                <w:szCs w:val="22"/>
              </w:rPr>
            </w:pPr>
            <w:r w:rsidRPr="00FA34A8">
              <w:rPr>
                <w:sz w:val="22"/>
                <w:szCs w:val="22"/>
              </w:rPr>
              <w:t>Aug. 19</w:t>
            </w:r>
          </w:p>
        </w:tc>
        <w:tc>
          <w:tcPr>
            <w:tcW w:w="7463" w:type="dxa"/>
          </w:tcPr>
          <w:p w14:paraId="409A1549" w14:textId="35CB8CE7" w:rsidR="00234F0E" w:rsidRPr="00FA34A8" w:rsidRDefault="00234F0E" w:rsidP="00234F0E">
            <w:pPr>
              <w:pStyle w:val="NoSpacing"/>
              <w:rPr>
                <w:sz w:val="22"/>
                <w:szCs w:val="22"/>
              </w:rPr>
            </w:pPr>
            <w:r w:rsidRPr="00FA34A8">
              <w:rPr>
                <w:b/>
                <w:bCs/>
                <w:sz w:val="22"/>
                <w:szCs w:val="22"/>
              </w:rPr>
              <w:t>Moral Dimensions of Immigration Control</w:t>
            </w:r>
          </w:p>
          <w:p w14:paraId="4BE0DCD5" w14:textId="592807AC" w:rsidR="00234F0E" w:rsidRPr="00FA34A8" w:rsidRDefault="00234F0E" w:rsidP="0056542C">
            <w:pPr>
              <w:pStyle w:val="NoSpacing"/>
              <w:numPr>
                <w:ilvl w:val="0"/>
                <w:numId w:val="6"/>
              </w:numPr>
              <w:rPr>
                <w:sz w:val="22"/>
                <w:szCs w:val="22"/>
              </w:rPr>
            </w:pPr>
            <w:r w:rsidRPr="00FA34A8">
              <w:rPr>
                <w:sz w:val="22"/>
                <w:szCs w:val="22"/>
              </w:rPr>
              <w:t>Supplement, pp. 1-3</w:t>
            </w:r>
          </w:p>
          <w:p w14:paraId="4F97434D" w14:textId="44EFD783" w:rsidR="00234F0E" w:rsidRPr="00FA34A8" w:rsidRDefault="00234F0E" w:rsidP="0056542C">
            <w:pPr>
              <w:pStyle w:val="NoSpacing"/>
              <w:numPr>
                <w:ilvl w:val="0"/>
                <w:numId w:val="6"/>
              </w:numPr>
              <w:rPr>
                <w:sz w:val="22"/>
                <w:szCs w:val="22"/>
              </w:rPr>
            </w:pPr>
            <w:proofErr w:type="spellStart"/>
            <w:r w:rsidRPr="00FA34A8">
              <w:rPr>
                <w:sz w:val="22"/>
                <w:szCs w:val="22"/>
              </w:rPr>
              <w:t>Legomsky</w:t>
            </w:r>
            <w:proofErr w:type="spellEnd"/>
            <w:r w:rsidRPr="00FA34A8">
              <w:rPr>
                <w:sz w:val="22"/>
                <w:szCs w:val="22"/>
              </w:rPr>
              <w:t xml:space="preserve">, pp. 27-38  </w:t>
            </w:r>
          </w:p>
          <w:p w14:paraId="244E9951" w14:textId="78FDB4BD" w:rsidR="00FB0272" w:rsidRPr="00FA34A8" w:rsidRDefault="00234F0E" w:rsidP="00FB0272">
            <w:pPr>
              <w:autoSpaceDE w:val="0"/>
              <w:autoSpaceDN w:val="0"/>
              <w:adjustRightInd w:val="0"/>
              <w:rPr>
                <w:b/>
                <w:bCs/>
                <w:sz w:val="22"/>
                <w:szCs w:val="22"/>
              </w:rPr>
            </w:pPr>
            <w:r w:rsidRPr="00FA34A8">
              <w:rPr>
                <w:b/>
                <w:bCs/>
                <w:sz w:val="22"/>
                <w:szCs w:val="22"/>
              </w:rPr>
              <w:lastRenderedPageBreak/>
              <w:t>Politics of Immigration</w:t>
            </w:r>
          </w:p>
          <w:p w14:paraId="205983A6" w14:textId="5C0D99B2" w:rsidR="00224B63" w:rsidRPr="00FA34A8" w:rsidRDefault="00224B63" w:rsidP="0056542C">
            <w:pPr>
              <w:pStyle w:val="NoSpacing"/>
              <w:numPr>
                <w:ilvl w:val="0"/>
                <w:numId w:val="7"/>
              </w:numPr>
              <w:rPr>
                <w:sz w:val="22"/>
                <w:szCs w:val="22"/>
              </w:rPr>
            </w:pPr>
            <w:proofErr w:type="spellStart"/>
            <w:r w:rsidRPr="00FA34A8">
              <w:rPr>
                <w:sz w:val="22"/>
                <w:szCs w:val="22"/>
              </w:rPr>
              <w:t>Legomsky</w:t>
            </w:r>
            <w:proofErr w:type="spellEnd"/>
            <w:r w:rsidRPr="00FA34A8">
              <w:rPr>
                <w:b/>
                <w:bCs/>
                <w:sz w:val="22"/>
                <w:szCs w:val="22"/>
              </w:rPr>
              <w:t xml:space="preserve"> </w:t>
            </w:r>
            <w:r w:rsidRPr="00FA34A8">
              <w:rPr>
                <w:sz w:val="22"/>
                <w:szCs w:val="22"/>
              </w:rPr>
              <w:t xml:space="preserve">pp 84 – 90 </w:t>
            </w:r>
          </w:p>
          <w:p w14:paraId="251C39C5" w14:textId="77777777" w:rsidR="00224B63" w:rsidRPr="00FA34A8" w:rsidRDefault="00224B63" w:rsidP="00224B63">
            <w:pPr>
              <w:pStyle w:val="NoSpacing"/>
              <w:rPr>
                <w:bCs/>
                <w:i/>
                <w:iCs/>
                <w:sz w:val="22"/>
                <w:szCs w:val="22"/>
              </w:rPr>
            </w:pPr>
          </w:p>
          <w:p w14:paraId="46E0F276" w14:textId="3B474451" w:rsidR="00224B63" w:rsidRPr="00FA34A8" w:rsidRDefault="00224B63" w:rsidP="00224B63">
            <w:pPr>
              <w:pStyle w:val="NoSpacing"/>
              <w:rPr>
                <w:bCs/>
                <w:i/>
                <w:iCs/>
                <w:sz w:val="22"/>
                <w:szCs w:val="22"/>
              </w:rPr>
            </w:pPr>
            <w:r w:rsidRPr="00FA34A8">
              <w:rPr>
                <w:bCs/>
                <w:i/>
                <w:iCs/>
                <w:sz w:val="22"/>
                <w:szCs w:val="22"/>
              </w:rPr>
              <w:t>Additional Assignment</w:t>
            </w:r>
            <w:r w:rsidR="005D7BE8">
              <w:rPr>
                <w:bCs/>
                <w:i/>
                <w:iCs/>
                <w:sz w:val="22"/>
                <w:szCs w:val="22"/>
              </w:rPr>
              <w:t>:</w:t>
            </w:r>
          </w:p>
          <w:p w14:paraId="4A3399D1" w14:textId="77777777" w:rsidR="006633CE" w:rsidRPr="00FA34A8" w:rsidRDefault="00224B63" w:rsidP="0056542C">
            <w:pPr>
              <w:pStyle w:val="ListParagraph"/>
              <w:numPr>
                <w:ilvl w:val="0"/>
                <w:numId w:val="5"/>
              </w:numPr>
              <w:rPr>
                <w:sz w:val="22"/>
                <w:szCs w:val="22"/>
              </w:rPr>
            </w:pPr>
            <w:r w:rsidRPr="00FA34A8">
              <w:rPr>
                <w:b/>
                <w:sz w:val="22"/>
                <w:szCs w:val="22"/>
              </w:rPr>
              <w:t>Immigration</w:t>
            </w:r>
            <w:r w:rsidRPr="00FA34A8">
              <w:rPr>
                <w:b/>
                <w:spacing w:val="-5"/>
                <w:sz w:val="22"/>
                <w:szCs w:val="22"/>
              </w:rPr>
              <w:t xml:space="preserve"> </w:t>
            </w:r>
            <w:r w:rsidRPr="00FA34A8">
              <w:rPr>
                <w:b/>
                <w:sz w:val="22"/>
                <w:szCs w:val="22"/>
              </w:rPr>
              <w:t>Priorities</w:t>
            </w:r>
            <w:r w:rsidRPr="00FA34A8">
              <w:rPr>
                <w:b/>
                <w:spacing w:val="-5"/>
                <w:sz w:val="22"/>
                <w:szCs w:val="22"/>
              </w:rPr>
              <w:t xml:space="preserve"> </w:t>
            </w:r>
            <w:r w:rsidRPr="00FA34A8">
              <w:rPr>
                <w:b/>
                <w:sz w:val="22"/>
                <w:szCs w:val="22"/>
              </w:rPr>
              <w:t>Exercise</w:t>
            </w:r>
            <w:r w:rsidRPr="00FA34A8">
              <w:rPr>
                <w:b/>
                <w:spacing w:val="-6"/>
                <w:sz w:val="22"/>
                <w:szCs w:val="22"/>
              </w:rPr>
              <w:t xml:space="preserve"> </w:t>
            </w:r>
            <w:r w:rsidRPr="00FA34A8">
              <w:rPr>
                <w:sz w:val="22"/>
                <w:szCs w:val="22"/>
              </w:rPr>
              <w:t>–</w:t>
            </w:r>
            <w:r w:rsidRPr="00FA34A8">
              <w:rPr>
                <w:spacing w:val="-5"/>
                <w:sz w:val="22"/>
                <w:szCs w:val="22"/>
              </w:rPr>
              <w:t xml:space="preserve"> </w:t>
            </w:r>
            <w:r w:rsidRPr="00FA34A8">
              <w:rPr>
                <w:sz w:val="22"/>
                <w:szCs w:val="22"/>
              </w:rPr>
              <w:t>Please</w:t>
            </w:r>
            <w:r w:rsidRPr="00FA34A8">
              <w:rPr>
                <w:spacing w:val="-6"/>
                <w:sz w:val="22"/>
                <w:szCs w:val="22"/>
              </w:rPr>
              <w:t xml:space="preserve"> </w:t>
            </w:r>
            <w:r w:rsidRPr="00FA34A8">
              <w:rPr>
                <w:sz w:val="22"/>
                <w:szCs w:val="22"/>
              </w:rPr>
              <w:t>complete</w:t>
            </w:r>
            <w:r w:rsidRPr="00FA34A8">
              <w:rPr>
                <w:spacing w:val="-6"/>
                <w:sz w:val="22"/>
                <w:szCs w:val="22"/>
              </w:rPr>
              <w:t xml:space="preserve"> </w:t>
            </w:r>
            <w:r w:rsidRPr="00FA34A8">
              <w:rPr>
                <w:sz w:val="22"/>
                <w:szCs w:val="22"/>
              </w:rPr>
              <w:t>the</w:t>
            </w:r>
            <w:r w:rsidRPr="00FA34A8">
              <w:rPr>
                <w:spacing w:val="-6"/>
                <w:sz w:val="22"/>
                <w:szCs w:val="22"/>
              </w:rPr>
              <w:t xml:space="preserve"> </w:t>
            </w:r>
            <w:r w:rsidRPr="00FA34A8">
              <w:rPr>
                <w:sz w:val="22"/>
                <w:szCs w:val="22"/>
              </w:rPr>
              <w:t>exercise</w:t>
            </w:r>
            <w:r w:rsidRPr="00FA34A8">
              <w:rPr>
                <w:spacing w:val="-6"/>
                <w:sz w:val="22"/>
                <w:szCs w:val="22"/>
              </w:rPr>
              <w:t xml:space="preserve"> </w:t>
            </w:r>
            <w:r w:rsidRPr="00FA34A8">
              <w:rPr>
                <w:sz w:val="22"/>
                <w:szCs w:val="22"/>
              </w:rPr>
              <w:t>on</w:t>
            </w:r>
            <w:r w:rsidRPr="00FA34A8">
              <w:rPr>
                <w:spacing w:val="-5"/>
                <w:sz w:val="22"/>
                <w:szCs w:val="22"/>
              </w:rPr>
              <w:t xml:space="preserve"> </w:t>
            </w:r>
            <w:r w:rsidRPr="00FA34A8">
              <w:rPr>
                <w:sz w:val="22"/>
                <w:szCs w:val="22"/>
              </w:rPr>
              <w:t>the</w:t>
            </w:r>
            <w:r w:rsidRPr="00FA34A8">
              <w:rPr>
                <w:spacing w:val="-6"/>
                <w:sz w:val="22"/>
                <w:szCs w:val="22"/>
              </w:rPr>
              <w:t xml:space="preserve"> </w:t>
            </w:r>
            <w:r w:rsidRPr="00FA34A8">
              <w:rPr>
                <w:sz w:val="22"/>
                <w:szCs w:val="22"/>
              </w:rPr>
              <w:t>following pages prior to the first class and come prepared to discuss your decisions.</w:t>
            </w:r>
          </w:p>
          <w:p w14:paraId="20FE17E0" w14:textId="3EC2860A" w:rsidR="00C426C6" w:rsidRPr="00FA34A8" w:rsidRDefault="00C426C6" w:rsidP="00C426C6">
            <w:pPr>
              <w:pStyle w:val="ListParagraph"/>
              <w:rPr>
                <w:sz w:val="22"/>
                <w:szCs w:val="22"/>
              </w:rPr>
            </w:pPr>
          </w:p>
        </w:tc>
      </w:tr>
      <w:tr w:rsidR="006633CE" w:rsidRPr="00FA34A8" w14:paraId="104D4DD5" w14:textId="77777777" w:rsidTr="00B30414">
        <w:tc>
          <w:tcPr>
            <w:tcW w:w="985" w:type="dxa"/>
          </w:tcPr>
          <w:p w14:paraId="038BDD78" w14:textId="77777777" w:rsidR="006633CE" w:rsidRPr="00FA34A8" w:rsidRDefault="006633CE" w:rsidP="00D60FB8">
            <w:pPr>
              <w:ind w:left="360"/>
              <w:rPr>
                <w:sz w:val="22"/>
                <w:szCs w:val="22"/>
              </w:rPr>
            </w:pPr>
          </w:p>
        </w:tc>
        <w:tc>
          <w:tcPr>
            <w:tcW w:w="900" w:type="dxa"/>
          </w:tcPr>
          <w:p w14:paraId="27BC07F5" w14:textId="0CE23177" w:rsidR="006633CE" w:rsidRPr="00FA34A8" w:rsidRDefault="00D60FB8" w:rsidP="001C0EA6">
            <w:pPr>
              <w:rPr>
                <w:sz w:val="22"/>
                <w:szCs w:val="22"/>
              </w:rPr>
            </w:pPr>
            <w:r w:rsidRPr="00FA34A8">
              <w:rPr>
                <w:sz w:val="22"/>
                <w:szCs w:val="22"/>
              </w:rPr>
              <w:t>Aug. 21</w:t>
            </w:r>
          </w:p>
        </w:tc>
        <w:tc>
          <w:tcPr>
            <w:tcW w:w="7463" w:type="dxa"/>
          </w:tcPr>
          <w:p w14:paraId="76AB7314" w14:textId="2A6AC51F" w:rsidR="00C27F68" w:rsidRPr="00FA34A8" w:rsidRDefault="00C27F68" w:rsidP="00875E08">
            <w:pPr>
              <w:tabs>
                <w:tab w:val="left" w:pos="90"/>
              </w:tabs>
              <w:contextualSpacing/>
              <w:rPr>
                <w:sz w:val="22"/>
                <w:szCs w:val="22"/>
              </w:rPr>
            </w:pPr>
            <w:r w:rsidRPr="00FA34A8">
              <w:rPr>
                <w:b/>
                <w:bCs/>
                <w:sz w:val="22"/>
                <w:szCs w:val="22"/>
              </w:rPr>
              <w:t>Immigration, Race, Culture and Language</w:t>
            </w:r>
            <w:r w:rsidRPr="00FA34A8">
              <w:rPr>
                <w:sz w:val="22"/>
                <w:szCs w:val="22"/>
              </w:rPr>
              <w:t xml:space="preserve"> </w:t>
            </w:r>
          </w:p>
          <w:p w14:paraId="22C866EF" w14:textId="7D21A22E" w:rsidR="00C27F68" w:rsidRPr="00FA34A8" w:rsidRDefault="00C27F68" w:rsidP="0056542C">
            <w:pPr>
              <w:pStyle w:val="ListParagraph"/>
              <w:numPr>
                <w:ilvl w:val="0"/>
                <w:numId w:val="5"/>
              </w:numPr>
              <w:tabs>
                <w:tab w:val="left" w:pos="90"/>
              </w:tabs>
              <w:rPr>
                <w:sz w:val="22"/>
                <w:szCs w:val="22"/>
              </w:rPr>
            </w:pPr>
            <w:proofErr w:type="spellStart"/>
            <w:r w:rsidRPr="00FA34A8">
              <w:rPr>
                <w:sz w:val="22"/>
                <w:szCs w:val="22"/>
              </w:rPr>
              <w:t>Legomsky</w:t>
            </w:r>
            <w:proofErr w:type="spellEnd"/>
            <w:r w:rsidRPr="00FA34A8">
              <w:rPr>
                <w:sz w:val="22"/>
                <w:szCs w:val="22"/>
              </w:rPr>
              <w:t xml:space="preserve"> pp. 38-58 </w:t>
            </w:r>
          </w:p>
          <w:p w14:paraId="43745F53" w14:textId="5D18FDAB" w:rsidR="00C27F68" w:rsidRPr="00FA34A8" w:rsidRDefault="00C27F68" w:rsidP="0056542C">
            <w:pPr>
              <w:pStyle w:val="ListParagraph"/>
              <w:numPr>
                <w:ilvl w:val="0"/>
                <w:numId w:val="5"/>
              </w:numPr>
              <w:tabs>
                <w:tab w:val="left" w:pos="90"/>
              </w:tabs>
              <w:rPr>
                <w:sz w:val="22"/>
                <w:szCs w:val="22"/>
              </w:rPr>
            </w:pPr>
            <w:r w:rsidRPr="00FA34A8">
              <w:rPr>
                <w:sz w:val="22"/>
                <w:szCs w:val="22"/>
              </w:rPr>
              <w:t>Supplement pp. 3-6</w:t>
            </w:r>
          </w:p>
          <w:p w14:paraId="1DCE9415" w14:textId="6EBF7EE7" w:rsidR="00875E08" w:rsidRPr="00FA34A8" w:rsidRDefault="00875E08" w:rsidP="00875E08">
            <w:pPr>
              <w:tabs>
                <w:tab w:val="left" w:pos="90"/>
              </w:tabs>
              <w:contextualSpacing/>
              <w:rPr>
                <w:sz w:val="22"/>
                <w:szCs w:val="22"/>
              </w:rPr>
            </w:pPr>
            <w:r w:rsidRPr="00FA34A8">
              <w:rPr>
                <w:b/>
                <w:bCs/>
                <w:sz w:val="22"/>
                <w:szCs w:val="22"/>
              </w:rPr>
              <w:t>Limits to the Federal Immigration Power, Foundation Cases</w:t>
            </w:r>
            <w:r w:rsidRPr="00FA34A8">
              <w:rPr>
                <w:sz w:val="22"/>
                <w:szCs w:val="22"/>
              </w:rPr>
              <w:t xml:space="preserve">, </w:t>
            </w:r>
          </w:p>
          <w:p w14:paraId="5E6E4322" w14:textId="471262AB" w:rsidR="00875E08" w:rsidRPr="00FA34A8" w:rsidRDefault="00875E08" w:rsidP="0056542C">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roofErr w:type="spellStart"/>
            <w:r w:rsidRPr="00FA34A8">
              <w:rPr>
                <w:sz w:val="22"/>
                <w:szCs w:val="22"/>
              </w:rPr>
              <w:t>Legomsky</w:t>
            </w:r>
            <w:proofErr w:type="spellEnd"/>
            <w:r w:rsidRPr="00FA34A8">
              <w:rPr>
                <w:sz w:val="22"/>
                <w:szCs w:val="22"/>
              </w:rPr>
              <w:t xml:space="preserve"> pp. 127-151 </w:t>
            </w:r>
          </w:p>
          <w:p w14:paraId="43C67D83" w14:textId="77777777" w:rsidR="006633CE" w:rsidRPr="00FA34A8" w:rsidRDefault="00875E08" w:rsidP="0056542C">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FA34A8">
              <w:rPr>
                <w:sz w:val="22"/>
                <w:szCs w:val="22"/>
              </w:rPr>
              <w:t xml:space="preserve">Supplement pp. 8-10  </w:t>
            </w:r>
          </w:p>
          <w:p w14:paraId="738A00CA" w14:textId="1A4D5244" w:rsidR="00C426C6" w:rsidRPr="00FA34A8" w:rsidRDefault="00C426C6" w:rsidP="00C426C6">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tc>
      </w:tr>
      <w:tr w:rsidR="006633CE" w:rsidRPr="00FA34A8" w14:paraId="70925E6A" w14:textId="77777777" w:rsidTr="00B30414">
        <w:tc>
          <w:tcPr>
            <w:tcW w:w="985" w:type="dxa"/>
          </w:tcPr>
          <w:p w14:paraId="00AF8F04" w14:textId="77777777" w:rsidR="006633CE" w:rsidRPr="00FA34A8" w:rsidRDefault="006633CE" w:rsidP="0056542C">
            <w:pPr>
              <w:pStyle w:val="ListParagraph"/>
              <w:numPr>
                <w:ilvl w:val="0"/>
                <w:numId w:val="4"/>
              </w:numPr>
              <w:ind w:left="330"/>
              <w:rPr>
                <w:sz w:val="22"/>
                <w:szCs w:val="22"/>
              </w:rPr>
            </w:pPr>
          </w:p>
        </w:tc>
        <w:tc>
          <w:tcPr>
            <w:tcW w:w="900" w:type="dxa"/>
          </w:tcPr>
          <w:p w14:paraId="6A0E4D7D" w14:textId="72C01F9A" w:rsidR="006633CE" w:rsidRPr="00FA34A8" w:rsidRDefault="00D50E1D" w:rsidP="001C0EA6">
            <w:pPr>
              <w:rPr>
                <w:sz w:val="22"/>
                <w:szCs w:val="22"/>
              </w:rPr>
            </w:pPr>
            <w:r w:rsidRPr="00FA34A8">
              <w:rPr>
                <w:sz w:val="22"/>
                <w:szCs w:val="22"/>
              </w:rPr>
              <w:t>Aug. 26</w:t>
            </w:r>
          </w:p>
        </w:tc>
        <w:tc>
          <w:tcPr>
            <w:tcW w:w="7463" w:type="dxa"/>
          </w:tcPr>
          <w:p w14:paraId="25CF40AF" w14:textId="5A86EF71" w:rsidR="000135A3" w:rsidRPr="00FA34A8" w:rsidRDefault="000135A3" w:rsidP="000135A3">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contextualSpacing/>
              <w:rPr>
                <w:sz w:val="22"/>
                <w:szCs w:val="22"/>
              </w:rPr>
            </w:pPr>
            <w:r w:rsidRPr="00FA34A8">
              <w:rPr>
                <w:b/>
                <w:bCs/>
                <w:sz w:val="22"/>
                <w:szCs w:val="22"/>
              </w:rPr>
              <w:t>Procedural Due Process and Substantive Applications in Deportation Cases</w:t>
            </w:r>
          </w:p>
          <w:p w14:paraId="76D8A96C" w14:textId="77777777" w:rsidR="00816B51" w:rsidRDefault="000135A3" w:rsidP="00816B51">
            <w:pPr>
              <w:pStyle w:val="ListParagraph"/>
              <w:numPr>
                <w:ilvl w:val="0"/>
                <w:numId w:val="8"/>
              </w:num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roofErr w:type="spellStart"/>
            <w:r w:rsidRPr="00FA34A8">
              <w:rPr>
                <w:sz w:val="22"/>
                <w:szCs w:val="22"/>
              </w:rPr>
              <w:t>Legomsky</w:t>
            </w:r>
            <w:proofErr w:type="spellEnd"/>
            <w:r w:rsidRPr="00FA34A8">
              <w:rPr>
                <w:sz w:val="22"/>
                <w:szCs w:val="22"/>
              </w:rPr>
              <w:t xml:space="preserve"> pp. 151-192</w:t>
            </w:r>
          </w:p>
          <w:p w14:paraId="41BFA7BA" w14:textId="21CF03F6" w:rsidR="00816B51" w:rsidRPr="00816B51" w:rsidRDefault="00816B51" w:rsidP="00816B51">
            <w:pPr>
              <w:pStyle w:val="ListParagraph"/>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tc>
      </w:tr>
      <w:tr w:rsidR="006633CE" w:rsidRPr="00FA34A8" w14:paraId="52280DAE" w14:textId="77777777" w:rsidTr="00B30414">
        <w:tc>
          <w:tcPr>
            <w:tcW w:w="985" w:type="dxa"/>
          </w:tcPr>
          <w:p w14:paraId="3A3CEC2A" w14:textId="77777777" w:rsidR="006633CE" w:rsidRPr="00FA34A8" w:rsidRDefault="006633CE" w:rsidP="00D50E1D">
            <w:pPr>
              <w:pStyle w:val="ListParagraph"/>
              <w:ind w:left="330"/>
              <w:rPr>
                <w:sz w:val="22"/>
                <w:szCs w:val="22"/>
              </w:rPr>
            </w:pPr>
          </w:p>
        </w:tc>
        <w:tc>
          <w:tcPr>
            <w:tcW w:w="900" w:type="dxa"/>
          </w:tcPr>
          <w:p w14:paraId="4E3CD136" w14:textId="386F31E8" w:rsidR="006633CE" w:rsidRPr="00FA34A8" w:rsidRDefault="00D50E1D" w:rsidP="001C0EA6">
            <w:pPr>
              <w:rPr>
                <w:sz w:val="22"/>
                <w:szCs w:val="22"/>
              </w:rPr>
            </w:pPr>
            <w:r w:rsidRPr="00FA34A8">
              <w:rPr>
                <w:sz w:val="22"/>
                <w:szCs w:val="22"/>
              </w:rPr>
              <w:t>Aug. 28</w:t>
            </w:r>
          </w:p>
        </w:tc>
        <w:tc>
          <w:tcPr>
            <w:tcW w:w="7463" w:type="dxa"/>
          </w:tcPr>
          <w:p w14:paraId="6FE79CFE" w14:textId="237EB450" w:rsidR="00B1560F" w:rsidRPr="00FA34A8" w:rsidRDefault="00B1560F" w:rsidP="00B1560F">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contextualSpacing/>
              <w:rPr>
                <w:b/>
                <w:bCs/>
                <w:sz w:val="22"/>
                <w:szCs w:val="22"/>
              </w:rPr>
            </w:pPr>
            <w:r w:rsidRPr="00FA34A8">
              <w:rPr>
                <w:b/>
                <w:bCs/>
                <w:i/>
                <w:sz w:val="22"/>
                <w:szCs w:val="22"/>
              </w:rPr>
              <w:t>Trump v. Hawaii</w:t>
            </w:r>
            <w:r w:rsidRPr="00FA34A8">
              <w:rPr>
                <w:b/>
                <w:bCs/>
                <w:sz w:val="22"/>
                <w:szCs w:val="22"/>
              </w:rPr>
              <w:t xml:space="preserve"> </w:t>
            </w:r>
          </w:p>
          <w:p w14:paraId="68AF4522" w14:textId="7FDCAF6E" w:rsidR="00B1560F" w:rsidRPr="00FA34A8" w:rsidRDefault="00B1560F" w:rsidP="0056542C">
            <w:pPr>
              <w:pStyle w:val="ListParagraph"/>
              <w:numPr>
                <w:ilvl w:val="0"/>
                <w:numId w:val="8"/>
              </w:num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roofErr w:type="spellStart"/>
            <w:r w:rsidRPr="00FA34A8">
              <w:rPr>
                <w:sz w:val="22"/>
                <w:szCs w:val="22"/>
              </w:rPr>
              <w:t>Legomsky</w:t>
            </w:r>
            <w:proofErr w:type="spellEnd"/>
            <w:r w:rsidRPr="00FA34A8">
              <w:rPr>
                <w:sz w:val="22"/>
                <w:szCs w:val="22"/>
              </w:rPr>
              <w:t xml:space="preserve"> pp. 192-216</w:t>
            </w:r>
          </w:p>
          <w:p w14:paraId="27D4580B" w14:textId="77777777" w:rsidR="00B1560F" w:rsidRPr="00FA34A8" w:rsidRDefault="00B1560F" w:rsidP="0056542C">
            <w:pPr>
              <w:pStyle w:val="ListParagraph"/>
              <w:numPr>
                <w:ilvl w:val="0"/>
                <w:numId w:val="8"/>
              </w:num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FA34A8">
              <w:rPr>
                <w:sz w:val="22"/>
                <w:szCs w:val="22"/>
              </w:rPr>
              <w:t>Supplement pp. 12-18</w:t>
            </w:r>
          </w:p>
          <w:p w14:paraId="43F16F74" w14:textId="77777777" w:rsidR="00B1560F" w:rsidRPr="00FA34A8" w:rsidRDefault="00B1560F" w:rsidP="0056542C">
            <w:pPr>
              <w:pStyle w:val="ListParagraph"/>
              <w:numPr>
                <w:ilvl w:val="0"/>
                <w:numId w:val="8"/>
              </w:num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FA34A8">
              <w:rPr>
                <w:sz w:val="22"/>
                <w:szCs w:val="22"/>
              </w:rPr>
              <w:t>INA §§ 202(a)(1)(a) and 212(f)</w:t>
            </w:r>
          </w:p>
          <w:p w14:paraId="351F5B85" w14:textId="1FB6D40B" w:rsidR="00B1560F" w:rsidRPr="00FA34A8" w:rsidRDefault="00B1560F" w:rsidP="0056542C">
            <w:pPr>
              <w:pStyle w:val="ListParagraph"/>
              <w:numPr>
                <w:ilvl w:val="0"/>
                <w:numId w:val="8"/>
              </w:num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FA34A8">
              <w:rPr>
                <w:sz w:val="22"/>
                <w:szCs w:val="22"/>
              </w:rPr>
              <w:t>Exec.  Order No. 13769</w:t>
            </w:r>
            <w:r w:rsidRPr="00FA34A8">
              <w:rPr>
                <w:i/>
                <w:sz w:val="22"/>
                <w:szCs w:val="22"/>
              </w:rPr>
              <w:t>, Protecting the Nation From Foreign Terrorist Entry Into the United States</w:t>
            </w:r>
            <w:r w:rsidRPr="00FA34A8">
              <w:rPr>
                <w:sz w:val="22"/>
                <w:szCs w:val="22"/>
              </w:rPr>
              <w:t xml:space="preserve">, 82 Fed. Reg. 8977 (January 27, </w:t>
            </w:r>
            <w:proofErr w:type="gramStart"/>
            <w:r w:rsidRPr="00FA34A8">
              <w:rPr>
                <w:sz w:val="22"/>
                <w:szCs w:val="22"/>
              </w:rPr>
              <w:t>2017)(</w:t>
            </w:r>
            <w:proofErr w:type="gramEnd"/>
            <w:r w:rsidRPr="00FA34A8">
              <w:rPr>
                <w:sz w:val="22"/>
                <w:szCs w:val="22"/>
              </w:rPr>
              <w:t>skim), posted on D2L and available at link below:</w:t>
            </w:r>
          </w:p>
          <w:p w14:paraId="64C74CE0" w14:textId="77777777" w:rsidR="00B1560F" w:rsidRPr="00FA34A8" w:rsidRDefault="002203C5" w:rsidP="00B1560F">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contextualSpacing/>
              <w:rPr>
                <w:sz w:val="22"/>
                <w:szCs w:val="22"/>
              </w:rPr>
            </w:pPr>
            <w:hyperlink r:id="rId14" w:history="1">
              <w:r w:rsidR="00B1560F" w:rsidRPr="00FA34A8">
                <w:rPr>
                  <w:rStyle w:val="Hyperlink"/>
                  <w:sz w:val="22"/>
                  <w:szCs w:val="22"/>
                </w:rPr>
                <w:t xml:space="preserve">https://www.federalregister.gov/documents/2017/02/01/2017-02281/protecting-the-nation-from-foreign-terrorist-entry-into-the-united-states </w:t>
              </w:r>
            </w:hyperlink>
            <w:r w:rsidR="00B1560F" w:rsidRPr="00FA34A8">
              <w:rPr>
                <w:sz w:val="22"/>
                <w:szCs w:val="22"/>
              </w:rPr>
              <w:t xml:space="preserve"> </w:t>
            </w:r>
          </w:p>
          <w:p w14:paraId="0A464486" w14:textId="49A89E22" w:rsidR="00B1560F" w:rsidRPr="00FA34A8" w:rsidRDefault="00B1560F" w:rsidP="0056542C">
            <w:pPr>
              <w:pStyle w:val="ListParagraph"/>
              <w:numPr>
                <w:ilvl w:val="0"/>
                <w:numId w:val="8"/>
              </w:num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FA34A8">
              <w:rPr>
                <w:color w:val="000000"/>
                <w:sz w:val="22"/>
                <w:szCs w:val="22"/>
              </w:rPr>
              <w:t xml:space="preserve">Proclamation No. 9645, </w:t>
            </w:r>
            <w:r w:rsidRPr="00FA34A8">
              <w:rPr>
                <w:i/>
                <w:iCs/>
                <w:color w:val="000000"/>
                <w:sz w:val="22"/>
                <w:szCs w:val="22"/>
              </w:rPr>
              <w:t xml:space="preserve">Enhancing Vetting Capabilities and Processes for Detecting Attempted Entry </w:t>
            </w:r>
            <w:proofErr w:type="gramStart"/>
            <w:r w:rsidRPr="00FA34A8">
              <w:rPr>
                <w:i/>
                <w:iCs/>
                <w:color w:val="000000"/>
                <w:sz w:val="22"/>
                <w:szCs w:val="22"/>
              </w:rPr>
              <w:t>Into</w:t>
            </w:r>
            <w:proofErr w:type="gramEnd"/>
            <w:r w:rsidRPr="00FA34A8">
              <w:rPr>
                <w:i/>
                <w:iCs/>
                <w:color w:val="000000"/>
                <w:sz w:val="22"/>
                <w:szCs w:val="22"/>
              </w:rPr>
              <w:t xml:space="preserve"> the United States by Terrorists or Other Public–Safety Threats</w:t>
            </w:r>
            <w:r w:rsidRPr="00FA34A8">
              <w:rPr>
                <w:color w:val="000000"/>
                <w:sz w:val="22"/>
                <w:szCs w:val="22"/>
              </w:rPr>
              <w:t>, 82 Fed. Reg. 45161 (Sept. 24, 2017) (skim)</w:t>
            </w:r>
            <w:r w:rsidRPr="00FA34A8">
              <w:rPr>
                <w:sz w:val="22"/>
                <w:szCs w:val="22"/>
              </w:rPr>
              <w:t>, posted on D2L and available at link below:</w:t>
            </w:r>
          </w:p>
          <w:p w14:paraId="7F7B4E2D" w14:textId="78818BE7" w:rsidR="00B1560F" w:rsidRPr="00FA34A8" w:rsidRDefault="002203C5" w:rsidP="00B1560F">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contextualSpacing/>
              <w:rPr>
                <w:sz w:val="22"/>
                <w:szCs w:val="22"/>
              </w:rPr>
            </w:pPr>
            <w:hyperlink r:id="rId15" w:history="1">
              <w:r w:rsidR="00B1560F" w:rsidRPr="00FA34A8">
                <w:rPr>
                  <w:rStyle w:val="Hyperlink"/>
                  <w:sz w:val="22"/>
                  <w:szCs w:val="22"/>
                </w:rPr>
                <w:t>https://www.federalregister.gov/documents/2017/09/27/2017-20899/enhancing-vetting-capabilities-and-processes-for-detecting-attempted-entry-into-the-united-states-by</w:t>
              </w:r>
            </w:hyperlink>
          </w:p>
          <w:p w14:paraId="3FBE0292" w14:textId="77777777" w:rsidR="00B1560F" w:rsidRPr="00FA34A8" w:rsidRDefault="00B1560F" w:rsidP="0056542C">
            <w:pPr>
              <w:pStyle w:val="ListParagraph"/>
              <w:numPr>
                <w:ilvl w:val="0"/>
                <w:numId w:val="8"/>
              </w:num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FA34A8">
              <w:rPr>
                <w:caps/>
                <w:sz w:val="22"/>
                <w:szCs w:val="22"/>
              </w:rPr>
              <w:t xml:space="preserve">NO BAN </w:t>
            </w:r>
            <w:r w:rsidRPr="00FA34A8">
              <w:rPr>
                <w:sz w:val="22"/>
                <w:szCs w:val="22"/>
              </w:rPr>
              <w:t>Act (skim)</w:t>
            </w:r>
          </w:p>
          <w:p w14:paraId="1D544CE8" w14:textId="77777777" w:rsidR="006633CE" w:rsidRPr="00FA34A8" w:rsidRDefault="002203C5" w:rsidP="00B1560F">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contextualSpacing/>
              <w:rPr>
                <w:sz w:val="22"/>
                <w:szCs w:val="22"/>
              </w:rPr>
            </w:pPr>
            <w:hyperlink r:id="rId16" w:history="1">
              <w:r w:rsidR="00B1560F" w:rsidRPr="00FA34A8">
                <w:rPr>
                  <w:rStyle w:val="Hyperlink"/>
                  <w:sz w:val="22"/>
                  <w:szCs w:val="22"/>
                </w:rPr>
                <w:t>https://www.congress.gov/bill/117th-congress/house-bill/1333/text</w:t>
              </w:r>
            </w:hyperlink>
          </w:p>
          <w:p w14:paraId="7C21C1A2" w14:textId="77777777" w:rsidR="008B3C5C" w:rsidRDefault="008B3C5C" w:rsidP="008B3C5C">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contextualSpacing/>
              <w:rPr>
                <w:caps/>
                <w:sz w:val="22"/>
                <w:szCs w:val="22"/>
              </w:rPr>
            </w:pPr>
          </w:p>
          <w:p w14:paraId="360E6FF8" w14:textId="77777777" w:rsidR="00D732C5" w:rsidRPr="00FA34A8" w:rsidRDefault="00D732C5" w:rsidP="00D732C5">
            <w:pPr>
              <w:pStyle w:val="NoSpacing"/>
              <w:rPr>
                <w:bCs/>
                <w:i/>
                <w:iCs/>
                <w:sz w:val="22"/>
                <w:szCs w:val="22"/>
              </w:rPr>
            </w:pPr>
            <w:r w:rsidRPr="00FA34A8">
              <w:rPr>
                <w:bCs/>
                <w:i/>
                <w:iCs/>
                <w:sz w:val="22"/>
                <w:szCs w:val="22"/>
              </w:rPr>
              <w:t>Additional Assignment</w:t>
            </w:r>
            <w:r>
              <w:rPr>
                <w:bCs/>
                <w:i/>
                <w:iCs/>
                <w:sz w:val="22"/>
                <w:szCs w:val="22"/>
              </w:rPr>
              <w:t>:</w:t>
            </w:r>
          </w:p>
          <w:p w14:paraId="0E32E92D" w14:textId="30D63C5F" w:rsidR="00D732C5" w:rsidRPr="00D732C5" w:rsidRDefault="00D732C5" w:rsidP="00D732C5">
            <w:pPr>
              <w:pStyle w:val="ListParagraph"/>
              <w:numPr>
                <w:ilvl w:val="0"/>
                <w:numId w:val="38"/>
              </w:numPr>
              <w:rPr>
                <w:sz w:val="22"/>
                <w:szCs w:val="22"/>
              </w:rPr>
            </w:pPr>
            <w:r w:rsidRPr="00011376">
              <w:rPr>
                <w:b/>
                <w:bCs/>
                <w:sz w:val="22"/>
                <w:szCs w:val="22"/>
              </w:rPr>
              <w:t xml:space="preserve">Podcast Discussion- </w:t>
            </w:r>
            <w:r>
              <w:rPr>
                <w:b/>
                <w:bCs/>
                <w:sz w:val="22"/>
                <w:szCs w:val="22"/>
              </w:rPr>
              <w:t>White Lies Podcast</w:t>
            </w:r>
            <w:r w:rsidRPr="00011376">
              <w:rPr>
                <w:sz w:val="22"/>
                <w:szCs w:val="22"/>
              </w:rPr>
              <w:t xml:space="preserve"> (Assignment available on Canvas “Discussions” tab)</w:t>
            </w:r>
          </w:p>
        </w:tc>
      </w:tr>
      <w:tr w:rsidR="006633CE" w:rsidRPr="00FA34A8" w14:paraId="377732F1" w14:textId="77777777" w:rsidTr="008B3C5C">
        <w:tc>
          <w:tcPr>
            <w:tcW w:w="985" w:type="dxa"/>
          </w:tcPr>
          <w:p w14:paraId="65A1BE1A" w14:textId="77777777" w:rsidR="006633CE" w:rsidRPr="00FA34A8" w:rsidRDefault="006633CE" w:rsidP="0056542C">
            <w:pPr>
              <w:pStyle w:val="ListParagraph"/>
              <w:numPr>
                <w:ilvl w:val="0"/>
                <w:numId w:val="4"/>
              </w:numPr>
              <w:ind w:left="330"/>
              <w:rPr>
                <w:sz w:val="22"/>
                <w:szCs w:val="22"/>
              </w:rPr>
            </w:pPr>
          </w:p>
        </w:tc>
        <w:tc>
          <w:tcPr>
            <w:tcW w:w="900" w:type="dxa"/>
            <w:shd w:val="clear" w:color="auto" w:fill="F4B083" w:themeFill="accent2" w:themeFillTint="99"/>
          </w:tcPr>
          <w:p w14:paraId="0906C8E2" w14:textId="0B19523F" w:rsidR="006633CE" w:rsidRPr="00FA34A8" w:rsidRDefault="00D50E1D" w:rsidP="001C0EA6">
            <w:pPr>
              <w:rPr>
                <w:sz w:val="22"/>
                <w:szCs w:val="22"/>
              </w:rPr>
            </w:pPr>
            <w:r w:rsidRPr="00FA34A8">
              <w:rPr>
                <w:sz w:val="22"/>
                <w:szCs w:val="22"/>
              </w:rPr>
              <w:t>Sept. 2</w:t>
            </w:r>
          </w:p>
        </w:tc>
        <w:tc>
          <w:tcPr>
            <w:tcW w:w="7463" w:type="dxa"/>
            <w:shd w:val="clear" w:color="auto" w:fill="F4B083" w:themeFill="accent2" w:themeFillTint="99"/>
          </w:tcPr>
          <w:p w14:paraId="62787128" w14:textId="77777777" w:rsidR="006633CE" w:rsidRPr="00FA34A8" w:rsidRDefault="002F4030" w:rsidP="001C0EA6">
            <w:pPr>
              <w:rPr>
                <w:b/>
                <w:bCs/>
                <w:sz w:val="22"/>
                <w:szCs w:val="22"/>
              </w:rPr>
            </w:pPr>
            <w:r w:rsidRPr="00FA34A8">
              <w:rPr>
                <w:b/>
                <w:bCs/>
                <w:sz w:val="22"/>
                <w:szCs w:val="22"/>
              </w:rPr>
              <w:t>Labor Day</w:t>
            </w:r>
          </w:p>
          <w:p w14:paraId="64554CFB" w14:textId="00179A4A" w:rsidR="002F4030" w:rsidRPr="00FA34A8" w:rsidRDefault="002F4030" w:rsidP="001C0EA6">
            <w:pPr>
              <w:rPr>
                <w:sz w:val="22"/>
                <w:szCs w:val="22"/>
              </w:rPr>
            </w:pPr>
            <w:r w:rsidRPr="00FA34A8">
              <w:rPr>
                <w:sz w:val="22"/>
                <w:szCs w:val="22"/>
              </w:rPr>
              <w:t>No Class</w:t>
            </w:r>
          </w:p>
        </w:tc>
      </w:tr>
      <w:tr w:rsidR="006633CE" w:rsidRPr="00FA34A8" w14:paraId="4C9B83A9" w14:textId="77777777" w:rsidTr="00B30414">
        <w:tc>
          <w:tcPr>
            <w:tcW w:w="985" w:type="dxa"/>
          </w:tcPr>
          <w:p w14:paraId="72EA27C2" w14:textId="77777777" w:rsidR="006633CE" w:rsidRPr="00FA34A8" w:rsidRDefault="006633CE" w:rsidP="00D50E1D">
            <w:pPr>
              <w:pStyle w:val="ListParagraph"/>
              <w:ind w:left="330"/>
              <w:rPr>
                <w:sz w:val="22"/>
                <w:szCs w:val="22"/>
              </w:rPr>
            </w:pPr>
          </w:p>
        </w:tc>
        <w:tc>
          <w:tcPr>
            <w:tcW w:w="900" w:type="dxa"/>
          </w:tcPr>
          <w:p w14:paraId="1C042003" w14:textId="748DDFF1" w:rsidR="006633CE" w:rsidRPr="00FA34A8" w:rsidRDefault="00D50E1D" w:rsidP="001C0EA6">
            <w:pPr>
              <w:rPr>
                <w:sz w:val="22"/>
                <w:szCs w:val="22"/>
              </w:rPr>
            </w:pPr>
            <w:r w:rsidRPr="00FA34A8">
              <w:rPr>
                <w:sz w:val="22"/>
                <w:szCs w:val="22"/>
              </w:rPr>
              <w:t>Sept. 4</w:t>
            </w:r>
          </w:p>
        </w:tc>
        <w:tc>
          <w:tcPr>
            <w:tcW w:w="7463" w:type="dxa"/>
          </w:tcPr>
          <w:p w14:paraId="020F16CB" w14:textId="77777777" w:rsidR="00F64327" w:rsidRPr="00FA34A8" w:rsidRDefault="00F64327" w:rsidP="00F64327">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contextualSpacing/>
              <w:rPr>
                <w:b/>
                <w:bCs/>
                <w:sz w:val="22"/>
                <w:szCs w:val="22"/>
              </w:rPr>
            </w:pPr>
            <w:r w:rsidRPr="00FA34A8">
              <w:rPr>
                <w:b/>
                <w:bCs/>
                <w:sz w:val="22"/>
                <w:szCs w:val="22"/>
              </w:rPr>
              <w:t>Intro to Immigration Detention</w:t>
            </w:r>
          </w:p>
          <w:p w14:paraId="3F3C21AB" w14:textId="77777777" w:rsidR="00F64327" w:rsidRPr="00FA34A8" w:rsidRDefault="00F64327" w:rsidP="0056542C">
            <w:pPr>
              <w:pStyle w:val="ListParagraph"/>
              <w:numPr>
                <w:ilvl w:val="0"/>
                <w:numId w:val="8"/>
              </w:num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roofErr w:type="spellStart"/>
            <w:r w:rsidRPr="00FA34A8">
              <w:rPr>
                <w:sz w:val="22"/>
                <w:szCs w:val="22"/>
              </w:rPr>
              <w:t>Legomsky</w:t>
            </w:r>
            <w:proofErr w:type="spellEnd"/>
            <w:r w:rsidRPr="00FA34A8">
              <w:rPr>
                <w:sz w:val="22"/>
                <w:szCs w:val="22"/>
              </w:rPr>
              <w:t xml:space="preserve"> pp. 228-267</w:t>
            </w:r>
          </w:p>
          <w:p w14:paraId="7CF431FD" w14:textId="50D96673" w:rsidR="00F64327" w:rsidRPr="00FA34A8" w:rsidRDefault="00F64327" w:rsidP="0056542C">
            <w:pPr>
              <w:pStyle w:val="ListParagraph"/>
              <w:numPr>
                <w:ilvl w:val="0"/>
                <w:numId w:val="8"/>
              </w:num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FA34A8">
              <w:rPr>
                <w:sz w:val="22"/>
                <w:szCs w:val="22"/>
              </w:rPr>
              <w:t>INA §§ 236(c) and 241(a)(6)</w:t>
            </w:r>
          </w:p>
          <w:p w14:paraId="6969588F" w14:textId="77777777" w:rsidR="006633CE" w:rsidRDefault="006633CE" w:rsidP="001C0EA6">
            <w:pPr>
              <w:rPr>
                <w:sz w:val="22"/>
                <w:szCs w:val="22"/>
              </w:rPr>
            </w:pPr>
          </w:p>
          <w:p w14:paraId="09776867" w14:textId="77777777" w:rsidR="008C0CEB" w:rsidRPr="00FA34A8" w:rsidRDefault="008C0CEB" w:rsidP="008C0CEB">
            <w:pPr>
              <w:pStyle w:val="NoSpacing"/>
              <w:rPr>
                <w:bCs/>
                <w:i/>
                <w:iCs/>
                <w:sz w:val="22"/>
                <w:szCs w:val="22"/>
              </w:rPr>
            </w:pPr>
            <w:r w:rsidRPr="00FA34A8">
              <w:rPr>
                <w:bCs/>
                <w:i/>
                <w:iCs/>
                <w:sz w:val="22"/>
                <w:szCs w:val="22"/>
              </w:rPr>
              <w:t>Additional Assignment</w:t>
            </w:r>
            <w:r>
              <w:rPr>
                <w:bCs/>
                <w:i/>
                <w:iCs/>
                <w:sz w:val="22"/>
                <w:szCs w:val="22"/>
              </w:rPr>
              <w:t>:</w:t>
            </w:r>
          </w:p>
          <w:p w14:paraId="654CC12B" w14:textId="16AD1202" w:rsidR="008C0CEB" w:rsidRPr="008C0CEB" w:rsidRDefault="008C0CEB" w:rsidP="008C0CEB">
            <w:pPr>
              <w:pStyle w:val="ListParagraph"/>
              <w:numPr>
                <w:ilvl w:val="0"/>
                <w:numId w:val="37"/>
              </w:numPr>
              <w:rPr>
                <w:sz w:val="22"/>
                <w:szCs w:val="22"/>
              </w:rPr>
            </w:pPr>
            <w:r w:rsidRPr="008C0CEB">
              <w:rPr>
                <w:b/>
                <w:bCs/>
                <w:sz w:val="22"/>
                <w:szCs w:val="22"/>
              </w:rPr>
              <w:lastRenderedPageBreak/>
              <w:t>Podcast Discussion- Detention by Design</w:t>
            </w:r>
            <w:r w:rsidRPr="008C0CEB">
              <w:rPr>
                <w:sz w:val="22"/>
                <w:szCs w:val="22"/>
              </w:rPr>
              <w:t xml:space="preserve"> (Assignment available on Canvas</w:t>
            </w:r>
            <w:r w:rsidR="00B46D26">
              <w:rPr>
                <w:sz w:val="22"/>
                <w:szCs w:val="22"/>
              </w:rPr>
              <w:t xml:space="preserve"> “Discussions” tab</w:t>
            </w:r>
            <w:r w:rsidRPr="008C0CEB">
              <w:rPr>
                <w:sz w:val="22"/>
                <w:szCs w:val="22"/>
              </w:rPr>
              <w:t>)</w:t>
            </w:r>
          </w:p>
        </w:tc>
      </w:tr>
      <w:tr w:rsidR="006633CE" w:rsidRPr="00FA34A8" w14:paraId="720D73FA" w14:textId="77777777" w:rsidTr="00B30414">
        <w:tc>
          <w:tcPr>
            <w:tcW w:w="985" w:type="dxa"/>
          </w:tcPr>
          <w:p w14:paraId="0516B999" w14:textId="77777777" w:rsidR="006633CE" w:rsidRPr="00FA34A8" w:rsidRDefault="006633CE" w:rsidP="0056542C">
            <w:pPr>
              <w:pStyle w:val="ListParagraph"/>
              <w:numPr>
                <w:ilvl w:val="0"/>
                <w:numId w:val="4"/>
              </w:numPr>
              <w:ind w:left="330"/>
              <w:rPr>
                <w:sz w:val="22"/>
                <w:szCs w:val="22"/>
              </w:rPr>
            </w:pPr>
          </w:p>
        </w:tc>
        <w:tc>
          <w:tcPr>
            <w:tcW w:w="900" w:type="dxa"/>
          </w:tcPr>
          <w:p w14:paraId="53DAD5D5" w14:textId="4C91FE69" w:rsidR="006633CE" w:rsidRPr="00FA34A8" w:rsidRDefault="00D50E1D" w:rsidP="001C0EA6">
            <w:pPr>
              <w:rPr>
                <w:sz w:val="22"/>
                <w:szCs w:val="22"/>
              </w:rPr>
            </w:pPr>
            <w:r w:rsidRPr="00FA34A8">
              <w:rPr>
                <w:sz w:val="22"/>
                <w:szCs w:val="22"/>
              </w:rPr>
              <w:t>Sept. 9</w:t>
            </w:r>
          </w:p>
        </w:tc>
        <w:tc>
          <w:tcPr>
            <w:tcW w:w="7463" w:type="dxa"/>
          </w:tcPr>
          <w:p w14:paraId="46D39AFF" w14:textId="77777777" w:rsidR="00DD7917" w:rsidRPr="00FA34A8" w:rsidRDefault="00DD7917" w:rsidP="00DD7917">
            <w:pPr>
              <w:tabs>
                <w:tab w:val="left" w:pos="90"/>
              </w:tabs>
              <w:contextualSpacing/>
              <w:rPr>
                <w:b/>
                <w:bCs/>
                <w:sz w:val="22"/>
                <w:szCs w:val="22"/>
              </w:rPr>
            </w:pPr>
            <w:r w:rsidRPr="00FA34A8">
              <w:rPr>
                <w:b/>
                <w:bCs/>
                <w:sz w:val="22"/>
                <w:szCs w:val="22"/>
              </w:rPr>
              <w:t>Immigrant Priorities, Quotas and Preferences</w:t>
            </w:r>
          </w:p>
          <w:p w14:paraId="576F3B1F" w14:textId="4E88A291" w:rsidR="00DD7917" w:rsidRPr="00FA34A8" w:rsidRDefault="00DD7917" w:rsidP="0056542C">
            <w:pPr>
              <w:pStyle w:val="ListParagraph"/>
              <w:numPr>
                <w:ilvl w:val="0"/>
                <w:numId w:val="9"/>
              </w:numPr>
              <w:tabs>
                <w:tab w:val="left" w:pos="90"/>
              </w:tabs>
              <w:rPr>
                <w:sz w:val="22"/>
                <w:szCs w:val="22"/>
              </w:rPr>
            </w:pPr>
            <w:r w:rsidRPr="00FA34A8">
              <w:rPr>
                <w:sz w:val="22"/>
                <w:szCs w:val="22"/>
              </w:rPr>
              <w:t xml:space="preserve">Supplement p. </w:t>
            </w:r>
            <w:r w:rsidR="006537F2">
              <w:rPr>
                <w:sz w:val="22"/>
                <w:szCs w:val="22"/>
              </w:rPr>
              <w:t>52</w:t>
            </w:r>
          </w:p>
          <w:p w14:paraId="1B9F8252" w14:textId="77777777" w:rsidR="00DD7917" w:rsidRPr="00FA34A8" w:rsidRDefault="00DD7917" w:rsidP="0056542C">
            <w:pPr>
              <w:pStyle w:val="ListParagraph"/>
              <w:numPr>
                <w:ilvl w:val="0"/>
                <w:numId w:val="9"/>
              </w:numPr>
              <w:tabs>
                <w:tab w:val="left" w:pos="90"/>
              </w:tabs>
              <w:rPr>
                <w:sz w:val="22"/>
                <w:szCs w:val="22"/>
              </w:rPr>
            </w:pPr>
            <w:proofErr w:type="spellStart"/>
            <w:r w:rsidRPr="00FA34A8">
              <w:rPr>
                <w:sz w:val="22"/>
                <w:szCs w:val="22"/>
              </w:rPr>
              <w:t>Legomsky</w:t>
            </w:r>
            <w:proofErr w:type="spellEnd"/>
            <w:r w:rsidRPr="00FA34A8">
              <w:rPr>
                <w:sz w:val="22"/>
                <w:szCs w:val="22"/>
              </w:rPr>
              <w:t xml:space="preserve"> pp. 325-334</w:t>
            </w:r>
          </w:p>
          <w:p w14:paraId="0D8AD35C" w14:textId="77777777" w:rsidR="00DD7917" w:rsidRPr="00FA34A8" w:rsidRDefault="00DD7917" w:rsidP="00DD7917">
            <w:pPr>
              <w:tabs>
                <w:tab w:val="left" w:pos="90"/>
              </w:tabs>
              <w:rPr>
                <w:b/>
                <w:bCs/>
                <w:sz w:val="22"/>
                <w:szCs w:val="22"/>
              </w:rPr>
            </w:pPr>
            <w:r w:rsidRPr="00FA34A8">
              <w:rPr>
                <w:b/>
                <w:bCs/>
                <w:sz w:val="22"/>
                <w:szCs w:val="22"/>
              </w:rPr>
              <w:t>Family Immigration Basics</w:t>
            </w:r>
          </w:p>
          <w:p w14:paraId="0999571E" w14:textId="77777777" w:rsidR="00DD7917" w:rsidRPr="00FA34A8" w:rsidRDefault="00DD7917" w:rsidP="0056542C">
            <w:pPr>
              <w:pStyle w:val="ListParagraph"/>
              <w:numPr>
                <w:ilvl w:val="0"/>
                <w:numId w:val="10"/>
              </w:numPr>
              <w:tabs>
                <w:tab w:val="left" w:pos="90"/>
              </w:tabs>
              <w:rPr>
                <w:sz w:val="22"/>
                <w:szCs w:val="22"/>
              </w:rPr>
            </w:pPr>
            <w:proofErr w:type="spellStart"/>
            <w:r w:rsidRPr="00FA34A8">
              <w:rPr>
                <w:sz w:val="22"/>
                <w:szCs w:val="22"/>
              </w:rPr>
              <w:t>Legomsky</w:t>
            </w:r>
            <w:proofErr w:type="spellEnd"/>
            <w:r w:rsidRPr="00FA34A8">
              <w:rPr>
                <w:sz w:val="22"/>
                <w:szCs w:val="22"/>
              </w:rPr>
              <w:t xml:space="preserve"> pp. 338-347 (work through problems 3 and 4 on pp. 346-347)</w:t>
            </w:r>
          </w:p>
          <w:p w14:paraId="096463B6" w14:textId="755730C9" w:rsidR="00DD7917" w:rsidRPr="00FA34A8" w:rsidRDefault="00DD7917" w:rsidP="0056542C">
            <w:pPr>
              <w:pStyle w:val="ListParagraph"/>
              <w:numPr>
                <w:ilvl w:val="0"/>
                <w:numId w:val="10"/>
              </w:numPr>
              <w:tabs>
                <w:tab w:val="left" w:pos="90"/>
              </w:tabs>
              <w:rPr>
                <w:sz w:val="22"/>
                <w:szCs w:val="22"/>
              </w:rPr>
            </w:pPr>
            <w:r w:rsidRPr="00FA34A8">
              <w:rPr>
                <w:sz w:val="22"/>
                <w:szCs w:val="22"/>
              </w:rPr>
              <w:t xml:space="preserve">Supplement p. </w:t>
            </w:r>
            <w:r w:rsidR="006653CE">
              <w:rPr>
                <w:sz w:val="22"/>
                <w:szCs w:val="22"/>
              </w:rPr>
              <w:t>53</w:t>
            </w:r>
            <w:r w:rsidRPr="00FA34A8">
              <w:rPr>
                <w:sz w:val="22"/>
                <w:szCs w:val="22"/>
              </w:rPr>
              <w:t xml:space="preserve"> </w:t>
            </w:r>
          </w:p>
          <w:p w14:paraId="7969BCFA" w14:textId="77777777" w:rsidR="00DD7917" w:rsidRPr="00FA34A8" w:rsidRDefault="00DD7917" w:rsidP="0056542C">
            <w:pPr>
              <w:pStyle w:val="ListParagraph"/>
              <w:numPr>
                <w:ilvl w:val="0"/>
                <w:numId w:val="10"/>
              </w:numPr>
              <w:tabs>
                <w:tab w:val="left" w:pos="90"/>
              </w:tabs>
              <w:rPr>
                <w:sz w:val="22"/>
                <w:szCs w:val="22"/>
              </w:rPr>
            </w:pPr>
            <w:r w:rsidRPr="00FA34A8">
              <w:rPr>
                <w:sz w:val="22"/>
                <w:szCs w:val="22"/>
              </w:rPr>
              <w:t xml:space="preserve">INA §§ 201 (skim), 202 (skim), 203(a) (read closely), 203(d)-(h), 204(a) </w:t>
            </w:r>
          </w:p>
          <w:p w14:paraId="2DD6B5BD" w14:textId="77777777" w:rsidR="006633CE" w:rsidRPr="00FA34A8" w:rsidRDefault="00DD7917" w:rsidP="0056542C">
            <w:pPr>
              <w:pStyle w:val="ListParagraph"/>
              <w:numPr>
                <w:ilvl w:val="0"/>
                <w:numId w:val="10"/>
              </w:numPr>
              <w:tabs>
                <w:tab w:val="left" w:pos="90"/>
              </w:tabs>
              <w:rPr>
                <w:sz w:val="22"/>
                <w:szCs w:val="22"/>
              </w:rPr>
            </w:pPr>
            <w:r w:rsidRPr="00FA34A8">
              <w:rPr>
                <w:sz w:val="22"/>
                <w:szCs w:val="22"/>
              </w:rPr>
              <w:t xml:space="preserve">Department of State, most recent Visa Bulletin </w:t>
            </w:r>
            <w:hyperlink r:id="rId17" w:history="1">
              <w:r w:rsidR="00DE4945" w:rsidRPr="00FA34A8">
                <w:rPr>
                  <w:rStyle w:val="Hyperlink"/>
                  <w:sz w:val="22"/>
                  <w:szCs w:val="22"/>
                </w:rPr>
                <w:t>https://travel.state.gov/content/travel/en/legal/visa-law0/visa-bulletin.html</w:t>
              </w:r>
            </w:hyperlink>
            <w:r w:rsidRPr="00FA34A8">
              <w:rPr>
                <w:sz w:val="22"/>
                <w:szCs w:val="22"/>
              </w:rPr>
              <w:t xml:space="preserve"> </w:t>
            </w:r>
          </w:p>
          <w:p w14:paraId="0D4A2F83" w14:textId="30629092" w:rsidR="008B3C5C" w:rsidRPr="00FA34A8" w:rsidRDefault="008B3C5C" w:rsidP="008B3C5C">
            <w:pPr>
              <w:pStyle w:val="ListParagraph"/>
              <w:tabs>
                <w:tab w:val="left" w:pos="90"/>
              </w:tabs>
              <w:rPr>
                <w:sz w:val="22"/>
                <w:szCs w:val="22"/>
              </w:rPr>
            </w:pPr>
          </w:p>
        </w:tc>
      </w:tr>
      <w:tr w:rsidR="006633CE" w:rsidRPr="00FA34A8" w14:paraId="50F14923" w14:textId="77777777" w:rsidTr="00B30414">
        <w:tc>
          <w:tcPr>
            <w:tcW w:w="985" w:type="dxa"/>
          </w:tcPr>
          <w:p w14:paraId="0927314A" w14:textId="77777777" w:rsidR="006633CE" w:rsidRPr="00FA34A8" w:rsidRDefault="006633CE" w:rsidP="00D50E1D">
            <w:pPr>
              <w:pStyle w:val="ListParagraph"/>
              <w:ind w:left="330"/>
              <w:rPr>
                <w:sz w:val="22"/>
                <w:szCs w:val="22"/>
              </w:rPr>
            </w:pPr>
          </w:p>
        </w:tc>
        <w:tc>
          <w:tcPr>
            <w:tcW w:w="900" w:type="dxa"/>
          </w:tcPr>
          <w:p w14:paraId="3F9A93EA" w14:textId="22529BCC" w:rsidR="006633CE" w:rsidRPr="00FA34A8" w:rsidRDefault="00D50E1D" w:rsidP="001C0EA6">
            <w:pPr>
              <w:rPr>
                <w:sz w:val="22"/>
                <w:szCs w:val="22"/>
              </w:rPr>
            </w:pPr>
            <w:r w:rsidRPr="00FA34A8">
              <w:rPr>
                <w:sz w:val="22"/>
                <w:szCs w:val="22"/>
              </w:rPr>
              <w:t>Sept.11</w:t>
            </w:r>
          </w:p>
        </w:tc>
        <w:tc>
          <w:tcPr>
            <w:tcW w:w="7463" w:type="dxa"/>
          </w:tcPr>
          <w:p w14:paraId="0E46B685" w14:textId="77777777" w:rsidR="00DE4945" w:rsidRPr="00FA34A8" w:rsidRDefault="00DE4945" w:rsidP="00DE4945">
            <w:pPr>
              <w:tabs>
                <w:tab w:val="left" w:pos="90"/>
              </w:tabs>
              <w:contextualSpacing/>
              <w:rPr>
                <w:sz w:val="22"/>
                <w:szCs w:val="22"/>
              </w:rPr>
            </w:pPr>
            <w:r w:rsidRPr="00FA34A8">
              <w:rPr>
                <w:b/>
                <w:bCs/>
                <w:sz w:val="22"/>
                <w:szCs w:val="22"/>
              </w:rPr>
              <w:t>Family Immigration, Spouses</w:t>
            </w:r>
            <w:r w:rsidRPr="00FA34A8">
              <w:rPr>
                <w:sz w:val="22"/>
                <w:szCs w:val="22"/>
              </w:rPr>
              <w:t xml:space="preserve"> </w:t>
            </w:r>
          </w:p>
          <w:p w14:paraId="18ECF2B5" w14:textId="77777777" w:rsidR="00DE4945" w:rsidRPr="00FA34A8" w:rsidRDefault="00DE4945" w:rsidP="0056542C">
            <w:pPr>
              <w:pStyle w:val="ListParagraph"/>
              <w:numPr>
                <w:ilvl w:val="0"/>
                <w:numId w:val="11"/>
              </w:numPr>
              <w:tabs>
                <w:tab w:val="left" w:pos="90"/>
              </w:tabs>
              <w:rPr>
                <w:sz w:val="22"/>
                <w:szCs w:val="22"/>
              </w:rPr>
            </w:pPr>
            <w:proofErr w:type="spellStart"/>
            <w:r w:rsidRPr="00FA34A8">
              <w:rPr>
                <w:sz w:val="22"/>
                <w:szCs w:val="22"/>
              </w:rPr>
              <w:t>Legomsky</w:t>
            </w:r>
            <w:proofErr w:type="spellEnd"/>
            <w:r w:rsidRPr="00FA34A8">
              <w:rPr>
                <w:sz w:val="22"/>
                <w:szCs w:val="22"/>
              </w:rPr>
              <w:t xml:space="preserve"> pp. 347-371 (work through problems 5 to 11 on pp. 367-368)</w:t>
            </w:r>
          </w:p>
          <w:p w14:paraId="5837B953" w14:textId="77777777" w:rsidR="00DE4945" w:rsidRPr="00FA34A8" w:rsidRDefault="00DE4945" w:rsidP="0056542C">
            <w:pPr>
              <w:pStyle w:val="ListParagraph"/>
              <w:numPr>
                <w:ilvl w:val="0"/>
                <w:numId w:val="11"/>
              </w:numPr>
              <w:tabs>
                <w:tab w:val="left" w:pos="90"/>
              </w:tabs>
              <w:rPr>
                <w:sz w:val="22"/>
                <w:szCs w:val="22"/>
              </w:rPr>
            </w:pPr>
            <w:r w:rsidRPr="00FA34A8">
              <w:rPr>
                <w:i/>
                <w:sz w:val="22"/>
                <w:szCs w:val="22"/>
              </w:rPr>
              <w:t>Matter of P. Singh</w:t>
            </w:r>
            <w:r w:rsidRPr="00FA34A8">
              <w:rPr>
                <w:sz w:val="22"/>
                <w:szCs w:val="22"/>
              </w:rPr>
              <w:t>, 27 I&amp;N Dec. 598 (BIA Aug. 23, 2019) (skim) (posted to Canvas)</w:t>
            </w:r>
          </w:p>
          <w:p w14:paraId="39085A7B" w14:textId="77777777" w:rsidR="00DE4945" w:rsidRPr="00FA34A8" w:rsidRDefault="00DE4945" w:rsidP="0056542C">
            <w:pPr>
              <w:pStyle w:val="ListParagraph"/>
              <w:numPr>
                <w:ilvl w:val="0"/>
                <w:numId w:val="11"/>
              </w:numPr>
              <w:tabs>
                <w:tab w:val="left" w:pos="90"/>
              </w:tabs>
              <w:rPr>
                <w:sz w:val="22"/>
                <w:szCs w:val="22"/>
              </w:rPr>
            </w:pPr>
            <w:r w:rsidRPr="00FA34A8">
              <w:rPr>
                <w:sz w:val="22"/>
                <w:szCs w:val="22"/>
              </w:rPr>
              <w:t>INA §§ 101(a)(15)(K), 204(a)(2), (c) &amp; (g), 216 (read closely)</w:t>
            </w:r>
          </w:p>
          <w:p w14:paraId="66DC012F" w14:textId="77777777" w:rsidR="00DE4945" w:rsidRPr="00FA34A8" w:rsidRDefault="00DE4945" w:rsidP="0056542C">
            <w:pPr>
              <w:pStyle w:val="ListParagraph"/>
              <w:numPr>
                <w:ilvl w:val="0"/>
                <w:numId w:val="11"/>
              </w:numPr>
              <w:tabs>
                <w:tab w:val="left" w:pos="90"/>
              </w:tabs>
              <w:rPr>
                <w:sz w:val="22"/>
                <w:szCs w:val="22"/>
              </w:rPr>
            </w:pPr>
            <w:r w:rsidRPr="00FA34A8">
              <w:rPr>
                <w:sz w:val="22"/>
                <w:szCs w:val="22"/>
              </w:rPr>
              <w:t>8 CFR §§ 216.4 &amp; 216.5 (skim)</w:t>
            </w:r>
          </w:p>
          <w:p w14:paraId="50036D9C" w14:textId="77777777" w:rsidR="00DE4945" w:rsidRPr="00FA34A8" w:rsidRDefault="00DE4945" w:rsidP="0056542C">
            <w:pPr>
              <w:pStyle w:val="ListParagraph"/>
              <w:numPr>
                <w:ilvl w:val="0"/>
                <w:numId w:val="11"/>
              </w:numPr>
              <w:tabs>
                <w:tab w:val="left" w:pos="90"/>
              </w:tabs>
              <w:rPr>
                <w:sz w:val="22"/>
                <w:szCs w:val="22"/>
              </w:rPr>
            </w:pPr>
            <w:r w:rsidRPr="00FA34A8">
              <w:rPr>
                <w:iCs/>
                <w:sz w:val="22"/>
                <w:szCs w:val="22"/>
              </w:rPr>
              <w:t>Review USCIS Forms I-130</w:t>
            </w:r>
            <w:r w:rsidRPr="00FA34A8">
              <w:rPr>
                <w:sz w:val="22"/>
                <w:szCs w:val="22"/>
              </w:rPr>
              <w:t xml:space="preserve"> and I-130A </w:t>
            </w:r>
          </w:p>
          <w:p w14:paraId="1C1D36C8" w14:textId="77777777" w:rsidR="006633CE" w:rsidRPr="00FA34A8" w:rsidRDefault="002203C5" w:rsidP="00DE4945">
            <w:pPr>
              <w:pStyle w:val="ListParagraph"/>
              <w:tabs>
                <w:tab w:val="left" w:pos="90"/>
              </w:tabs>
              <w:rPr>
                <w:sz w:val="22"/>
                <w:szCs w:val="22"/>
              </w:rPr>
            </w:pPr>
            <w:hyperlink r:id="rId18" w:history="1">
              <w:r w:rsidR="00DE4945" w:rsidRPr="00FA34A8">
                <w:rPr>
                  <w:rStyle w:val="Hyperlink"/>
                  <w:sz w:val="22"/>
                  <w:szCs w:val="22"/>
                </w:rPr>
                <w:t>https://www.uscis.gov/i-130</w:t>
              </w:r>
            </w:hyperlink>
          </w:p>
          <w:p w14:paraId="28293C0B" w14:textId="5E7D4E91" w:rsidR="008B3C5C" w:rsidRPr="00FA34A8" w:rsidRDefault="008B3C5C" w:rsidP="008B3C5C">
            <w:pPr>
              <w:tabs>
                <w:tab w:val="left" w:pos="90"/>
              </w:tabs>
              <w:rPr>
                <w:sz w:val="22"/>
                <w:szCs w:val="22"/>
              </w:rPr>
            </w:pPr>
          </w:p>
        </w:tc>
      </w:tr>
      <w:tr w:rsidR="006633CE" w:rsidRPr="00FA34A8" w14:paraId="39BC69B4" w14:textId="77777777" w:rsidTr="00B30414">
        <w:tc>
          <w:tcPr>
            <w:tcW w:w="985" w:type="dxa"/>
          </w:tcPr>
          <w:p w14:paraId="3E592261" w14:textId="77777777" w:rsidR="006633CE" w:rsidRPr="00FA34A8" w:rsidRDefault="006633CE" w:rsidP="0056542C">
            <w:pPr>
              <w:pStyle w:val="ListParagraph"/>
              <w:numPr>
                <w:ilvl w:val="0"/>
                <w:numId w:val="4"/>
              </w:numPr>
              <w:ind w:left="330"/>
              <w:rPr>
                <w:sz w:val="22"/>
                <w:szCs w:val="22"/>
              </w:rPr>
            </w:pPr>
          </w:p>
        </w:tc>
        <w:tc>
          <w:tcPr>
            <w:tcW w:w="900" w:type="dxa"/>
          </w:tcPr>
          <w:p w14:paraId="7C88C3E4" w14:textId="5AA40BE1" w:rsidR="006633CE" w:rsidRPr="00FA34A8" w:rsidRDefault="00D50E1D" w:rsidP="001C0EA6">
            <w:pPr>
              <w:rPr>
                <w:sz w:val="22"/>
                <w:szCs w:val="22"/>
              </w:rPr>
            </w:pPr>
            <w:r w:rsidRPr="00FA34A8">
              <w:rPr>
                <w:sz w:val="22"/>
                <w:szCs w:val="22"/>
              </w:rPr>
              <w:t>Sept. 1</w:t>
            </w:r>
            <w:r w:rsidR="00A53708" w:rsidRPr="00FA34A8">
              <w:rPr>
                <w:sz w:val="22"/>
                <w:szCs w:val="22"/>
              </w:rPr>
              <w:t>6</w:t>
            </w:r>
          </w:p>
        </w:tc>
        <w:tc>
          <w:tcPr>
            <w:tcW w:w="7463" w:type="dxa"/>
          </w:tcPr>
          <w:p w14:paraId="473FA59E" w14:textId="6E8A32AC" w:rsidR="0049638D" w:rsidRPr="00FA34A8" w:rsidRDefault="0049638D" w:rsidP="0049638D">
            <w:pPr>
              <w:tabs>
                <w:tab w:val="left" w:pos="90"/>
              </w:tabs>
              <w:contextualSpacing/>
              <w:rPr>
                <w:b/>
                <w:bCs/>
                <w:sz w:val="22"/>
                <w:szCs w:val="22"/>
              </w:rPr>
            </w:pPr>
            <w:r w:rsidRPr="00FA34A8">
              <w:rPr>
                <w:b/>
                <w:bCs/>
                <w:sz w:val="22"/>
                <w:szCs w:val="22"/>
              </w:rPr>
              <w:t>Family Immigration, Spouses</w:t>
            </w:r>
          </w:p>
          <w:p w14:paraId="0ED66424" w14:textId="16B20A3E" w:rsidR="0049638D" w:rsidRPr="00FA34A8" w:rsidRDefault="0049638D" w:rsidP="0056542C">
            <w:pPr>
              <w:pStyle w:val="ListParagraph"/>
              <w:numPr>
                <w:ilvl w:val="0"/>
                <w:numId w:val="12"/>
              </w:numPr>
              <w:tabs>
                <w:tab w:val="left" w:pos="90"/>
              </w:tabs>
              <w:rPr>
                <w:sz w:val="22"/>
                <w:szCs w:val="22"/>
              </w:rPr>
            </w:pPr>
            <w:proofErr w:type="spellStart"/>
            <w:r w:rsidRPr="00FA34A8">
              <w:rPr>
                <w:sz w:val="22"/>
                <w:szCs w:val="22"/>
              </w:rPr>
              <w:t>Legomsky</w:t>
            </w:r>
            <w:proofErr w:type="spellEnd"/>
            <w:r w:rsidRPr="00FA34A8">
              <w:rPr>
                <w:sz w:val="22"/>
                <w:szCs w:val="22"/>
              </w:rPr>
              <w:t xml:space="preserve"> pp. 347-371 (work through problems 5 to 11 on pp. 367-368)</w:t>
            </w:r>
          </w:p>
          <w:p w14:paraId="2B2DEC98" w14:textId="4657CD9A" w:rsidR="0049638D" w:rsidRPr="00FA34A8" w:rsidRDefault="0049638D" w:rsidP="0056542C">
            <w:pPr>
              <w:pStyle w:val="ListParagraph"/>
              <w:numPr>
                <w:ilvl w:val="0"/>
                <w:numId w:val="12"/>
              </w:numPr>
              <w:tabs>
                <w:tab w:val="left" w:pos="90"/>
              </w:tabs>
              <w:rPr>
                <w:sz w:val="22"/>
                <w:szCs w:val="22"/>
              </w:rPr>
            </w:pPr>
            <w:r w:rsidRPr="00FA34A8">
              <w:rPr>
                <w:i/>
                <w:sz w:val="22"/>
                <w:szCs w:val="22"/>
              </w:rPr>
              <w:t>Matter of P. Singh</w:t>
            </w:r>
            <w:r w:rsidRPr="00FA34A8">
              <w:rPr>
                <w:sz w:val="22"/>
                <w:szCs w:val="22"/>
              </w:rPr>
              <w:t>, 27 I&amp;N Dec. 598 (BIA Aug. 23, 2019) (skim) (posted to Canvas)</w:t>
            </w:r>
          </w:p>
          <w:p w14:paraId="21FD47F6" w14:textId="77777777" w:rsidR="0049638D" w:rsidRPr="00FA34A8" w:rsidRDefault="0049638D" w:rsidP="0056542C">
            <w:pPr>
              <w:pStyle w:val="ListParagraph"/>
              <w:numPr>
                <w:ilvl w:val="0"/>
                <w:numId w:val="12"/>
              </w:numPr>
              <w:tabs>
                <w:tab w:val="left" w:pos="90"/>
              </w:tabs>
              <w:rPr>
                <w:sz w:val="22"/>
                <w:szCs w:val="22"/>
              </w:rPr>
            </w:pPr>
            <w:r w:rsidRPr="00FA34A8">
              <w:rPr>
                <w:sz w:val="22"/>
                <w:szCs w:val="22"/>
              </w:rPr>
              <w:t>INA §§ 101(a)(15)(K), 204(a)(2), (c) &amp; (g), 216 (read closely)</w:t>
            </w:r>
          </w:p>
          <w:p w14:paraId="009C3F34" w14:textId="77777777" w:rsidR="0049638D" w:rsidRPr="00FA34A8" w:rsidRDefault="0049638D" w:rsidP="0056542C">
            <w:pPr>
              <w:pStyle w:val="ListParagraph"/>
              <w:numPr>
                <w:ilvl w:val="0"/>
                <w:numId w:val="12"/>
              </w:numPr>
              <w:tabs>
                <w:tab w:val="left" w:pos="90"/>
                <w:tab w:val="left" w:pos="360"/>
                <w:tab w:val="left" w:pos="720"/>
              </w:tabs>
              <w:rPr>
                <w:sz w:val="22"/>
                <w:szCs w:val="22"/>
              </w:rPr>
            </w:pPr>
            <w:r w:rsidRPr="00FA34A8">
              <w:rPr>
                <w:sz w:val="22"/>
                <w:szCs w:val="22"/>
              </w:rPr>
              <w:t>8 CFR §§ 216.4 &amp; 216.5 (skim)</w:t>
            </w:r>
          </w:p>
          <w:p w14:paraId="4F4F28E7" w14:textId="77777777" w:rsidR="0049638D" w:rsidRPr="00FA34A8" w:rsidRDefault="0049638D" w:rsidP="0056542C">
            <w:pPr>
              <w:pStyle w:val="ListParagraph"/>
              <w:numPr>
                <w:ilvl w:val="0"/>
                <w:numId w:val="12"/>
              </w:numPr>
              <w:tabs>
                <w:tab w:val="left" w:pos="90"/>
                <w:tab w:val="left" w:pos="360"/>
                <w:tab w:val="left" w:pos="720"/>
              </w:tabs>
              <w:rPr>
                <w:sz w:val="22"/>
                <w:szCs w:val="22"/>
              </w:rPr>
            </w:pPr>
            <w:r w:rsidRPr="00FA34A8">
              <w:rPr>
                <w:iCs/>
                <w:sz w:val="22"/>
                <w:szCs w:val="22"/>
              </w:rPr>
              <w:t>Review USCIS Forms I-130</w:t>
            </w:r>
            <w:r w:rsidRPr="00FA34A8">
              <w:rPr>
                <w:sz w:val="22"/>
                <w:szCs w:val="22"/>
              </w:rPr>
              <w:t xml:space="preserve"> and I-130A</w:t>
            </w:r>
          </w:p>
          <w:p w14:paraId="05FD718F" w14:textId="77777777" w:rsidR="006633CE" w:rsidRPr="00FA34A8" w:rsidRDefault="002203C5" w:rsidP="0049638D">
            <w:pPr>
              <w:pStyle w:val="ListParagraph"/>
              <w:rPr>
                <w:sz w:val="22"/>
                <w:szCs w:val="22"/>
              </w:rPr>
            </w:pPr>
            <w:hyperlink r:id="rId19" w:history="1">
              <w:r w:rsidR="0049638D" w:rsidRPr="00FA34A8">
                <w:rPr>
                  <w:rStyle w:val="Hyperlink"/>
                  <w:sz w:val="22"/>
                  <w:szCs w:val="22"/>
                </w:rPr>
                <w:t>https://www.uscis.gov/i-130</w:t>
              </w:r>
            </w:hyperlink>
          </w:p>
          <w:p w14:paraId="25D00E2C" w14:textId="11986701" w:rsidR="008B3C5C" w:rsidRPr="00FA34A8" w:rsidRDefault="008B3C5C" w:rsidP="008B3C5C">
            <w:pPr>
              <w:rPr>
                <w:sz w:val="22"/>
                <w:szCs w:val="22"/>
              </w:rPr>
            </w:pPr>
          </w:p>
        </w:tc>
      </w:tr>
      <w:tr w:rsidR="006633CE" w:rsidRPr="00FA34A8" w14:paraId="1A33E3B4" w14:textId="77777777" w:rsidTr="00B30414">
        <w:tc>
          <w:tcPr>
            <w:tcW w:w="985" w:type="dxa"/>
          </w:tcPr>
          <w:p w14:paraId="6132E49F" w14:textId="77777777" w:rsidR="006633CE" w:rsidRPr="00FA34A8" w:rsidRDefault="006633CE" w:rsidP="00567225">
            <w:pPr>
              <w:ind w:left="360"/>
              <w:rPr>
                <w:sz w:val="22"/>
                <w:szCs w:val="22"/>
              </w:rPr>
            </w:pPr>
          </w:p>
        </w:tc>
        <w:tc>
          <w:tcPr>
            <w:tcW w:w="900" w:type="dxa"/>
          </w:tcPr>
          <w:p w14:paraId="787996F4" w14:textId="3359B668" w:rsidR="006633CE" w:rsidRPr="00FA34A8" w:rsidRDefault="00A53708" w:rsidP="001C0EA6">
            <w:pPr>
              <w:rPr>
                <w:sz w:val="22"/>
                <w:szCs w:val="22"/>
              </w:rPr>
            </w:pPr>
            <w:r w:rsidRPr="00FA34A8">
              <w:rPr>
                <w:sz w:val="22"/>
                <w:szCs w:val="22"/>
              </w:rPr>
              <w:t xml:space="preserve">Sept. </w:t>
            </w:r>
            <w:r w:rsidR="00567225" w:rsidRPr="00FA34A8">
              <w:rPr>
                <w:sz w:val="22"/>
                <w:szCs w:val="22"/>
              </w:rPr>
              <w:t>18</w:t>
            </w:r>
          </w:p>
        </w:tc>
        <w:tc>
          <w:tcPr>
            <w:tcW w:w="7463" w:type="dxa"/>
          </w:tcPr>
          <w:p w14:paraId="7864A4B6" w14:textId="77777777" w:rsidR="00A31FD9" w:rsidRPr="00FA34A8" w:rsidRDefault="00A31FD9" w:rsidP="00A31FD9">
            <w:pPr>
              <w:tabs>
                <w:tab w:val="left" w:pos="90"/>
              </w:tabs>
              <w:contextualSpacing/>
              <w:rPr>
                <w:b/>
                <w:bCs/>
                <w:sz w:val="22"/>
                <w:szCs w:val="22"/>
              </w:rPr>
            </w:pPr>
            <w:r w:rsidRPr="00FA34A8">
              <w:rPr>
                <w:b/>
                <w:bCs/>
                <w:sz w:val="22"/>
                <w:szCs w:val="22"/>
              </w:rPr>
              <w:t>Economic Impact of Immigration</w:t>
            </w:r>
          </w:p>
          <w:p w14:paraId="0C4253DC" w14:textId="77777777" w:rsidR="00A31FD9" w:rsidRPr="00FA34A8" w:rsidRDefault="00A31FD9" w:rsidP="0056542C">
            <w:pPr>
              <w:pStyle w:val="ListParagraph"/>
              <w:numPr>
                <w:ilvl w:val="0"/>
                <w:numId w:val="13"/>
              </w:numPr>
              <w:tabs>
                <w:tab w:val="left" w:pos="90"/>
              </w:tabs>
              <w:rPr>
                <w:sz w:val="22"/>
                <w:szCs w:val="22"/>
              </w:rPr>
            </w:pPr>
            <w:proofErr w:type="spellStart"/>
            <w:r w:rsidRPr="00FA34A8">
              <w:rPr>
                <w:sz w:val="22"/>
                <w:szCs w:val="22"/>
              </w:rPr>
              <w:t>Legomsky</w:t>
            </w:r>
            <w:proofErr w:type="spellEnd"/>
            <w:r w:rsidRPr="00FA34A8">
              <w:rPr>
                <w:sz w:val="22"/>
                <w:szCs w:val="22"/>
              </w:rPr>
              <w:t xml:space="preserve"> pp. 64-77 (skim)</w:t>
            </w:r>
          </w:p>
          <w:p w14:paraId="0F1F9092" w14:textId="77F4FAB1" w:rsidR="00A31FD9" w:rsidRPr="00FA34A8" w:rsidRDefault="00A31FD9" w:rsidP="0056542C">
            <w:pPr>
              <w:pStyle w:val="ListParagraph"/>
              <w:numPr>
                <w:ilvl w:val="0"/>
                <w:numId w:val="13"/>
              </w:numPr>
              <w:tabs>
                <w:tab w:val="left" w:pos="90"/>
              </w:tabs>
              <w:rPr>
                <w:sz w:val="22"/>
                <w:szCs w:val="22"/>
              </w:rPr>
            </w:pPr>
            <w:r w:rsidRPr="00FA34A8">
              <w:rPr>
                <w:sz w:val="22"/>
                <w:szCs w:val="22"/>
              </w:rPr>
              <w:t xml:space="preserve">Supplement pp. 6-7 </w:t>
            </w:r>
          </w:p>
          <w:p w14:paraId="36BA8260" w14:textId="5610E5B1" w:rsidR="00A31FD9" w:rsidRPr="00FA34A8" w:rsidRDefault="00A31FD9" w:rsidP="0056542C">
            <w:pPr>
              <w:pStyle w:val="ListParagraph"/>
              <w:numPr>
                <w:ilvl w:val="0"/>
                <w:numId w:val="13"/>
              </w:numPr>
              <w:tabs>
                <w:tab w:val="left" w:pos="90"/>
              </w:tabs>
              <w:rPr>
                <w:sz w:val="22"/>
                <w:szCs w:val="22"/>
              </w:rPr>
            </w:pPr>
            <w:r w:rsidRPr="00FA34A8">
              <w:rPr>
                <w:sz w:val="22"/>
                <w:szCs w:val="22"/>
              </w:rPr>
              <w:t xml:space="preserve">Employment-Based Immigration, </w:t>
            </w:r>
            <w:proofErr w:type="spellStart"/>
            <w:r w:rsidRPr="00FA34A8">
              <w:rPr>
                <w:sz w:val="22"/>
                <w:szCs w:val="22"/>
              </w:rPr>
              <w:t>Legomsky</w:t>
            </w:r>
            <w:proofErr w:type="spellEnd"/>
            <w:r w:rsidRPr="00FA34A8">
              <w:rPr>
                <w:sz w:val="22"/>
                <w:szCs w:val="22"/>
              </w:rPr>
              <w:t xml:space="preserve"> pp. 386</w:t>
            </w:r>
            <w:r w:rsidR="007F6D64">
              <w:rPr>
                <w:sz w:val="22"/>
                <w:szCs w:val="22"/>
              </w:rPr>
              <w:t>-</w:t>
            </w:r>
            <w:r w:rsidRPr="00FA34A8">
              <w:rPr>
                <w:sz w:val="22"/>
                <w:szCs w:val="22"/>
              </w:rPr>
              <w:t>405, 408-412 (skim)</w:t>
            </w:r>
          </w:p>
          <w:p w14:paraId="60FE3011" w14:textId="28441E26" w:rsidR="00A31FD9" w:rsidRPr="00FA34A8" w:rsidRDefault="00A31FD9" w:rsidP="0056542C">
            <w:pPr>
              <w:pStyle w:val="Heading1"/>
              <w:numPr>
                <w:ilvl w:val="0"/>
                <w:numId w:val="13"/>
              </w:numPr>
              <w:shd w:val="clear" w:color="auto" w:fill="FFFFFF"/>
              <w:spacing w:before="0"/>
              <w:jc w:val="left"/>
              <w:rPr>
                <w:b w:val="0"/>
                <w:bCs w:val="0"/>
                <w:sz w:val="22"/>
                <w:szCs w:val="22"/>
              </w:rPr>
            </w:pPr>
            <w:r w:rsidRPr="00FA34A8">
              <w:rPr>
                <w:b w:val="0"/>
                <w:bCs w:val="0"/>
                <w:sz w:val="22"/>
                <w:szCs w:val="22"/>
                <w:u w:val="none"/>
              </w:rPr>
              <w:t xml:space="preserve">Proclamation No. 10014, </w:t>
            </w:r>
            <w:r w:rsidRPr="00FA34A8">
              <w:rPr>
                <w:b w:val="0"/>
                <w:bCs w:val="0"/>
                <w:i/>
                <w:iCs/>
                <w:sz w:val="22"/>
                <w:szCs w:val="22"/>
                <w:u w:val="none"/>
              </w:rPr>
              <w:t>Suspending Entry of Aliens Who Present a Risk to the U.S. Labor Market Following the Coronavirus Outbreak</w:t>
            </w:r>
            <w:r w:rsidRPr="00FA34A8">
              <w:rPr>
                <w:b w:val="0"/>
                <w:bCs w:val="0"/>
                <w:sz w:val="22"/>
                <w:szCs w:val="22"/>
                <w:u w:val="none"/>
              </w:rPr>
              <w:t xml:space="preserve">, 85 Fed. Reg. 23441 (Apr. 22, 2020) (skim), </w:t>
            </w:r>
            <w:hyperlink r:id="rId20" w:history="1">
              <w:r w:rsidRPr="00FA34A8">
                <w:rPr>
                  <w:rStyle w:val="Hyperlink"/>
                  <w:b w:val="0"/>
                  <w:bCs w:val="0"/>
                  <w:sz w:val="22"/>
                  <w:szCs w:val="22"/>
                </w:rPr>
                <w:t>https://www.govinfo.gov/content/pkg/FR-2020-04-27/pdf/2020-09068.pdf</w:t>
              </w:r>
            </w:hyperlink>
          </w:p>
          <w:p w14:paraId="5C486C8B" w14:textId="77777777" w:rsidR="00A31FD9" w:rsidRPr="00FA34A8" w:rsidRDefault="00A31FD9" w:rsidP="0056542C">
            <w:pPr>
              <w:pStyle w:val="ListParagraph"/>
              <w:numPr>
                <w:ilvl w:val="0"/>
                <w:numId w:val="13"/>
              </w:numPr>
              <w:rPr>
                <w:sz w:val="22"/>
                <w:szCs w:val="22"/>
              </w:rPr>
            </w:pPr>
            <w:r w:rsidRPr="00FA34A8">
              <w:rPr>
                <w:i/>
                <w:iCs/>
                <w:sz w:val="22"/>
                <w:szCs w:val="22"/>
              </w:rPr>
              <w:t>A Proclamation on Revoking Proclamation 10014</w:t>
            </w:r>
            <w:r w:rsidRPr="00FA34A8">
              <w:rPr>
                <w:sz w:val="22"/>
                <w:szCs w:val="22"/>
              </w:rPr>
              <w:t xml:space="preserve"> (Feb. 24, 2022), available at  </w:t>
            </w:r>
            <w:hyperlink r:id="rId21" w:history="1">
              <w:r w:rsidRPr="00FA34A8">
                <w:rPr>
                  <w:rStyle w:val="Hyperlink"/>
                  <w:sz w:val="22"/>
                  <w:szCs w:val="22"/>
                </w:rPr>
                <w:t>https://www.whitehouse.gov/briefing-room/presidential-actions/2021/02/24/a-proclamation-on-revoking-proclamation-10014/</w:t>
              </w:r>
            </w:hyperlink>
          </w:p>
          <w:p w14:paraId="782FC67D" w14:textId="77777777" w:rsidR="00A31FD9" w:rsidRPr="00FA34A8" w:rsidRDefault="00A31FD9" w:rsidP="0056542C">
            <w:pPr>
              <w:pStyle w:val="ListParagraph"/>
              <w:numPr>
                <w:ilvl w:val="0"/>
                <w:numId w:val="13"/>
              </w:numPr>
              <w:tabs>
                <w:tab w:val="left" w:pos="90"/>
              </w:tabs>
              <w:rPr>
                <w:b/>
                <w:sz w:val="22"/>
                <w:szCs w:val="22"/>
              </w:rPr>
            </w:pPr>
            <w:r w:rsidRPr="00FA34A8">
              <w:rPr>
                <w:sz w:val="22"/>
                <w:szCs w:val="22"/>
              </w:rPr>
              <w:t>INA §§ 203(b)(1)-(3), 212(a)(5), 8 C.F.R. §§ 204.5 &amp; 656.21 (skim)</w:t>
            </w:r>
          </w:p>
          <w:p w14:paraId="045AC909" w14:textId="77777777" w:rsidR="00A31FD9" w:rsidRPr="00FA34A8" w:rsidRDefault="00A31FD9" w:rsidP="0056542C">
            <w:pPr>
              <w:pStyle w:val="ListParagraph"/>
              <w:numPr>
                <w:ilvl w:val="0"/>
                <w:numId w:val="13"/>
              </w:numPr>
              <w:tabs>
                <w:tab w:val="left" w:pos="90"/>
              </w:tabs>
              <w:rPr>
                <w:sz w:val="22"/>
                <w:szCs w:val="22"/>
              </w:rPr>
            </w:pPr>
            <w:r w:rsidRPr="00FA34A8">
              <w:rPr>
                <w:sz w:val="22"/>
                <w:szCs w:val="22"/>
              </w:rPr>
              <w:t xml:space="preserve">Browse </w:t>
            </w:r>
            <w:hyperlink r:id="rId22" w:history="1">
              <w:r w:rsidRPr="00FA34A8">
                <w:rPr>
                  <w:rStyle w:val="Hyperlink"/>
                  <w:sz w:val="22"/>
                  <w:szCs w:val="22"/>
                </w:rPr>
                <w:t>https://www.onetonline.org/link/summary/23-1011.00</w:t>
              </w:r>
            </w:hyperlink>
            <w:r w:rsidRPr="00FA34A8">
              <w:rPr>
                <w:sz w:val="22"/>
                <w:szCs w:val="22"/>
              </w:rPr>
              <w:t xml:space="preserve"> and </w:t>
            </w:r>
            <w:hyperlink r:id="rId23" w:history="1">
              <w:r w:rsidRPr="00FA34A8">
                <w:rPr>
                  <w:rStyle w:val="Hyperlink"/>
                  <w:sz w:val="22"/>
                  <w:szCs w:val="22"/>
                </w:rPr>
                <w:t>https://www.onetonline.org/link/summary/37-2012.00</w:t>
              </w:r>
            </w:hyperlink>
            <w:r w:rsidRPr="00FA34A8">
              <w:rPr>
                <w:sz w:val="22"/>
                <w:szCs w:val="22"/>
              </w:rPr>
              <w:t xml:space="preserve"> </w:t>
            </w:r>
          </w:p>
          <w:p w14:paraId="6BA0FDC2" w14:textId="77777777" w:rsidR="006633CE" w:rsidRPr="00FA34A8" w:rsidRDefault="006633CE" w:rsidP="001C0EA6">
            <w:pPr>
              <w:rPr>
                <w:sz w:val="22"/>
                <w:szCs w:val="22"/>
              </w:rPr>
            </w:pPr>
          </w:p>
        </w:tc>
      </w:tr>
      <w:tr w:rsidR="006633CE" w:rsidRPr="00FA34A8" w14:paraId="675B1D70" w14:textId="77777777" w:rsidTr="00B30414">
        <w:tc>
          <w:tcPr>
            <w:tcW w:w="985" w:type="dxa"/>
          </w:tcPr>
          <w:p w14:paraId="4606E3E0" w14:textId="77777777" w:rsidR="006633CE" w:rsidRPr="00FA34A8" w:rsidRDefault="006633CE" w:rsidP="0056542C">
            <w:pPr>
              <w:pStyle w:val="ListParagraph"/>
              <w:numPr>
                <w:ilvl w:val="0"/>
                <w:numId w:val="4"/>
              </w:numPr>
              <w:ind w:left="330"/>
              <w:rPr>
                <w:sz w:val="22"/>
                <w:szCs w:val="22"/>
              </w:rPr>
            </w:pPr>
          </w:p>
        </w:tc>
        <w:tc>
          <w:tcPr>
            <w:tcW w:w="900" w:type="dxa"/>
          </w:tcPr>
          <w:p w14:paraId="1160F267" w14:textId="04058E1C" w:rsidR="006633CE" w:rsidRPr="00FA34A8" w:rsidRDefault="00567225" w:rsidP="001C0EA6">
            <w:pPr>
              <w:rPr>
                <w:sz w:val="22"/>
                <w:szCs w:val="22"/>
              </w:rPr>
            </w:pPr>
            <w:r w:rsidRPr="00FA34A8">
              <w:rPr>
                <w:sz w:val="22"/>
                <w:szCs w:val="22"/>
              </w:rPr>
              <w:t xml:space="preserve">Sept. </w:t>
            </w:r>
            <w:r w:rsidR="0018782D" w:rsidRPr="00FA34A8">
              <w:rPr>
                <w:sz w:val="22"/>
                <w:szCs w:val="22"/>
              </w:rPr>
              <w:t>23</w:t>
            </w:r>
          </w:p>
        </w:tc>
        <w:tc>
          <w:tcPr>
            <w:tcW w:w="7463" w:type="dxa"/>
          </w:tcPr>
          <w:p w14:paraId="2FDEC5C9" w14:textId="77777777" w:rsidR="008B3C5C" w:rsidRPr="00FA34A8" w:rsidRDefault="008B3C5C" w:rsidP="008B3C5C">
            <w:pPr>
              <w:tabs>
                <w:tab w:val="left" w:pos="90"/>
              </w:tabs>
              <w:contextualSpacing/>
              <w:rPr>
                <w:b/>
                <w:bCs/>
                <w:sz w:val="22"/>
                <w:szCs w:val="22"/>
              </w:rPr>
            </w:pPr>
            <w:r w:rsidRPr="00FA34A8">
              <w:rPr>
                <w:b/>
                <w:bCs/>
                <w:sz w:val="22"/>
                <w:szCs w:val="22"/>
              </w:rPr>
              <w:t>Employment-Based Immigration</w:t>
            </w:r>
          </w:p>
          <w:p w14:paraId="001772E4" w14:textId="77777777" w:rsidR="008B3C5C" w:rsidRPr="00FA34A8" w:rsidRDefault="008B3C5C" w:rsidP="0056542C">
            <w:pPr>
              <w:pStyle w:val="ListParagraph"/>
              <w:numPr>
                <w:ilvl w:val="0"/>
                <w:numId w:val="15"/>
              </w:numPr>
              <w:tabs>
                <w:tab w:val="left" w:pos="90"/>
              </w:tabs>
              <w:rPr>
                <w:sz w:val="22"/>
                <w:szCs w:val="22"/>
              </w:rPr>
            </w:pPr>
            <w:proofErr w:type="spellStart"/>
            <w:r w:rsidRPr="00FA34A8">
              <w:rPr>
                <w:sz w:val="22"/>
                <w:szCs w:val="22"/>
              </w:rPr>
              <w:t>Legomsky</w:t>
            </w:r>
            <w:proofErr w:type="spellEnd"/>
            <w:r w:rsidRPr="00FA34A8">
              <w:rPr>
                <w:sz w:val="22"/>
                <w:szCs w:val="22"/>
              </w:rPr>
              <w:t xml:space="preserve"> pp. 412-430</w:t>
            </w:r>
          </w:p>
          <w:p w14:paraId="6BBEBFDA" w14:textId="7545BDE1" w:rsidR="008B3C5C" w:rsidRPr="00FA34A8" w:rsidRDefault="008B3C5C" w:rsidP="0056542C">
            <w:pPr>
              <w:pStyle w:val="ListParagraph"/>
              <w:numPr>
                <w:ilvl w:val="0"/>
                <w:numId w:val="15"/>
              </w:numPr>
              <w:tabs>
                <w:tab w:val="left" w:pos="90"/>
              </w:tabs>
              <w:rPr>
                <w:sz w:val="22"/>
                <w:szCs w:val="22"/>
              </w:rPr>
            </w:pPr>
            <w:r w:rsidRPr="00FA34A8">
              <w:rPr>
                <w:sz w:val="22"/>
                <w:szCs w:val="22"/>
              </w:rPr>
              <w:lastRenderedPageBreak/>
              <w:t xml:space="preserve">Supplement p. 39-40 (last item) </w:t>
            </w:r>
          </w:p>
          <w:p w14:paraId="7A819331" w14:textId="77777777" w:rsidR="008B3C5C" w:rsidRPr="00FA34A8" w:rsidRDefault="008B3C5C" w:rsidP="008B3C5C">
            <w:pPr>
              <w:tabs>
                <w:tab w:val="left" w:pos="90"/>
              </w:tabs>
              <w:contextualSpacing/>
              <w:rPr>
                <w:b/>
                <w:bCs/>
                <w:sz w:val="22"/>
                <w:szCs w:val="22"/>
              </w:rPr>
            </w:pPr>
            <w:r w:rsidRPr="00FA34A8">
              <w:rPr>
                <w:b/>
                <w:bCs/>
                <w:sz w:val="22"/>
                <w:szCs w:val="22"/>
              </w:rPr>
              <w:t xml:space="preserve">Diversity Immigration, </w:t>
            </w:r>
          </w:p>
          <w:p w14:paraId="0FD2FD2B" w14:textId="0F924C30" w:rsidR="008B3C5C" w:rsidRPr="00FA34A8" w:rsidRDefault="008B3C5C" w:rsidP="0056542C">
            <w:pPr>
              <w:pStyle w:val="ListParagraph"/>
              <w:numPr>
                <w:ilvl w:val="0"/>
                <w:numId w:val="14"/>
              </w:numPr>
              <w:tabs>
                <w:tab w:val="left" w:pos="90"/>
              </w:tabs>
              <w:rPr>
                <w:sz w:val="22"/>
                <w:szCs w:val="22"/>
              </w:rPr>
            </w:pPr>
            <w:proofErr w:type="spellStart"/>
            <w:r w:rsidRPr="00FA34A8">
              <w:rPr>
                <w:sz w:val="22"/>
                <w:szCs w:val="22"/>
              </w:rPr>
              <w:t>Legomsky</w:t>
            </w:r>
            <w:proofErr w:type="spellEnd"/>
            <w:r w:rsidRPr="00FA34A8">
              <w:rPr>
                <w:sz w:val="22"/>
                <w:szCs w:val="22"/>
              </w:rPr>
              <w:t xml:space="preserve"> pp. 430-438</w:t>
            </w:r>
          </w:p>
          <w:p w14:paraId="3D05E5FA" w14:textId="77777777" w:rsidR="008B3C5C" w:rsidRPr="00FA34A8" w:rsidRDefault="008B3C5C" w:rsidP="0056542C">
            <w:pPr>
              <w:pStyle w:val="ListParagraph"/>
              <w:numPr>
                <w:ilvl w:val="0"/>
                <w:numId w:val="14"/>
              </w:numPr>
              <w:tabs>
                <w:tab w:val="left" w:pos="90"/>
              </w:tabs>
              <w:rPr>
                <w:b/>
                <w:sz w:val="22"/>
                <w:szCs w:val="22"/>
              </w:rPr>
            </w:pPr>
            <w:r w:rsidRPr="00FA34A8">
              <w:rPr>
                <w:sz w:val="22"/>
                <w:szCs w:val="22"/>
              </w:rPr>
              <w:t xml:space="preserve">American Immigration Council, </w:t>
            </w:r>
            <w:r w:rsidRPr="00FA34A8">
              <w:rPr>
                <w:i/>
                <w:iCs/>
                <w:sz w:val="22"/>
                <w:szCs w:val="22"/>
              </w:rPr>
              <w:t xml:space="preserve">The RAISE Act: What Lies Beneath the Proposed Points </w:t>
            </w:r>
            <w:proofErr w:type="gramStart"/>
            <w:r w:rsidRPr="00FA34A8">
              <w:rPr>
                <w:i/>
                <w:iCs/>
                <w:sz w:val="22"/>
                <w:szCs w:val="22"/>
              </w:rPr>
              <w:t>System?</w:t>
            </w:r>
            <w:r w:rsidRPr="00FA34A8">
              <w:rPr>
                <w:sz w:val="22"/>
                <w:szCs w:val="22"/>
              </w:rPr>
              <w:t>,</w:t>
            </w:r>
            <w:proofErr w:type="gramEnd"/>
            <w:r w:rsidRPr="00FA34A8">
              <w:rPr>
                <w:sz w:val="22"/>
                <w:szCs w:val="22"/>
              </w:rPr>
              <w:t xml:space="preserve"> 2017 (posted to D2L). Calculate the points that would apply to you from chart on pages 3 and 4.)</w:t>
            </w:r>
          </w:p>
          <w:p w14:paraId="14F8EB4F" w14:textId="77777777" w:rsidR="008B3C5C" w:rsidRPr="00FA34A8" w:rsidRDefault="008B3C5C" w:rsidP="0056542C">
            <w:pPr>
              <w:pStyle w:val="ListParagraph"/>
              <w:numPr>
                <w:ilvl w:val="0"/>
                <w:numId w:val="14"/>
              </w:numPr>
              <w:tabs>
                <w:tab w:val="left" w:pos="90"/>
              </w:tabs>
              <w:rPr>
                <w:sz w:val="22"/>
                <w:szCs w:val="22"/>
              </w:rPr>
            </w:pPr>
            <w:r w:rsidRPr="00FA34A8">
              <w:rPr>
                <w:sz w:val="22"/>
                <w:szCs w:val="22"/>
              </w:rPr>
              <w:t xml:space="preserve">AILA, </w:t>
            </w:r>
            <w:r w:rsidRPr="00FA34A8">
              <w:rPr>
                <w:i/>
                <w:iCs/>
                <w:sz w:val="22"/>
                <w:szCs w:val="22"/>
              </w:rPr>
              <w:t>Summary of Provisions of The Fairness for High-Skilled Immigrants Act HR1044-S386</w:t>
            </w:r>
            <w:r w:rsidRPr="00FA34A8">
              <w:rPr>
                <w:sz w:val="22"/>
                <w:szCs w:val="22"/>
              </w:rPr>
              <w:t xml:space="preserve"> (posted to D2L)</w:t>
            </w:r>
          </w:p>
          <w:p w14:paraId="29E1EF97" w14:textId="77777777" w:rsidR="008B3C5C" w:rsidRPr="00FA34A8" w:rsidRDefault="008B3C5C" w:rsidP="0056542C">
            <w:pPr>
              <w:pStyle w:val="ListParagraph"/>
              <w:numPr>
                <w:ilvl w:val="0"/>
                <w:numId w:val="14"/>
              </w:numPr>
              <w:tabs>
                <w:tab w:val="left" w:pos="90"/>
              </w:tabs>
              <w:rPr>
                <w:bCs/>
                <w:sz w:val="22"/>
                <w:szCs w:val="22"/>
              </w:rPr>
            </w:pPr>
            <w:r w:rsidRPr="00FA34A8">
              <w:rPr>
                <w:bCs/>
                <w:sz w:val="22"/>
                <w:szCs w:val="22"/>
              </w:rPr>
              <w:t xml:space="preserve">Elizabeth F. Cohen, </w:t>
            </w:r>
            <w:r w:rsidRPr="00FA34A8">
              <w:rPr>
                <w:bCs/>
                <w:i/>
                <w:iCs/>
                <w:sz w:val="22"/>
                <w:szCs w:val="22"/>
              </w:rPr>
              <w:t>Immigration Restriction's Unintended Consequences</w:t>
            </w:r>
            <w:r w:rsidRPr="00FA34A8">
              <w:rPr>
                <w:bCs/>
                <w:sz w:val="22"/>
                <w:szCs w:val="22"/>
              </w:rPr>
              <w:t>, The Atlantic, Mar. 13, 2019 (posted to D2L)</w:t>
            </w:r>
          </w:p>
          <w:p w14:paraId="3A7E1CEF" w14:textId="3CA5319E" w:rsidR="008B3C5C" w:rsidRPr="00FA34A8" w:rsidRDefault="008B3C5C" w:rsidP="0056542C">
            <w:pPr>
              <w:pStyle w:val="ListParagraph"/>
              <w:numPr>
                <w:ilvl w:val="0"/>
                <w:numId w:val="14"/>
              </w:numPr>
              <w:tabs>
                <w:tab w:val="left" w:pos="90"/>
              </w:tabs>
              <w:rPr>
                <w:sz w:val="22"/>
                <w:szCs w:val="22"/>
              </w:rPr>
            </w:pPr>
            <w:r w:rsidRPr="00FA34A8">
              <w:rPr>
                <w:sz w:val="22"/>
                <w:szCs w:val="22"/>
              </w:rPr>
              <w:t>INA §§ 203(b)(4)-(5), 203(c)</w:t>
            </w:r>
          </w:p>
          <w:p w14:paraId="4F400DB8" w14:textId="77777777" w:rsidR="006633CE" w:rsidRPr="00FA34A8" w:rsidRDefault="006633CE" w:rsidP="001C0EA6">
            <w:pPr>
              <w:rPr>
                <w:sz w:val="22"/>
                <w:szCs w:val="22"/>
              </w:rPr>
            </w:pPr>
          </w:p>
        </w:tc>
      </w:tr>
      <w:tr w:rsidR="006633CE" w:rsidRPr="00FA34A8" w14:paraId="196798B4" w14:textId="77777777" w:rsidTr="00B30414">
        <w:tc>
          <w:tcPr>
            <w:tcW w:w="985" w:type="dxa"/>
          </w:tcPr>
          <w:p w14:paraId="4A2AF121" w14:textId="77777777" w:rsidR="006633CE" w:rsidRPr="00FA34A8" w:rsidRDefault="006633CE" w:rsidP="0018782D">
            <w:pPr>
              <w:ind w:left="360"/>
              <w:rPr>
                <w:sz w:val="22"/>
                <w:szCs w:val="22"/>
              </w:rPr>
            </w:pPr>
          </w:p>
        </w:tc>
        <w:tc>
          <w:tcPr>
            <w:tcW w:w="900" w:type="dxa"/>
          </w:tcPr>
          <w:p w14:paraId="6C715C0C" w14:textId="308508F3" w:rsidR="006633CE" w:rsidRPr="00FA34A8" w:rsidRDefault="0018782D" w:rsidP="001C0EA6">
            <w:pPr>
              <w:rPr>
                <w:sz w:val="22"/>
                <w:szCs w:val="22"/>
              </w:rPr>
            </w:pPr>
            <w:r w:rsidRPr="00FA34A8">
              <w:rPr>
                <w:sz w:val="22"/>
                <w:szCs w:val="22"/>
              </w:rPr>
              <w:t>Sept. 25</w:t>
            </w:r>
          </w:p>
        </w:tc>
        <w:tc>
          <w:tcPr>
            <w:tcW w:w="7463" w:type="dxa"/>
          </w:tcPr>
          <w:p w14:paraId="018A3135" w14:textId="2D8E7960" w:rsidR="008D135A" w:rsidRPr="00FA34A8" w:rsidRDefault="008D135A" w:rsidP="008D135A">
            <w:pPr>
              <w:tabs>
                <w:tab w:val="left" w:pos="3600"/>
                <w:tab w:val="left" w:pos="4320"/>
                <w:tab w:val="left" w:pos="5040"/>
                <w:tab w:val="left" w:pos="5760"/>
                <w:tab w:val="left" w:pos="6480"/>
                <w:tab w:val="left" w:pos="7200"/>
                <w:tab w:val="left" w:pos="7920"/>
                <w:tab w:val="right" w:pos="8640"/>
              </w:tabs>
              <w:contextualSpacing/>
              <w:rPr>
                <w:b/>
                <w:bCs/>
                <w:sz w:val="22"/>
                <w:szCs w:val="22"/>
              </w:rPr>
            </w:pPr>
            <w:r w:rsidRPr="00FA34A8">
              <w:rPr>
                <w:b/>
                <w:bCs/>
                <w:sz w:val="22"/>
                <w:szCs w:val="22"/>
              </w:rPr>
              <w:t xml:space="preserve">Nonimmigrant Priorities, Commercial Categories </w:t>
            </w:r>
          </w:p>
          <w:p w14:paraId="3636240C" w14:textId="5FEECB51" w:rsidR="008D135A" w:rsidRPr="00FA34A8" w:rsidRDefault="008D135A" w:rsidP="0056542C">
            <w:pPr>
              <w:pStyle w:val="ListParagraph"/>
              <w:numPr>
                <w:ilvl w:val="0"/>
                <w:numId w:val="16"/>
              </w:numPr>
              <w:tabs>
                <w:tab w:val="left" w:pos="3600"/>
                <w:tab w:val="left" w:pos="4320"/>
                <w:tab w:val="left" w:pos="5040"/>
                <w:tab w:val="left" w:pos="5760"/>
                <w:tab w:val="left" w:pos="6480"/>
                <w:tab w:val="left" w:pos="7200"/>
                <w:tab w:val="left" w:pos="7920"/>
                <w:tab w:val="right" w:pos="8640"/>
              </w:tabs>
              <w:rPr>
                <w:sz w:val="22"/>
                <w:szCs w:val="22"/>
              </w:rPr>
            </w:pPr>
            <w:proofErr w:type="spellStart"/>
            <w:r w:rsidRPr="00FA34A8">
              <w:rPr>
                <w:sz w:val="22"/>
                <w:szCs w:val="22"/>
              </w:rPr>
              <w:t>Legomsky</w:t>
            </w:r>
            <w:proofErr w:type="spellEnd"/>
            <w:r w:rsidRPr="00FA34A8">
              <w:rPr>
                <w:sz w:val="22"/>
                <w:szCs w:val="22"/>
              </w:rPr>
              <w:t xml:space="preserve"> pp. 439-477</w:t>
            </w:r>
          </w:p>
          <w:p w14:paraId="79CDFE54" w14:textId="49ECEC91" w:rsidR="008D135A" w:rsidRPr="00FA34A8" w:rsidRDefault="008D135A" w:rsidP="0056542C">
            <w:pPr>
              <w:pStyle w:val="ListParagraph"/>
              <w:numPr>
                <w:ilvl w:val="0"/>
                <w:numId w:val="16"/>
              </w:numPr>
              <w:tabs>
                <w:tab w:val="left" w:pos="3600"/>
                <w:tab w:val="left" w:pos="4320"/>
                <w:tab w:val="left" w:pos="5040"/>
                <w:tab w:val="left" w:pos="5760"/>
                <w:tab w:val="left" w:pos="6480"/>
                <w:tab w:val="left" w:pos="7200"/>
                <w:tab w:val="left" w:pos="7920"/>
                <w:tab w:val="right" w:pos="8640"/>
              </w:tabs>
              <w:rPr>
                <w:sz w:val="22"/>
                <w:szCs w:val="22"/>
              </w:rPr>
            </w:pPr>
            <w:r w:rsidRPr="00FA34A8">
              <w:rPr>
                <w:sz w:val="22"/>
                <w:szCs w:val="22"/>
              </w:rPr>
              <w:t xml:space="preserve">Supplement, pp. </w:t>
            </w:r>
            <w:r w:rsidR="00D8562F">
              <w:rPr>
                <w:sz w:val="22"/>
                <w:szCs w:val="22"/>
              </w:rPr>
              <w:t>57-61</w:t>
            </w:r>
            <w:r w:rsidRPr="00FA34A8">
              <w:rPr>
                <w:sz w:val="22"/>
                <w:szCs w:val="22"/>
              </w:rPr>
              <w:tab/>
              <w:t xml:space="preserve"> </w:t>
            </w:r>
          </w:p>
          <w:p w14:paraId="3877E6C2" w14:textId="03D9CBC7" w:rsidR="008D135A" w:rsidRPr="00FA34A8" w:rsidRDefault="008D135A" w:rsidP="0056542C">
            <w:pPr>
              <w:pStyle w:val="ListParagraph"/>
              <w:numPr>
                <w:ilvl w:val="0"/>
                <w:numId w:val="16"/>
              </w:numPr>
              <w:tabs>
                <w:tab w:val="left" w:pos="3600"/>
                <w:tab w:val="left" w:pos="4320"/>
                <w:tab w:val="left" w:pos="5040"/>
                <w:tab w:val="left" w:pos="5760"/>
                <w:tab w:val="left" w:pos="6480"/>
                <w:tab w:val="left" w:pos="7200"/>
                <w:tab w:val="left" w:pos="7920"/>
                <w:tab w:val="right" w:pos="8640"/>
              </w:tabs>
              <w:rPr>
                <w:sz w:val="22"/>
                <w:szCs w:val="22"/>
              </w:rPr>
            </w:pPr>
            <w:r w:rsidRPr="00FA34A8">
              <w:rPr>
                <w:sz w:val="22"/>
                <w:szCs w:val="22"/>
              </w:rPr>
              <w:t xml:space="preserve">NAFSA, </w:t>
            </w:r>
            <w:r w:rsidRPr="00FA34A8">
              <w:rPr>
                <w:i/>
                <w:iCs/>
                <w:sz w:val="22"/>
                <w:szCs w:val="22"/>
              </w:rPr>
              <w:t>H-1B Interim Final Rule on Strengthening the H-1B Nonimmigrant Visa Classification Program</w:t>
            </w:r>
            <w:r w:rsidRPr="00FA34A8">
              <w:rPr>
                <w:sz w:val="22"/>
                <w:szCs w:val="22"/>
              </w:rPr>
              <w:t xml:space="preserve"> (skim) </w:t>
            </w:r>
            <w:hyperlink r:id="rId24" w:history="1">
              <w:r w:rsidRPr="00FA34A8">
                <w:rPr>
                  <w:rStyle w:val="Hyperlink"/>
                  <w:sz w:val="22"/>
                  <w:szCs w:val="22"/>
                </w:rPr>
                <w:t>https://www.nafsa.org/regulatory-information/h-1b-interim-final-rule-strengthening-h-1b-nonimmigrant-visa-classification</w:t>
              </w:r>
            </w:hyperlink>
          </w:p>
          <w:p w14:paraId="64AC4C5E" w14:textId="0740BB2C" w:rsidR="008D135A" w:rsidRPr="00FA34A8" w:rsidRDefault="008D135A" w:rsidP="0056542C">
            <w:pPr>
              <w:pStyle w:val="ListParagraph"/>
              <w:numPr>
                <w:ilvl w:val="0"/>
                <w:numId w:val="16"/>
              </w:numPr>
              <w:rPr>
                <w:sz w:val="22"/>
                <w:szCs w:val="22"/>
              </w:rPr>
            </w:pPr>
            <w:r w:rsidRPr="00FA34A8">
              <w:rPr>
                <w:i/>
                <w:iCs/>
                <w:sz w:val="22"/>
                <w:szCs w:val="22"/>
              </w:rPr>
              <w:t xml:space="preserve">Biden Administration Lifts Rule to Narrow H-1B Definition of “Specialty Occupation,” </w:t>
            </w:r>
            <w:proofErr w:type="spellStart"/>
            <w:r w:rsidRPr="00FA34A8">
              <w:rPr>
                <w:sz w:val="22"/>
                <w:szCs w:val="22"/>
              </w:rPr>
              <w:t>Nat’l</w:t>
            </w:r>
            <w:proofErr w:type="spellEnd"/>
            <w:r w:rsidRPr="00FA34A8">
              <w:rPr>
                <w:sz w:val="22"/>
                <w:szCs w:val="22"/>
              </w:rPr>
              <w:t xml:space="preserve"> L. Rev. (May 27, 2021), </w:t>
            </w:r>
            <w:hyperlink r:id="rId25" w:history="1">
              <w:r w:rsidRPr="00FA34A8">
                <w:rPr>
                  <w:rStyle w:val="Hyperlink"/>
                  <w:sz w:val="22"/>
                  <w:szCs w:val="22"/>
                </w:rPr>
                <w:t>https://www.natlawreview.com/article/biden-administration-lifts-rule-to-narrow-h-1b-definition-specialty-occupation</w:t>
              </w:r>
            </w:hyperlink>
          </w:p>
          <w:p w14:paraId="440CB162" w14:textId="77777777" w:rsidR="006633CE" w:rsidRDefault="008D135A" w:rsidP="0056542C">
            <w:pPr>
              <w:pStyle w:val="ListParagraph"/>
              <w:numPr>
                <w:ilvl w:val="0"/>
                <w:numId w:val="16"/>
              </w:numPr>
              <w:rPr>
                <w:sz w:val="22"/>
                <w:szCs w:val="22"/>
              </w:rPr>
            </w:pPr>
            <w:r w:rsidRPr="00FA34A8">
              <w:rPr>
                <w:sz w:val="22"/>
                <w:szCs w:val="22"/>
              </w:rPr>
              <w:t>INA §§ 101(a)(15) (skim all, focus on subsections B2, H, L), 214(b)</w:t>
            </w:r>
          </w:p>
          <w:p w14:paraId="3BE38157" w14:textId="77777777" w:rsidR="000C1FCB" w:rsidRDefault="000C1FCB" w:rsidP="000C1FCB">
            <w:pPr>
              <w:pStyle w:val="ListParagraph"/>
              <w:rPr>
                <w:sz w:val="22"/>
                <w:szCs w:val="22"/>
              </w:rPr>
            </w:pPr>
          </w:p>
          <w:p w14:paraId="78488AAB" w14:textId="77777777" w:rsidR="00D43BBF" w:rsidRPr="00FA34A8" w:rsidRDefault="00D43BBF" w:rsidP="00D43BBF">
            <w:pPr>
              <w:contextualSpacing/>
              <w:rPr>
                <w:sz w:val="22"/>
                <w:szCs w:val="22"/>
              </w:rPr>
            </w:pPr>
            <w:r w:rsidRPr="00FA34A8">
              <w:rPr>
                <w:b/>
                <w:bCs/>
                <w:sz w:val="22"/>
                <w:szCs w:val="22"/>
              </w:rPr>
              <w:t>Nonimmigrant Priorities, Education, Tourists &amp; Others</w:t>
            </w:r>
            <w:r w:rsidRPr="00FA34A8">
              <w:rPr>
                <w:sz w:val="22"/>
                <w:szCs w:val="22"/>
              </w:rPr>
              <w:t xml:space="preserve"> </w:t>
            </w:r>
          </w:p>
          <w:p w14:paraId="11FCB7FD" w14:textId="77777777" w:rsidR="00D43BBF" w:rsidRPr="00FA34A8" w:rsidRDefault="00D43BBF" w:rsidP="00D43BBF">
            <w:pPr>
              <w:pStyle w:val="ListParagraph"/>
              <w:numPr>
                <w:ilvl w:val="0"/>
                <w:numId w:val="17"/>
              </w:numPr>
              <w:rPr>
                <w:sz w:val="22"/>
                <w:szCs w:val="22"/>
              </w:rPr>
            </w:pPr>
            <w:proofErr w:type="spellStart"/>
            <w:r w:rsidRPr="00FA34A8">
              <w:rPr>
                <w:sz w:val="22"/>
                <w:szCs w:val="22"/>
              </w:rPr>
              <w:t>Legomsky</w:t>
            </w:r>
            <w:proofErr w:type="spellEnd"/>
            <w:r w:rsidRPr="00FA34A8">
              <w:rPr>
                <w:sz w:val="22"/>
                <w:szCs w:val="22"/>
              </w:rPr>
              <w:t xml:space="preserve"> pp. 483-507 </w:t>
            </w:r>
          </w:p>
          <w:p w14:paraId="272B0DBF" w14:textId="77777777" w:rsidR="00D43BBF" w:rsidRPr="00FA34A8" w:rsidRDefault="00D43BBF" w:rsidP="00D43BBF">
            <w:pPr>
              <w:pStyle w:val="ListParagraph"/>
              <w:numPr>
                <w:ilvl w:val="0"/>
                <w:numId w:val="17"/>
              </w:numPr>
              <w:rPr>
                <w:sz w:val="22"/>
                <w:szCs w:val="22"/>
              </w:rPr>
            </w:pPr>
            <w:r w:rsidRPr="00FA34A8">
              <w:rPr>
                <w:sz w:val="22"/>
                <w:szCs w:val="22"/>
              </w:rPr>
              <w:t xml:space="preserve">Supplement pp. </w:t>
            </w:r>
            <w:r>
              <w:rPr>
                <w:sz w:val="22"/>
                <w:szCs w:val="22"/>
              </w:rPr>
              <w:t>61-64</w:t>
            </w:r>
          </w:p>
          <w:p w14:paraId="39BB3200" w14:textId="77777777" w:rsidR="00D43BBF" w:rsidRPr="00FA34A8" w:rsidRDefault="00D43BBF" w:rsidP="00D43BBF">
            <w:pPr>
              <w:pStyle w:val="ListParagraph"/>
              <w:numPr>
                <w:ilvl w:val="0"/>
                <w:numId w:val="17"/>
              </w:numPr>
              <w:rPr>
                <w:sz w:val="22"/>
                <w:szCs w:val="22"/>
              </w:rPr>
            </w:pPr>
            <w:r w:rsidRPr="00FA34A8">
              <w:rPr>
                <w:sz w:val="22"/>
                <w:szCs w:val="22"/>
              </w:rPr>
              <w:t>INA §§ 101(a)(15) (focus on subsections B1, F, J, T, U)</w:t>
            </w:r>
          </w:p>
          <w:p w14:paraId="53E52920" w14:textId="40FA96B4" w:rsidR="00D43BBF" w:rsidRPr="00D43BBF" w:rsidRDefault="00D43BBF" w:rsidP="00D43BBF">
            <w:pPr>
              <w:rPr>
                <w:sz w:val="22"/>
                <w:szCs w:val="22"/>
              </w:rPr>
            </w:pPr>
          </w:p>
        </w:tc>
      </w:tr>
      <w:tr w:rsidR="000C1FCB" w:rsidRPr="00FA34A8" w14:paraId="634B99A1" w14:textId="77777777" w:rsidTr="00B30414">
        <w:tc>
          <w:tcPr>
            <w:tcW w:w="985" w:type="dxa"/>
          </w:tcPr>
          <w:p w14:paraId="245212F6" w14:textId="77777777" w:rsidR="000C1FCB" w:rsidRPr="00FA34A8" w:rsidRDefault="000C1FCB" w:rsidP="000C1FCB">
            <w:pPr>
              <w:pStyle w:val="ListParagraph"/>
              <w:numPr>
                <w:ilvl w:val="0"/>
                <w:numId w:val="4"/>
              </w:numPr>
              <w:ind w:left="330"/>
              <w:rPr>
                <w:sz w:val="22"/>
                <w:szCs w:val="22"/>
              </w:rPr>
            </w:pPr>
          </w:p>
        </w:tc>
        <w:tc>
          <w:tcPr>
            <w:tcW w:w="900" w:type="dxa"/>
          </w:tcPr>
          <w:p w14:paraId="7BAE3165" w14:textId="572D94B9" w:rsidR="000C1FCB" w:rsidRPr="00FA34A8" w:rsidRDefault="000C1FCB" w:rsidP="000C1FCB">
            <w:pPr>
              <w:rPr>
                <w:sz w:val="22"/>
                <w:szCs w:val="22"/>
              </w:rPr>
            </w:pPr>
            <w:r w:rsidRPr="00FA34A8">
              <w:rPr>
                <w:sz w:val="22"/>
                <w:szCs w:val="22"/>
              </w:rPr>
              <w:t>Sept. 30</w:t>
            </w:r>
          </w:p>
        </w:tc>
        <w:tc>
          <w:tcPr>
            <w:tcW w:w="7463" w:type="dxa"/>
          </w:tcPr>
          <w:p w14:paraId="1541D2F1" w14:textId="77777777" w:rsidR="000C1FCB" w:rsidRPr="00FA34A8" w:rsidRDefault="000C1FCB" w:rsidP="000C1FCB">
            <w:pPr>
              <w:tabs>
                <w:tab w:val="left" w:pos="90"/>
              </w:tabs>
              <w:contextualSpacing/>
              <w:rPr>
                <w:b/>
                <w:bCs/>
                <w:sz w:val="22"/>
                <w:szCs w:val="22"/>
              </w:rPr>
            </w:pPr>
            <w:r w:rsidRPr="00FA34A8">
              <w:rPr>
                <w:b/>
                <w:bCs/>
                <w:sz w:val="22"/>
                <w:szCs w:val="22"/>
              </w:rPr>
              <w:t>Refugees</w:t>
            </w:r>
          </w:p>
          <w:p w14:paraId="19461170" w14:textId="77777777" w:rsidR="000C1FCB" w:rsidRPr="00FA34A8" w:rsidRDefault="000C1FCB" w:rsidP="000C1FCB">
            <w:pPr>
              <w:pStyle w:val="ListParagraph"/>
              <w:numPr>
                <w:ilvl w:val="0"/>
                <w:numId w:val="29"/>
              </w:numPr>
              <w:tabs>
                <w:tab w:val="left" w:pos="90"/>
              </w:tabs>
              <w:rPr>
                <w:sz w:val="22"/>
                <w:szCs w:val="22"/>
              </w:rPr>
            </w:pPr>
            <w:proofErr w:type="spellStart"/>
            <w:r w:rsidRPr="00FA34A8">
              <w:rPr>
                <w:sz w:val="22"/>
                <w:szCs w:val="22"/>
              </w:rPr>
              <w:t>Legomsky</w:t>
            </w:r>
            <w:proofErr w:type="spellEnd"/>
            <w:r w:rsidRPr="00FA34A8">
              <w:rPr>
                <w:sz w:val="22"/>
                <w:szCs w:val="22"/>
              </w:rPr>
              <w:t xml:space="preserve"> pp. 1133-1160</w:t>
            </w:r>
          </w:p>
          <w:p w14:paraId="3017BDC5" w14:textId="77777777" w:rsidR="000C1FCB" w:rsidRPr="00FA34A8" w:rsidRDefault="000C1FCB" w:rsidP="000C1FCB">
            <w:pPr>
              <w:pStyle w:val="ListParagraph"/>
              <w:numPr>
                <w:ilvl w:val="0"/>
                <w:numId w:val="29"/>
              </w:numPr>
              <w:tabs>
                <w:tab w:val="left" w:pos="90"/>
              </w:tabs>
              <w:rPr>
                <w:sz w:val="22"/>
                <w:szCs w:val="22"/>
              </w:rPr>
            </w:pPr>
            <w:r w:rsidRPr="00FA34A8">
              <w:rPr>
                <w:sz w:val="22"/>
                <w:szCs w:val="22"/>
              </w:rPr>
              <w:t xml:space="preserve">Supplement p. </w:t>
            </w:r>
            <w:r>
              <w:rPr>
                <w:sz w:val="22"/>
                <w:szCs w:val="22"/>
              </w:rPr>
              <w:t>205</w:t>
            </w:r>
          </w:p>
          <w:p w14:paraId="19D7FE5E" w14:textId="77777777" w:rsidR="000C1FCB" w:rsidRPr="00FA34A8" w:rsidRDefault="000C1FCB" w:rsidP="000C1FCB">
            <w:pPr>
              <w:tabs>
                <w:tab w:val="left" w:pos="90"/>
              </w:tabs>
              <w:contextualSpacing/>
              <w:rPr>
                <w:sz w:val="22"/>
                <w:szCs w:val="22"/>
              </w:rPr>
            </w:pPr>
          </w:p>
          <w:p w14:paraId="0E4620C9" w14:textId="77777777" w:rsidR="000C1FCB" w:rsidRPr="00FA34A8" w:rsidRDefault="000C1FCB" w:rsidP="000C1FCB">
            <w:pPr>
              <w:tabs>
                <w:tab w:val="left" w:pos="90"/>
              </w:tabs>
              <w:contextualSpacing/>
              <w:rPr>
                <w:b/>
                <w:bCs/>
                <w:sz w:val="22"/>
                <w:szCs w:val="22"/>
              </w:rPr>
            </w:pPr>
            <w:r w:rsidRPr="00FA34A8">
              <w:rPr>
                <w:b/>
                <w:bCs/>
                <w:sz w:val="22"/>
                <w:szCs w:val="22"/>
              </w:rPr>
              <w:t>Asylum and Nonrefoulement</w:t>
            </w:r>
          </w:p>
          <w:p w14:paraId="3364812F" w14:textId="77777777" w:rsidR="000C1FCB" w:rsidRPr="00FA34A8" w:rsidRDefault="000C1FCB" w:rsidP="000C1FCB">
            <w:pPr>
              <w:pStyle w:val="ListParagraph"/>
              <w:numPr>
                <w:ilvl w:val="0"/>
                <w:numId w:val="28"/>
              </w:numPr>
              <w:tabs>
                <w:tab w:val="left" w:pos="90"/>
              </w:tabs>
              <w:rPr>
                <w:sz w:val="22"/>
                <w:szCs w:val="22"/>
              </w:rPr>
            </w:pPr>
            <w:proofErr w:type="spellStart"/>
            <w:r w:rsidRPr="00FA34A8">
              <w:rPr>
                <w:sz w:val="22"/>
                <w:szCs w:val="22"/>
              </w:rPr>
              <w:t>Legomsky</w:t>
            </w:r>
            <w:proofErr w:type="spellEnd"/>
            <w:r w:rsidRPr="00FA34A8">
              <w:rPr>
                <w:sz w:val="22"/>
                <w:szCs w:val="22"/>
              </w:rPr>
              <w:t xml:space="preserve"> pp. 1160-1178  </w:t>
            </w:r>
          </w:p>
          <w:p w14:paraId="31BCAA76" w14:textId="77777777" w:rsidR="000C1FCB" w:rsidRPr="000C1FCB" w:rsidRDefault="000C1FCB" w:rsidP="000C1FCB">
            <w:pPr>
              <w:pStyle w:val="ListParagraph"/>
              <w:numPr>
                <w:ilvl w:val="0"/>
                <w:numId w:val="28"/>
              </w:numPr>
              <w:tabs>
                <w:tab w:val="left" w:pos="90"/>
              </w:tabs>
              <w:rPr>
                <w:sz w:val="22"/>
                <w:szCs w:val="22"/>
              </w:rPr>
            </w:pPr>
            <w:r w:rsidRPr="00FA34A8">
              <w:rPr>
                <w:sz w:val="22"/>
                <w:szCs w:val="22"/>
              </w:rPr>
              <w:t>INA § 101(a)(42), 207, 208, 241(b)(3)</w:t>
            </w:r>
          </w:p>
          <w:p w14:paraId="2DE44829" w14:textId="77777777" w:rsidR="000C1FCB" w:rsidRPr="00FA34A8" w:rsidRDefault="000C1FCB" w:rsidP="000C1FCB">
            <w:pPr>
              <w:pStyle w:val="ListParagraph"/>
              <w:numPr>
                <w:ilvl w:val="0"/>
                <w:numId w:val="32"/>
              </w:numPr>
              <w:rPr>
                <w:sz w:val="22"/>
                <w:szCs w:val="22"/>
              </w:rPr>
            </w:pPr>
            <w:r w:rsidRPr="00FA34A8">
              <w:rPr>
                <w:bCs/>
                <w:sz w:val="22"/>
                <w:szCs w:val="22"/>
              </w:rPr>
              <w:t xml:space="preserve">Visit </w:t>
            </w:r>
            <w:hyperlink r:id="rId26" w:history="1">
              <w:r w:rsidRPr="00FA34A8">
                <w:rPr>
                  <w:rStyle w:val="Hyperlink"/>
                  <w:bCs/>
                  <w:sz w:val="22"/>
                  <w:szCs w:val="22"/>
                </w:rPr>
                <w:t>https://www.unhcr.org/stories.html</w:t>
              </w:r>
            </w:hyperlink>
            <w:r w:rsidRPr="00FA34A8">
              <w:rPr>
                <w:sz w:val="22"/>
                <w:szCs w:val="22"/>
              </w:rPr>
              <w:t>. Read at least five stories of your choosing. Come to class prepared to discuss the stories you chose.</w:t>
            </w:r>
          </w:p>
          <w:p w14:paraId="64A9DB36" w14:textId="77777777" w:rsidR="000C1FCB" w:rsidRPr="000C1FCB" w:rsidRDefault="000C1FCB" w:rsidP="000C1FCB">
            <w:pPr>
              <w:rPr>
                <w:sz w:val="22"/>
                <w:szCs w:val="22"/>
              </w:rPr>
            </w:pPr>
          </w:p>
        </w:tc>
      </w:tr>
      <w:tr w:rsidR="000C1FCB" w:rsidRPr="00FA34A8" w14:paraId="361F320F" w14:textId="77777777" w:rsidTr="00B30414">
        <w:tc>
          <w:tcPr>
            <w:tcW w:w="985" w:type="dxa"/>
          </w:tcPr>
          <w:p w14:paraId="05E1ED34" w14:textId="77777777" w:rsidR="000C1FCB" w:rsidRPr="00FA34A8" w:rsidRDefault="000C1FCB" w:rsidP="000C1FCB">
            <w:pPr>
              <w:ind w:left="360"/>
              <w:rPr>
                <w:sz w:val="22"/>
                <w:szCs w:val="22"/>
              </w:rPr>
            </w:pPr>
          </w:p>
        </w:tc>
        <w:tc>
          <w:tcPr>
            <w:tcW w:w="900" w:type="dxa"/>
          </w:tcPr>
          <w:p w14:paraId="47559DF6" w14:textId="59A10041" w:rsidR="000C1FCB" w:rsidRPr="00FA34A8" w:rsidRDefault="000C1FCB" w:rsidP="000C1FCB">
            <w:pPr>
              <w:rPr>
                <w:sz w:val="22"/>
                <w:szCs w:val="22"/>
              </w:rPr>
            </w:pPr>
            <w:r w:rsidRPr="00FA34A8">
              <w:rPr>
                <w:sz w:val="22"/>
                <w:szCs w:val="22"/>
              </w:rPr>
              <w:t>Oct. 2</w:t>
            </w:r>
          </w:p>
        </w:tc>
        <w:tc>
          <w:tcPr>
            <w:tcW w:w="7463" w:type="dxa"/>
          </w:tcPr>
          <w:p w14:paraId="29B117D3" w14:textId="77777777" w:rsidR="000C1FCB" w:rsidRPr="00FA34A8" w:rsidRDefault="000C1FCB" w:rsidP="000C1FCB">
            <w:pPr>
              <w:tabs>
                <w:tab w:val="left" w:pos="90"/>
              </w:tabs>
              <w:contextualSpacing/>
              <w:rPr>
                <w:b/>
                <w:bCs/>
                <w:sz w:val="22"/>
                <w:szCs w:val="22"/>
              </w:rPr>
            </w:pPr>
            <w:r w:rsidRPr="00FA34A8">
              <w:rPr>
                <w:b/>
                <w:bCs/>
                <w:sz w:val="22"/>
                <w:szCs w:val="22"/>
              </w:rPr>
              <w:t>Asylum and Nonrefoulement (cont.)</w:t>
            </w:r>
          </w:p>
          <w:p w14:paraId="09EBC5B5" w14:textId="77777777" w:rsidR="000C1FCB" w:rsidRPr="00FA34A8" w:rsidRDefault="000C1FCB" w:rsidP="000C1FCB">
            <w:pPr>
              <w:pStyle w:val="ListParagraph"/>
              <w:numPr>
                <w:ilvl w:val="0"/>
                <w:numId w:val="31"/>
              </w:numPr>
              <w:tabs>
                <w:tab w:val="left" w:pos="90"/>
              </w:tabs>
              <w:rPr>
                <w:sz w:val="22"/>
                <w:szCs w:val="22"/>
              </w:rPr>
            </w:pPr>
            <w:proofErr w:type="spellStart"/>
            <w:r w:rsidRPr="00FA34A8">
              <w:rPr>
                <w:sz w:val="22"/>
                <w:szCs w:val="22"/>
              </w:rPr>
              <w:t>Legomsky</w:t>
            </w:r>
            <w:proofErr w:type="spellEnd"/>
            <w:r w:rsidRPr="00FA34A8">
              <w:rPr>
                <w:sz w:val="22"/>
                <w:szCs w:val="22"/>
              </w:rPr>
              <w:t xml:space="preserve"> pp. 1178-1220</w:t>
            </w:r>
          </w:p>
          <w:p w14:paraId="350C723E" w14:textId="77777777" w:rsidR="000C1FCB" w:rsidRDefault="000C1FCB" w:rsidP="000C1FCB">
            <w:pPr>
              <w:pStyle w:val="ListParagraph"/>
              <w:numPr>
                <w:ilvl w:val="0"/>
                <w:numId w:val="31"/>
              </w:numPr>
              <w:tabs>
                <w:tab w:val="left" w:pos="90"/>
              </w:tabs>
              <w:rPr>
                <w:sz w:val="22"/>
                <w:szCs w:val="22"/>
              </w:rPr>
            </w:pPr>
            <w:r w:rsidRPr="00FA34A8">
              <w:rPr>
                <w:sz w:val="22"/>
                <w:szCs w:val="22"/>
              </w:rPr>
              <w:t xml:space="preserve">Supplement pp. </w:t>
            </w:r>
            <w:r>
              <w:rPr>
                <w:sz w:val="22"/>
                <w:szCs w:val="22"/>
              </w:rPr>
              <w:t>206-215</w:t>
            </w:r>
            <w:r w:rsidRPr="00FA34A8">
              <w:rPr>
                <w:sz w:val="22"/>
                <w:szCs w:val="22"/>
              </w:rPr>
              <w:t xml:space="preserve"> </w:t>
            </w:r>
          </w:p>
          <w:p w14:paraId="398784EC" w14:textId="77777777" w:rsidR="000C1FCB" w:rsidRPr="005604A3" w:rsidRDefault="000C1FCB" w:rsidP="000C1FCB">
            <w:pPr>
              <w:pStyle w:val="ListParagraph"/>
              <w:numPr>
                <w:ilvl w:val="0"/>
                <w:numId w:val="31"/>
              </w:numPr>
              <w:tabs>
                <w:tab w:val="left" w:pos="90"/>
              </w:tabs>
              <w:rPr>
                <w:sz w:val="22"/>
                <w:szCs w:val="22"/>
              </w:rPr>
            </w:pPr>
            <w:r w:rsidRPr="005604A3">
              <w:rPr>
                <w:bCs/>
                <w:sz w:val="22"/>
                <w:szCs w:val="22"/>
              </w:rPr>
              <w:t xml:space="preserve">Visit </w:t>
            </w:r>
            <w:hyperlink r:id="rId27" w:history="1">
              <w:r w:rsidRPr="005604A3">
                <w:rPr>
                  <w:rStyle w:val="Hyperlink"/>
                  <w:sz w:val="22"/>
                  <w:szCs w:val="22"/>
                </w:rPr>
                <w:t>http://humanizandoladeportacion.ucdavis.edu/en/2019/11/24/223-flee-to-live/</w:t>
              </w:r>
            </w:hyperlink>
            <w:r w:rsidRPr="005604A3">
              <w:rPr>
                <w:sz w:val="22"/>
                <w:szCs w:val="22"/>
              </w:rPr>
              <w:t>. Come to class prepared to discuss</w:t>
            </w:r>
          </w:p>
          <w:p w14:paraId="3A99B771" w14:textId="026E1F1B" w:rsidR="000C1FCB" w:rsidRPr="00D732C5" w:rsidRDefault="000C1FCB" w:rsidP="000C1FCB">
            <w:pPr>
              <w:rPr>
                <w:sz w:val="22"/>
                <w:szCs w:val="22"/>
              </w:rPr>
            </w:pPr>
          </w:p>
        </w:tc>
      </w:tr>
      <w:tr w:rsidR="000C1FCB" w:rsidRPr="00FA34A8" w14:paraId="2479F7D1" w14:textId="77777777" w:rsidTr="00B30414">
        <w:tc>
          <w:tcPr>
            <w:tcW w:w="985" w:type="dxa"/>
          </w:tcPr>
          <w:p w14:paraId="09233E2C" w14:textId="77777777" w:rsidR="000C1FCB" w:rsidRPr="00FA34A8" w:rsidRDefault="000C1FCB" w:rsidP="000C1FCB">
            <w:pPr>
              <w:pStyle w:val="ListParagraph"/>
              <w:numPr>
                <w:ilvl w:val="0"/>
                <w:numId w:val="4"/>
              </w:numPr>
              <w:ind w:left="330"/>
              <w:rPr>
                <w:sz w:val="22"/>
                <w:szCs w:val="22"/>
              </w:rPr>
            </w:pPr>
          </w:p>
        </w:tc>
        <w:tc>
          <w:tcPr>
            <w:tcW w:w="900" w:type="dxa"/>
          </w:tcPr>
          <w:p w14:paraId="2814CB18" w14:textId="18A9CF50" w:rsidR="000C1FCB" w:rsidRPr="00FA34A8" w:rsidRDefault="000C1FCB" w:rsidP="000C1FCB">
            <w:pPr>
              <w:rPr>
                <w:sz w:val="22"/>
                <w:szCs w:val="22"/>
              </w:rPr>
            </w:pPr>
            <w:r w:rsidRPr="00FA34A8">
              <w:rPr>
                <w:sz w:val="22"/>
                <w:szCs w:val="22"/>
              </w:rPr>
              <w:t>Oct. 7</w:t>
            </w:r>
          </w:p>
        </w:tc>
        <w:tc>
          <w:tcPr>
            <w:tcW w:w="7463" w:type="dxa"/>
          </w:tcPr>
          <w:p w14:paraId="1F0327C1" w14:textId="77777777" w:rsidR="000C1FCB" w:rsidRPr="00FA34A8" w:rsidRDefault="000C1FCB" w:rsidP="000C1FCB">
            <w:pPr>
              <w:tabs>
                <w:tab w:val="left" w:pos="90"/>
              </w:tabs>
              <w:contextualSpacing/>
              <w:rPr>
                <w:b/>
                <w:bCs/>
                <w:sz w:val="22"/>
                <w:szCs w:val="22"/>
              </w:rPr>
            </w:pPr>
            <w:r w:rsidRPr="00FA34A8">
              <w:rPr>
                <w:b/>
                <w:bCs/>
                <w:sz w:val="22"/>
                <w:szCs w:val="22"/>
              </w:rPr>
              <w:t>Asylum and Nonrefoulement</w:t>
            </w:r>
          </w:p>
          <w:p w14:paraId="5718DEAB" w14:textId="77777777" w:rsidR="000C1FCB" w:rsidRPr="00FA34A8" w:rsidRDefault="000C1FCB" w:rsidP="000C1FCB">
            <w:pPr>
              <w:pStyle w:val="ListParagraph"/>
              <w:numPr>
                <w:ilvl w:val="0"/>
                <w:numId w:val="30"/>
              </w:numPr>
              <w:tabs>
                <w:tab w:val="left" w:pos="90"/>
              </w:tabs>
              <w:rPr>
                <w:sz w:val="22"/>
                <w:szCs w:val="22"/>
              </w:rPr>
            </w:pPr>
            <w:proofErr w:type="spellStart"/>
            <w:r w:rsidRPr="00FA34A8">
              <w:rPr>
                <w:sz w:val="22"/>
                <w:szCs w:val="22"/>
              </w:rPr>
              <w:t>Legomsky</w:t>
            </w:r>
            <w:proofErr w:type="spellEnd"/>
            <w:r w:rsidRPr="00FA34A8">
              <w:rPr>
                <w:sz w:val="22"/>
                <w:szCs w:val="22"/>
              </w:rPr>
              <w:t xml:space="preserve"> pp. 1220-1264</w:t>
            </w:r>
          </w:p>
          <w:p w14:paraId="702331DE" w14:textId="77777777" w:rsidR="000C1FCB" w:rsidRPr="00FA34A8" w:rsidRDefault="000C1FCB" w:rsidP="000C1FCB">
            <w:pPr>
              <w:pStyle w:val="ListParagraph"/>
              <w:numPr>
                <w:ilvl w:val="0"/>
                <w:numId w:val="30"/>
              </w:numPr>
              <w:tabs>
                <w:tab w:val="left" w:pos="90"/>
              </w:tabs>
              <w:rPr>
                <w:sz w:val="22"/>
                <w:szCs w:val="22"/>
              </w:rPr>
            </w:pPr>
            <w:r w:rsidRPr="00FA34A8">
              <w:rPr>
                <w:sz w:val="22"/>
                <w:szCs w:val="22"/>
              </w:rPr>
              <w:t xml:space="preserve">Supplement pp. </w:t>
            </w:r>
            <w:r>
              <w:rPr>
                <w:sz w:val="22"/>
                <w:szCs w:val="22"/>
              </w:rPr>
              <w:t>2015-223</w:t>
            </w:r>
            <w:r w:rsidRPr="00FA34A8">
              <w:rPr>
                <w:sz w:val="22"/>
                <w:szCs w:val="22"/>
              </w:rPr>
              <w:t xml:space="preserve"> </w:t>
            </w:r>
          </w:p>
          <w:p w14:paraId="113CF322" w14:textId="77777777" w:rsidR="000C1FCB" w:rsidRDefault="000C1FCB" w:rsidP="000C1FCB">
            <w:pPr>
              <w:rPr>
                <w:sz w:val="22"/>
                <w:szCs w:val="22"/>
              </w:rPr>
            </w:pPr>
          </w:p>
          <w:p w14:paraId="40C01888" w14:textId="14863B57" w:rsidR="000C1FCB" w:rsidRPr="00FA34A8" w:rsidRDefault="000C1FCB" w:rsidP="000C1FCB">
            <w:pPr>
              <w:pStyle w:val="ListParagraph"/>
              <w:rPr>
                <w:sz w:val="22"/>
                <w:szCs w:val="22"/>
              </w:rPr>
            </w:pPr>
          </w:p>
        </w:tc>
      </w:tr>
      <w:tr w:rsidR="000C1FCB" w:rsidRPr="00FA34A8" w14:paraId="23D18591" w14:textId="77777777" w:rsidTr="00B30414">
        <w:tc>
          <w:tcPr>
            <w:tcW w:w="985" w:type="dxa"/>
          </w:tcPr>
          <w:p w14:paraId="7C7B4F74" w14:textId="77777777" w:rsidR="000C1FCB" w:rsidRPr="00FA34A8" w:rsidRDefault="000C1FCB" w:rsidP="000C1FCB">
            <w:pPr>
              <w:ind w:left="360"/>
              <w:rPr>
                <w:sz w:val="22"/>
                <w:szCs w:val="22"/>
              </w:rPr>
            </w:pPr>
          </w:p>
        </w:tc>
        <w:tc>
          <w:tcPr>
            <w:tcW w:w="900" w:type="dxa"/>
          </w:tcPr>
          <w:p w14:paraId="21A40F47" w14:textId="74144546" w:rsidR="000C1FCB" w:rsidRPr="00FA34A8" w:rsidRDefault="000C1FCB" w:rsidP="000C1FCB">
            <w:pPr>
              <w:rPr>
                <w:sz w:val="22"/>
                <w:szCs w:val="22"/>
              </w:rPr>
            </w:pPr>
            <w:r w:rsidRPr="00FA34A8">
              <w:rPr>
                <w:sz w:val="22"/>
                <w:szCs w:val="22"/>
              </w:rPr>
              <w:t>Oct. 9</w:t>
            </w:r>
          </w:p>
        </w:tc>
        <w:tc>
          <w:tcPr>
            <w:tcW w:w="7463" w:type="dxa"/>
          </w:tcPr>
          <w:p w14:paraId="097950E6" w14:textId="77777777" w:rsidR="000C1FCB" w:rsidRPr="00FA34A8" w:rsidRDefault="000C1FCB" w:rsidP="000C1FCB">
            <w:pPr>
              <w:tabs>
                <w:tab w:val="left" w:pos="90"/>
              </w:tabs>
              <w:contextualSpacing/>
              <w:rPr>
                <w:b/>
                <w:bCs/>
                <w:sz w:val="22"/>
                <w:szCs w:val="22"/>
              </w:rPr>
            </w:pPr>
            <w:r w:rsidRPr="00FA34A8">
              <w:rPr>
                <w:b/>
                <w:bCs/>
                <w:sz w:val="22"/>
                <w:szCs w:val="22"/>
              </w:rPr>
              <w:t xml:space="preserve">Barring or Discouraging Access to the Asylum Process </w:t>
            </w:r>
          </w:p>
          <w:p w14:paraId="0E214646" w14:textId="77777777" w:rsidR="000C1FCB" w:rsidRPr="00FA34A8" w:rsidRDefault="000C1FCB" w:rsidP="000C1FCB">
            <w:pPr>
              <w:pStyle w:val="ListParagraph"/>
              <w:numPr>
                <w:ilvl w:val="0"/>
                <w:numId w:val="34"/>
              </w:numPr>
              <w:tabs>
                <w:tab w:val="left" w:pos="90"/>
              </w:tabs>
              <w:rPr>
                <w:sz w:val="22"/>
                <w:szCs w:val="22"/>
              </w:rPr>
            </w:pPr>
            <w:proofErr w:type="spellStart"/>
            <w:r w:rsidRPr="00FA34A8">
              <w:rPr>
                <w:sz w:val="22"/>
                <w:szCs w:val="22"/>
              </w:rPr>
              <w:t>Legomsky</w:t>
            </w:r>
            <w:proofErr w:type="spellEnd"/>
            <w:r w:rsidRPr="00FA34A8">
              <w:rPr>
                <w:sz w:val="22"/>
                <w:szCs w:val="22"/>
              </w:rPr>
              <w:t xml:space="preserve"> pp. 1318-1361</w:t>
            </w:r>
          </w:p>
          <w:p w14:paraId="2D91A02E" w14:textId="77777777" w:rsidR="000C1FCB" w:rsidRDefault="000C1FCB" w:rsidP="000C1FCB">
            <w:pPr>
              <w:pStyle w:val="ListParagraph"/>
              <w:numPr>
                <w:ilvl w:val="0"/>
                <w:numId w:val="34"/>
              </w:numPr>
              <w:tabs>
                <w:tab w:val="left" w:pos="90"/>
              </w:tabs>
              <w:rPr>
                <w:sz w:val="22"/>
                <w:szCs w:val="22"/>
              </w:rPr>
            </w:pPr>
            <w:r w:rsidRPr="00FA34A8">
              <w:rPr>
                <w:sz w:val="22"/>
                <w:szCs w:val="22"/>
              </w:rPr>
              <w:t xml:space="preserve">Supplement pp. </w:t>
            </w:r>
            <w:r>
              <w:rPr>
                <w:sz w:val="22"/>
                <w:szCs w:val="22"/>
              </w:rPr>
              <w:t>224-249</w:t>
            </w:r>
            <w:r w:rsidRPr="00FA34A8">
              <w:rPr>
                <w:sz w:val="22"/>
                <w:szCs w:val="22"/>
              </w:rPr>
              <w:t xml:space="preserve"> </w:t>
            </w:r>
          </w:p>
          <w:p w14:paraId="46BAD9C1" w14:textId="77777777" w:rsidR="000C1FCB" w:rsidRDefault="000C1FCB" w:rsidP="000C1FCB">
            <w:pPr>
              <w:pStyle w:val="ListParagraph"/>
              <w:numPr>
                <w:ilvl w:val="0"/>
                <w:numId w:val="34"/>
              </w:numPr>
              <w:tabs>
                <w:tab w:val="left" w:pos="90"/>
              </w:tabs>
              <w:rPr>
                <w:sz w:val="22"/>
                <w:szCs w:val="22"/>
              </w:rPr>
            </w:pPr>
            <w:r>
              <w:rPr>
                <w:sz w:val="22"/>
                <w:szCs w:val="22"/>
              </w:rPr>
              <w:t>Joseph R. Biden</w:t>
            </w:r>
            <w:r w:rsidRPr="00FA34A8">
              <w:rPr>
                <w:sz w:val="22"/>
                <w:szCs w:val="22"/>
              </w:rPr>
              <w:t xml:space="preserve">, </w:t>
            </w:r>
            <w:r>
              <w:rPr>
                <w:sz w:val="22"/>
                <w:szCs w:val="22"/>
              </w:rPr>
              <w:t>President</w:t>
            </w:r>
            <w:r w:rsidRPr="00FA34A8">
              <w:rPr>
                <w:sz w:val="22"/>
                <w:szCs w:val="22"/>
              </w:rPr>
              <w:t xml:space="preserve">, </w:t>
            </w:r>
            <w:r w:rsidRPr="00DB60E1">
              <w:rPr>
                <w:i/>
                <w:iCs/>
              </w:rPr>
              <w:t>A Proclamation on Securing the</w:t>
            </w:r>
            <w:r w:rsidRPr="00DB60E1">
              <w:rPr>
                <w:rStyle w:val="dewidow"/>
                <w:i/>
                <w:iCs/>
              </w:rPr>
              <w:t> </w:t>
            </w:r>
            <w:r w:rsidRPr="00DB60E1">
              <w:rPr>
                <w:i/>
                <w:iCs/>
              </w:rPr>
              <w:t xml:space="preserve">Border </w:t>
            </w:r>
            <w:r w:rsidRPr="00DB60E1">
              <w:rPr>
                <w:sz w:val="22"/>
                <w:szCs w:val="22"/>
              </w:rPr>
              <w:t>(June 4, 2024)</w:t>
            </w:r>
            <w:r>
              <w:rPr>
                <w:sz w:val="22"/>
                <w:szCs w:val="22"/>
              </w:rPr>
              <w:t xml:space="preserve">, </w:t>
            </w:r>
            <w:hyperlink r:id="rId28" w:history="1">
              <w:r w:rsidRPr="00B25363">
                <w:rPr>
                  <w:rStyle w:val="Hyperlink"/>
                  <w:sz w:val="22"/>
                  <w:szCs w:val="22"/>
                </w:rPr>
                <w:t>https://www.whitehouse.gov/briefing-room/presidential-actions/2024/06/04/a-proclamation-on-securing-the-border/</w:t>
              </w:r>
            </w:hyperlink>
            <w:r>
              <w:rPr>
                <w:sz w:val="22"/>
                <w:szCs w:val="22"/>
              </w:rPr>
              <w:t xml:space="preserve"> </w:t>
            </w:r>
          </w:p>
          <w:p w14:paraId="4CC6EBE9" w14:textId="77777777" w:rsidR="000C1FCB" w:rsidRPr="00DB60E1" w:rsidRDefault="000C1FCB" w:rsidP="000C1FCB">
            <w:pPr>
              <w:pStyle w:val="ListParagraph"/>
              <w:tabs>
                <w:tab w:val="left" w:pos="90"/>
              </w:tabs>
              <w:rPr>
                <w:sz w:val="22"/>
                <w:szCs w:val="22"/>
              </w:rPr>
            </w:pPr>
          </w:p>
          <w:p w14:paraId="7C9F3046" w14:textId="77777777" w:rsidR="000C1FCB" w:rsidRPr="00FA34A8" w:rsidRDefault="000C1FCB" w:rsidP="000C1FCB">
            <w:pPr>
              <w:pStyle w:val="NoSpacing"/>
              <w:rPr>
                <w:bCs/>
                <w:i/>
                <w:iCs/>
                <w:sz w:val="22"/>
                <w:szCs w:val="22"/>
              </w:rPr>
            </w:pPr>
            <w:r w:rsidRPr="00FA34A8">
              <w:rPr>
                <w:bCs/>
                <w:i/>
                <w:iCs/>
                <w:sz w:val="22"/>
                <w:szCs w:val="22"/>
              </w:rPr>
              <w:t>Additional Assignment</w:t>
            </w:r>
            <w:r>
              <w:rPr>
                <w:bCs/>
                <w:i/>
                <w:iCs/>
                <w:sz w:val="22"/>
                <w:szCs w:val="22"/>
              </w:rPr>
              <w:t>:</w:t>
            </w:r>
          </w:p>
          <w:p w14:paraId="2DEACD44" w14:textId="020BEC10" w:rsidR="000C1FCB" w:rsidRPr="000C1FCB" w:rsidRDefault="000C1FCB" w:rsidP="000C1FCB">
            <w:pPr>
              <w:pStyle w:val="ListParagraph"/>
              <w:numPr>
                <w:ilvl w:val="0"/>
                <w:numId w:val="40"/>
              </w:numPr>
              <w:rPr>
                <w:sz w:val="22"/>
                <w:szCs w:val="22"/>
              </w:rPr>
            </w:pPr>
            <w:r w:rsidRPr="000C1FCB">
              <w:rPr>
                <w:b/>
                <w:bCs/>
                <w:sz w:val="22"/>
                <w:szCs w:val="22"/>
              </w:rPr>
              <w:t xml:space="preserve">Midterm Assignment: Asylum Petition </w:t>
            </w:r>
            <w:r w:rsidRPr="000C1FCB">
              <w:rPr>
                <w:sz w:val="22"/>
                <w:szCs w:val="22"/>
              </w:rPr>
              <w:t xml:space="preserve">(Please check the “Assignments” tab on Canvas). Due </w:t>
            </w:r>
            <w:r w:rsidRPr="000C1FCB">
              <w:rPr>
                <w:b/>
                <w:bCs/>
                <w:i/>
                <w:iCs/>
                <w:sz w:val="22"/>
                <w:szCs w:val="22"/>
              </w:rPr>
              <w:t>October 15 at 11:59 PM</w:t>
            </w:r>
          </w:p>
        </w:tc>
      </w:tr>
      <w:tr w:rsidR="000C1FCB" w:rsidRPr="00FA34A8" w14:paraId="669855D7" w14:textId="77777777" w:rsidTr="00B30414">
        <w:tc>
          <w:tcPr>
            <w:tcW w:w="985" w:type="dxa"/>
          </w:tcPr>
          <w:p w14:paraId="1C245725" w14:textId="77777777" w:rsidR="000C1FCB" w:rsidRPr="00FA34A8" w:rsidRDefault="000C1FCB" w:rsidP="000C1FCB">
            <w:pPr>
              <w:pStyle w:val="ListParagraph"/>
              <w:numPr>
                <w:ilvl w:val="0"/>
                <w:numId w:val="4"/>
              </w:numPr>
              <w:ind w:left="330"/>
              <w:rPr>
                <w:sz w:val="22"/>
                <w:szCs w:val="22"/>
              </w:rPr>
            </w:pPr>
          </w:p>
        </w:tc>
        <w:tc>
          <w:tcPr>
            <w:tcW w:w="900" w:type="dxa"/>
          </w:tcPr>
          <w:p w14:paraId="392FDF2A" w14:textId="03FBF195" w:rsidR="000C1FCB" w:rsidRPr="00FA34A8" w:rsidRDefault="000C1FCB" w:rsidP="000C1FCB">
            <w:pPr>
              <w:rPr>
                <w:sz w:val="22"/>
                <w:szCs w:val="22"/>
              </w:rPr>
            </w:pPr>
            <w:r w:rsidRPr="00FA34A8">
              <w:rPr>
                <w:sz w:val="22"/>
                <w:szCs w:val="22"/>
              </w:rPr>
              <w:t>Oct. 14</w:t>
            </w:r>
          </w:p>
        </w:tc>
        <w:tc>
          <w:tcPr>
            <w:tcW w:w="7463" w:type="dxa"/>
          </w:tcPr>
          <w:p w14:paraId="49DE6FAD" w14:textId="77777777" w:rsidR="000C1FCB" w:rsidRPr="00FA34A8" w:rsidRDefault="000C1FCB" w:rsidP="000C1FCB">
            <w:pPr>
              <w:tabs>
                <w:tab w:val="left" w:pos="90"/>
              </w:tabs>
              <w:contextualSpacing/>
              <w:rPr>
                <w:b/>
                <w:bCs/>
                <w:sz w:val="22"/>
                <w:szCs w:val="22"/>
              </w:rPr>
            </w:pPr>
            <w:r w:rsidRPr="00FA34A8">
              <w:rPr>
                <w:b/>
                <w:bCs/>
                <w:sz w:val="22"/>
                <w:szCs w:val="22"/>
              </w:rPr>
              <w:t>Beyond Persecution</w:t>
            </w:r>
          </w:p>
          <w:p w14:paraId="756F284B" w14:textId="77777777" w:rsidR="000C1FCB" w:rsidRPr="00FA34A8" w:rsidRDefault="000C1FCB" w:rsidP="000C1FCB">
            <w:pPr>
              <w:pStyle w:val="ListParagraph"/>
              <w:numPr>
                <w:ilvl w:val="0"/>
                <w:numId w:val="34"/>
              </w:numPr>
              <w:tabs>
                <w:tab w:val="left" w:pos="90"/>
              </w:tabs>
              <w:rPr>
                <w:sz w:val="22"/>
                <w:szCs w:val="22"/>
              </w:rPr>
            </w:pPr>
            <w:proofErr w:type="spellStart"/>
            <w:r w:rsidRPr="00FA34A8">
              <w:rPr>
                <w:sz w:val="22"/>
                <w:szCs w:val="22"/>
              </w:rPr>
              <w:t>Legomsky</w:t>
            </w:r>
            <w:proofErr w:type="spellEnd"/>
            <w:r w:rsidRPr="00FA34A8">
              <w:rPr>
                <w:sz w:val="22"/>
                <w:szCs w:val="22"/>
              </w:rPr>
              <w:t xml:space="preserve"> pp. 1370-1399</w:t>
            </w:r>
          </w:p>
          <w:p w14:paraId="4469CD64" w14:textId="7FDD0517" w:rsidR="000C1FCB" w:rsidRPr="00FA34A8" w:rsidRDefault="000C1FCB" w:rsidP="000C1FCB">
            <w:pPr>
              <w:pStyle w:val="ListParagraph"/>
              <w:numPr>
                <w:ilvl w:val="0"/>
                <w:numId w:val="34"/>
              </w:numPr>
              <w:tabs>
                <w:tab w:val="left" w:pos="90"/>
              </w:tabs>
              <w:rPr>
                <w:sz w:val="22"/>
                <w:szCs w:val="22"/>
              </w:rPr>
            </w:pPr>
            <w:r w:rsidRPr="00FA34A8">
              <w:rPr>
                <w:sz w:val="22"/>
                <w:szCs w:val="22"/>
              </w:rPr>
              <w:t xml:space="preserve">Supplement pp. </w:t>
            </w:r>
            <w:r w:rsidR="0008015B">
              <w:rPr>
                <w:sz w:val="22"/>
                <w:szCs w:val="22"/>
              </w:rPr>
              <w:t>250-25</w:t>
            </w:r>
            <w:r w:rsidR="00AB09CB">
              <w:rPr>
                <w:sz w:val="22"/>
                <w:szCs w:val="22"/>
              </w:rPr>
              <w:t>1</w:t>
            </w:r>
            <w:r w:rsidRPr="00FA34A8">
              <w:rPr>
                <w:sz w:val="22"/>
                <w:szCs w:val="22"/>
              </w:rPr>
              <w:t xml:space="preserve"> </w:t>
            </w:r>
          </w:p>
          <w:p w14:paraId="29F950D1" w14:textId="77777777" w:rsidR="000C1FCB" w:rsidRPr="00FA34A8" w:rsidRDefault="000C1FCB" w:rsidP="000C1FCB">
            <w:pPr>
              <w:pStyle w:val="ListParagraph"/>
              <w:numPr>
                <w:ilvl w:val="0"/>
                <w:numId w:val="34"/>
              </w:numPr>
              <w:tabs>
                <w:tab w:val="left" w:pos="90"/>
              </w:tabs>
              <w:rPr>
                <w:sz w:val="22"/>
                <w:szCs w:val="22"/>
              </w:rPr>
            </w:pPr>
            <w:r w:rsidRPr="00FA34A8">
              <w:rPr>
                <w:sz w:val="22"/>
                <w:szCs w:val="22"/>
              </w:rPr>
              <w:t xml:space="preserve">8 C.F.R. §§ 208.16, 208.17, 208.18 </w:t>
            </w:r>
          </w:p>
          <w:p w14:paraId="7C91207D" w14:textId="105BE87A" w:rsidR="000C1FCB" w:rsidRPr="00FA34A8" w:rsidRDefault="000C1FCB" w:rsidP="000C1FCB">
            <w:pPr>
              <w:autoSpaceDE w:val="0"/>
              <w:autoSpaceDN w:val="0"/>
              <w:adjustRightInd w:val="0"/>
              <w:rPr>
                <w:b/>
                <w:sz w:val="22"/>
                <w:szCs w:val="22"/>
              </w:rPr>
            </w:pPr>
          </w:p>
        </w:tc>
      </w:tr>
      <w:tr w:rsidR="000C1FCB" w:rsidRPr="00FA34A8" w14:paraId="2BE95041" w14:textId="77777777" w:rsidTr="00B30414">
        <w:tc>
          <w:tcPr>
            <w:tcW w:w="985" w:type="dxa"/>
          </w:tcPr>
          <w:p w14:paraId="31F0DD9C" w14:textId="77777777" w:rsidR="000C1FCB" w:rsidRPr="00FA34A8" w:rsidRDefault="000C1FCB" w:rsidP="000C1FCB">
            <w:pPr>
              <w:ind w:left="360"/>
              <w:rPr>
                <w:sz w:val="22"/>
                <w:szCs w:val="22"/>
              </w:rPr>
            </w:pPr>
          </w:p>
        </w:tc>
        <w:tc>
          <w:tcPr>
            <w:tcW w:w="900" w:type="dxa"/>
          </w:tcPr>
          <w:p w14:paraId="00727414" w14:textId="4C241AAD" w:rsidR="000C1FCB" w:rsidRPr="00FA34A8" w:rsidRDefault="000C1FCB" w:rsidP="000C1FCB">
            <w:pPr>
              <w:rPr>
                <w:sz w:val="22"/>
                <w:szCs w:val="22"/>
              </w:rPr>
            </w:pPr>
            <w:r w:rsidRPr="00FA34A8">
              <w:rPr>
                <w:sz w:val="22"/>
                <w:szCs w:val="22"/>
              </w:rPr>
              <w:t>Oct. 16</w:t>
            </w:r>
          </w:p>
        </w:tc>
        <w:tc>
          <w:tcPr>
            <w:tcW w:w="7463" w:type="dxa"/>
          </w:tcPr>
          <w:p w14:paraId="63F32448" w14:textId="77777777" w:rsidR="000C1FCB" w:rsidRPr="00FA34A8" w:rsidRDefault="000C1FCB" w:rsidP="000C1FCB">
            <w:pPr>
              <w:tabs>
                <w:tab w:val="left" w:pos="90"/>
              </w:tabs>
              <w:contextualSpacing/>
              <w:rPr>
                <w:sz w:val="22"/>
                <w:szCs w:val="22"/>
              </w:rPr>
            </w:pPr>
            <w:r w:rsidRPr="00FA34A8">
              <w:rPr>
                <w:b/>
                <w:bCs/>
                <w:sz w:val="22"/>
                <w:szCs w:val="22"/>
              </w:rPr>
              <w:t>Grounds of Exclusion</w:t>
            </w:r>
            <w:r w:rsidRPr="00FA34A8">
              <w:rPr>
                <w:sz w:val="22"/>
                <w:szCs w:val="22"/>
              </w:rPr>
              <w:t xml:space="preserve"> </w:t>
            </w:r>
          </w:p>
          <w:p w14:paraId="01C3CB2E" w14:textId="77777777" w:rsidR="000C1FCB" w:rsidRPr="00FA34A8" w:rsidRDefault="000C1FCB" w:rsidP="000C1FCB">
            <w:pPr>
              <w:pStyle w:val="ListParagraph"/>
              <w:numPr>
                <w:ilvl w:val="0"/>
                <w:numId w:val="18"/>
              </w:numPr>
              <w:tabs>
                <w:tab w:val="left" w:pos="90"/>
              </w:tabs>
              <w:rPr>
                <w:sz w:val="22"/>
                <w:szCs w:val="22"/>
              </w:rPr>
            </w:pPr>
            <w:proofErr w:type="spellStart"/>
            <w:r w:rsidRPr="00FA34A8">
              <w:rPr>
                <w:sz w:val="22"/>
                <w:szCs w:val="22"/>
              </w:rPr>
              <w:t>Legomsky</w:t>
            </w:r>
            <w:proofErr w:type="spellEnd"/>
            <w:r w:rsidRPr="00FA34A8">
              <w:rPr>
                <w:sz w:val="22"/>
                <w:szCs w:val="22"/>
              </w:rPr>
              <w:t xml:space="preserve"> pp. 513-543 </w:t>
            </w:r>
          </w:p>
          <w:p w14:paraId="4F566233" w14:textId="77777777" w:rsidR="000C1FCB" w:rsidRPr="00FA34A8" w:rsidRDefault="000C1FCB" w:rsidP="000C1FCB">
            <w:pPr>
              <w:pStyle w:val="ListParagraph"/>
              <w:numPr>
                <w:ilvl w:val="0"/>
                <w:numId w:val="18"/>
              </w:numPr>
              <w:tabs>
                <w:tab w:val="left" w:pos="90"/>
              </w:tabs>
              <w:rPr>
                <w:sz w:val="22"/>
                <w:szCs w:val="22"/>
              </w:rPr>
            </w:pPr>
            <w:r w:rsidRPr="00FA34A8">
              <w:rPr>
                <w:sz w:val="22"/>
                <w:szCs w:val="22"/>
              </w:rPr>
              <w:t>INA §§ 101(a)(13)(B), 212 (focus on (a)(6) and (a)(9))</w:t>
            </w:r>
            <w:r w:rsidRPr="00FA34A8">
              <w:rPr>
                <w:b/>
                <w:bCs/>
                <w:i/>
                <w:iCs/>
                <w:sz w:val="22"/>
                <w:szCs w:val="22"/>
              </w:rPr>
              <w:t> </w:t>
            </w:r>
            <w:r w:rsidRPr="00FA34A8">
              <w:rPr>
                <w:sz w:val="22"/>
                <w:szCs w:val="22"/>
              </w:rPr>
              <w:t>  </w:t>
            </w:r>
          </w:p>
          <w:p w14:paraId="41DBE4E7" w14:textId="77777777" w:rsidR="000C1FCB" w:rsidRPr="00FA34A8" w:rsidRDefault="000C1FCB" w:rsidP="000C1FCB">
            <w:pPr>
              <w:rPr>
                <w:sz w:val="22"/>
                <w:szCs w:val="22"/>
              </w:rPr>
            </w:pPr>
          </w:p>
        </w:tc>
      </w:tr>
      <w:tr w:rsidR="000C1FCB" w:rsidRPr="00FA34A8" w14:paraId="0C87A157" w14:textId="77777777" w:rsidTr="00B30414">
        <w:tc>
          <w:tcPr>
            <w:tcW w:w="985" w:type="dxa"/>
          </w:tcPr>
          <w:p w14:paraId="66D49F3E" w14:textId="77777777" w:rsidR="000C1FCB" w:rsidRPr="00FA34A8" w:rsidRDefault="000C1FCB" w:rsidP="000C1FCB">
            <w:pPr>
              <w:pStyle w:val="ListParagraph"/>
              <w:numPr>
                <w:ilvl w:val="0"/>
                <w:numId w:val="4"/>
              </w:numPr>
              <w:ind w:left="330"/>
              <w:rPr>
                <w:sz w:val="22"/>
                <w:szCs w:val="22"/>
              </w:rPr>
            </w:pPr>
          </w:p>
        </w:tc>
        <w:tc>
          <w:tcPr>
            <w:tcW w:w="900" w:type="dxa"/>
          </w:tcPr>
          <w:p w14:paraId="05EDF574" w14:textId="258BF2E3" w:rsidR="000C1FCB" w:rsidRPr="00FA34A8" w:rsidRDefault="000C1FCB" w:rsidP="000C1FCB">
            <w:pPr>
              <w:rPr>
                <w:sz w:val="22"/>
                <w:szCs w:val="22"/>
              </w:rPr>
            </w:pPr>
            <w:r w:rsidRPr="00FA34A8">
              <w:rPr>
                <w:sz w:val="22"/>
                <w:szCs w:val="22"/>
              </w:rPr>
              <w:t>Oct. 21</w:t>
            </w:r>
          </w:p>
        </w:tc>
        <w:tc>
          <w:tcPr>
            <w:tcW w:w="7463" w:type="dxa"/>
          </w:tcPr>
          <w:p w14:paraId="40022B1A" w14:textId="77777777" w:rsidR="000C1FCB" w:rsidRPr="00FA34A8" w:rsidRDefault="000C1FCB" w:rsidP="000C1FCB">
            <w:pPr>
              <w:tabs>
                <w:tab w:val="left" w:pos="90"/>
              </w:tabs>
              <w:contextualSpacing/>
              <w:rPr>
                <w:b/>
                <w:bCs/>
                <w:sz w:val="22"/>
                <w:szCs w:val="22"/>
              </w:rPr>
            </w:pPr>
            <w:r w:rsidRPr="00FA34A8">
              <w:rPr>
                <w:b/>
                <w:bCs/>
                <w:sz w:val="22"/>
                <w:szCs w:val="22"/>
              </w:rPr>
              <w:t>Grounds of Exclusion (cont.)</w:t>
            </w:r>
          </w:p>
          <w:p w14:paraId="2E3C567E" w14:textId="77777777" w:rsidR="000C1FCB" w:rsidRPr="00FA34A8" w:rsidRDefault="000C1FCB" w:rsidP="000C1FCB">
            <w:pPr>
              <w:pStyle w:val="ListParagraph"/>
              <w:numPr>
                <w:ilvl w:val="0"/>
                <w:numId w:val="19"/>
              </w:numPr>
              <w:tabs>
                <w:tab w:val="left" w:pos="90"/>
              </w:tabs>
              <w:rPr>
                <w:sz w:val="22"/>
                <w:szCs w:val="22"/>
              </w:rPr>
            </w:pPr>
            <w:proofErr w:type="spellStart"/>
            <w:r w:rsidRPr="00FA34A8">
              <w:rPr>
                <w:sz w:val="22"/>
                <w:szCs w:val="22"/>
              </w:rPr>
              <w:t>Legomsky</w:t>
            </w:r>
            <w:proofErr w:type="spellEnd"/>
            <w:r w:rsidRPr="00FA34A8">
              <w:rPr>
                <w:sz w:val="22"/>
                <w:szCs w:val="22"/>
              </w:rPr>
              <w:t xml:space="preserve"> pp. 543-573, </w:t>
            </w:r>
          </w:p>
          <w:p w14:paraId="5BCEF5A4" w14:textId="363FB38D" w:rsidR="000C1FCB" w:rsidRPr="00FA34A8" w:rsidRDefault="000C1FCB" w:rsidP="000C1FCB">
            <w:pPr>
              <w:pStyle w:val="ListParagraph"/>
              <w:numPr>
                <w:ilvl w:val="0"/>
                <w:numId w:val="19"/>
              </w:numPr>
              <w:tabs>
                <w:tab w:val="left" w:pos="90"/>
              </w:tabs>
              <w:rPr>
                <w:sz w:val="22"/>
                <w:szCs w:val="22"/>
              </w:rPr>
            </w:pPr>
            <w:r w:rsidRPr="00FA34A8">
              <w:rPr>
                <w:sz w:val="22"/>
                <w:szCs w:val="22"/>
              </w:rPr>
              <w:t xml:space="preserve">Supplement pp. </w:t>
            </w:r>
            <w:r w:rsidR="0077514D">
              <w:rPr>
                <w:sz w:val="22"/>
                <w:szCs w:val="22"/>
              </w:rPr>
              <w:t>65-71</w:t>
            </w:r>
            <w:r w:rsidRPr="00FA34A8">
              <w:rPr>
                <w:sz w:val="22"/>
                <w:szCs w:val="22"/>
              </w:rPr>
              <w:t xml:space="preserve"> </w:t>
            </w:r>
          </w:p>
          <w:p w14:paraId="2DB27490" w14:textId="77777777" w:rsidR="000C1FCB" w:rsidRPr="00FA34A8" w:rsidRDefault="000C1FCB" w:rsidP="000C1FCB">
            <w:pPr>
              <w:pStyle w:val="ListParagraph"/>
              <w:numPr>
                <w:ilvl w:val="0"/>
                <w:numId w:val="19"/>
              </w:numPr>
              <w:tabs>
                <w:tab w:val="left" w:pos="90"/>
              </w:tabs>
              <w:rPr>
                <w:sz w:val="22"/>
                <w:szCs w:val="22"/>
              </w:rPr>
            </w:pPr>
            <w:proofErr w:type="spellStart"/>
            <w:r w:rsidRPr="00FA34A8">
              <w:rPr>
                <w:sz w:val="22"/>
                <w:szCs w:val="22"/>
              </w:rPr>
              <w:t>Legomsky</w:t>
            </w:r>
            <w:proofErr w:type="spellEnd"/>
            <w:r w:rsidRPr="00FA34A8">
              <w:rPr>
                <w:sz w:val="22"/>
                <w:szCs w:val="22"/>
              </w:rPr>
              <w:t xml:space="preserve"> pp. 577-580</w:t>
            </w:r>
          </w:p>
          <w:p w14:paraId="322E85F0" w14:textId="3008E4ED" w:rsidR="000C1FCB" w:rsidRPr="00FA34A8" w:rsidRDefault="000C1FCB" w:rsidP="000C1FCB">
            <w:pPr>
              <w:pStyle w:val="ListParagraph"/>
              <w:numPr>
                <w:ilvl w:val="0"/>
                <w:numId w:val="19"/>
              </w:numPr>
              <w:tabs>
                <w:tab w:val="left" w:pos="90"/>
              </w:tabs>
              <w:rPr>
                <w:sz w:val="22"/>
                <w:szCs w:val="22"/>
              </w:rPr>
            </w:pPr>
            <w:r w:rsidRPr="00FA34A8">
              <w:rPr>
                <w:sz w:val="22"/>
                <w:szCs w:val="22"/>
              </w:rPr>
              <w:t xml:space="preserve">Supplement pp. </w:t>
            </w:r>
            <w:r w:rsidR="00BD3FAA">
              <w:rPr>
                <w:sz w:val="22"/>
                <w:szCs w:val="22"/>
              </w:rPr>
              <w:t>73-</w:t>
            </w:r>
            <w:r w:rsidR="00833FC9">
              <w:rPr>
                <w:sz w:val="22"/>
                <w:szCs w:val="22"/>
              </w:rPr>
              <w:t>96</w:t>
            </w:r>
            <w:r w:rsidRPr="00FA34A8">
              <w:rPr>
                <w:sz w:val="22"/>
                <w:szCs w:val="22"/>
              </w:rPr>
              <w:t xml:space="preserve">   </w:t>
            </w:r>
          </w:p>
          <w:p w14:paraId="3DD528EC" w14:textId="77777777" w:rsidR="000C1FCB" w:rsidRPr="00FA34A8" w:rsidRDefault="000C1FCB" w:rsidP="000C1FCB">
            <w:pPr>
              <w:pStyle w:val="ListParagraph"/>
              <w:numPr>
                <w:ilvl w:val="0"/>
                <w:numId w:val="19"/>
              </w:numPr>
              <w:tabs>
                <w:tab w:val="left" w:pos="90"/>
              </w:tabs>
              <w:rPr>
                <w:sz w:val="22"/>
                <w:szCs w:val="22"/>
              </w:rPr>
            </w:pPr>
            <w:r w:rsidRPr="00FA34A8">
              <w:rPr>
                <w:sz w:val="22"/>
                <w:szCs w:val="22"/>
              </w:rPr>
              <w:t>INA §§ 212 (focus on (a)(3), (a)(4)), 213A</w:t>
            </w:r>
          </w:p>
          <w:p w14:paraId="358FAC51" w14:textId="77777777" w:rsidR="000C1FCB" w:rsidRPr="00FA34A8" w:rsidRDefault="000C1FCB" w:rsidP="000C1FCB">
            <w:pPr>
              <w:pStyle w:val="ListParagraph"/>
              <w:numPr>
                <w:ilvl w:val="0"/>
                <w:numId w:val="19"/>
              </w:numPr>
              <w:tabs>
                <w:tab w:val="left" w:pos="90"/>
              </w:tabs>
              <w:rPr>
                <w:sz w:val="22"/>
                <w:szCs w:val="22"/>
              </w:rPr>
            </w:pPr>
            <w:r w:rsidRPr="00FA34A8">
              <w:rPr>
                <w:sz w:val="22"/>
                <w:szCs w:val="22"/>
              </w:rPr>
              <w:t xml:space="preserve">Browse USCIS Form I-864, Affidavit of Support Under Section 213A of the INA, </w:t>
            </w:r>
            <w:hyperlink r:id="rId29" w:history="1">
              <w:r w:rsidRPr="00FA34A8">
                <w:rPr>
                  <w:rStyle w:val="Hyperlink"/>
                  <w:sz w:val="22"/>
                  <w:szCs w:val="22"/>
                </w:rPr>
                <w:t>https://www.uscis.gov/sites/default/files/document/forms/i-864.pdf</w:t>
              </w:r>
            </w:hyperlink>
            <w:r w:rsidRPr="00FA34A8">
              <w:rPr>
                <w:sz w:val="22"/>
                <w:szCs w:val="22"/>
              </w:rPr>
              <w:t xml:space="preserve"> </w:t>
            </w:r>
          </w:p>
          <w:p w14:paraId="63D27D4F" w14:textId="77777777" w:rsidR="000C1FCB" w:rsidRPr="00644161" w:rsidRDefault="000C1FCB" w:rsidP="000C1FCB">
            <w:pPr>
              <w:pStyle w:val="ListParagraph"/>
              <w:numPr>
                <w:ilvl w:val="0"/>
                <w:numId w:val="19"/>
              </w:numPr>
              <w:rPr>
                <w:rStyle w:val="Hyperlink"/>
                <w:color w:val="auto"/>
                <w:sz w:val="22"/>
                <w:szCs w:val="22"/>
                <w:u w:val="none"/>
              </w:rPr>
            </w:pPr>
            <w:r w:rsidRPr="00FA34A8">
              <w:rPr>
                <w:sz w:val="22"/>
                <w:szCs w:val="22"/>
              </w:rPr>
              <w:t xml:space="preserve">USCIS Form I-864P, 2020 HHS Poverty Guidelines for Affidavit of Support, </w:t>
            </w:r>
            <w:hyperlink r:id="rId30" w:history="1">
              <w:r w:rsidRPr="00FA34A8">
                <w:rPr>
                  <w:rStyle w:val="Hyperlink"/>
                  <w:sz w:val="22"/>
                  <w:szCs w:val="22"/>
                </w:rPr>
                <w:t>https://www.uscis.gov/i-864p</w:t>
              </w:r>
            </w:hyperlink>
          </w:p>
          <w:p w14:paraId="14EE1426" w14:textId="2B3DE70A" w:rsidR="000C1FCB" w:rsidRPr="00FA34A8" w:rsidRDefault="000C1FCB" w:rsidP="000C1FCB">
            <w:pPr>
              <w:pStyle w:val="ListParagraph"/>
              <w:rPr>
                <w:sz w:val="22"/>
                <w:szCs w:val="22"/>
              </w:rPr>
            </w:pPr>
          </w:p>
        </w:tc>
      </w:tr>
      <w:tr w:rsidR="000C1FCB" w:rsidRPr="00FA34A8" w14:paraId="55D0AE89" w14:textId="77777777" w:rsidTr="00B30414">
        <w:tc>
          <w:tcPr>
            <w:tcW w:w="985" w:type="dxa"/>
          </w:tcPr>
          <w:p w14:paraId="3E984D5E" w14:textId="77777777" w:rsidR="000C1FCB" w:rsidRPr="00FA34A8" w:rsidRDefault="000C1FCB" w:rsidP="000C1FCB">
            <w:pPr>
              <w:ind w:left="360"/>
              <w:rPr>
                <w:sz w:val="22"/>
                <w:szCs w:val="22"/>
              </w:rPr>
            </w:pPr>
          </w:p>
        </w:tc>
        <w:tc>
          <w:tcPr>
            <w:tcW w:w="900" w:type="dxa"/>
          </w:tcPr>
          <w:p w14:paraId="73DCD893" w14:textId="1B180158" w:rsidR="000C1FCB" w:rsidRPr="00FA34A8" w:rsidRDefault="000C1FCB" w:rsidP="000C1FCB">
            <w:pPr>
              <w:rPr>
                <w:sz w:val="22"/>
                <w:szCs w:val="22"/>
              </w:rPr>
            </w:pPr>
            <w:r w:rsidRPr="00FA34A8">
              <w:rPr>
                <w:sz w:val="22"/>
                <w:szCs w:val="22"/>
              </w:rPr>
              <w:t>Oct. 23</w:t>
            </w:r>
          </w:p>
        </w:tc>
        <w:tc>
          <w:tcPr>
            <w:tcW w:w="7463" w:type="dxa"/>
          </w:tcPr>
          <w:p w14:paraId="1D1E3065" w14:textId="77777777" w:rsidR="000C1FCB" w:rsidRPr="00FA34A8" w:rsidRDefault="000C1FCB" w:rsidP="000C1FCB">
            <w:pPr>
              <w:tabs>
                <w:tab w:val="left" w:pos="90"/>
              </w:tabs>
              <w:contextualSpacing/>
              <w:rPr>
                <w:b/>
                <w:bCs/>
                <w:sz w:val="22"/>
                <w:szCs w:val="22"/>
              </w:rPr>
            </w:pPr>
            <w:r w:rsidRPr="00FA34A8">
              <w:rPr>
                <w:b/>
                <w:bCs/>
                <w:sz w:val="22"/>
                <w:szCs w:val="22"/>
              </w:rPr>
              <w:t>Admission Procedure, VAWA Self-Petitions</w:t>
            </w:r>
          </w:p>
          <w:p w14:paraId="2A334D5D" w14:textId="77777777" w:rsidR="000C1FCB" w:rsidRPr="00FA34A8" w:rsidRDefault="000C1FCB" w:rsidP="000C1FCB">
            <w:pPr>
              <w:pStyle w:val="ListParagraph"/>
              <w:numPr>
                <w:ilvl w:val="0"/>
                <w:numId w:val="20"/>
              </w:numPr>
              <w:tabs>
                <w:tab w:val="left" w:pos="90"/>
              </w:tabs>
              <w:rPr>
                <w:sz w:val="22"/>
                <w:szCs w:val="22"/>
              </w:rPr>
            </w:pPr>
            <w:proofErr w:type="spellStart"/>
            <w:r w:rsidRPr="00FA34A8">
              <w:rPr>
                <w:sz w:val="22"/>
                <w:szCs w:val="22"/>
              </w:rPr>
              <w:t>Legomsky</w:t>
            </w:r>
            <w:proofErr w:type="spellEnd"/>
            <w:r w:rsidRPr="00FA34A8">
              <w:rPr>
                <w:sz w:val="22"/>
                <w:szCs w:val="22"/>
              </w:rPr>
              <w:t xml:space="preserve"> pp. 587-97, 602-610, 628-633</w:t>
            </w:r>
          </w:p>
          <w:p w14:paraId="0D2BA4E2" w14:textId="2AC86D41" w:rsidR="000C1FCB" w:rsidRPr="00FA34A8" w:rsidRDefault="000C1FCB" w:rsidP="000C1FCB">
            <w:pPr>
              <w:pStyle w:val="ListParagraph"/>
              <w:numPr>
                <w:ilvl w:val="0"/>
                <w:numId w:val="20"/>
              </w:numPr>
              <w:tabs>
                <w:tab w:val="left" w:pos="90"/>
              </w:tabs>
              <w:rPr>
                <w:sz w:val="22"/>
                <w:szCs w:val="22"/>
              </w:rPr>
            </w:pPr>
            <w:r w:rsidRPr="00FA34A8">
              <w:rPr>
                <w:sz w:val="22"/>
                <w:szCs w:val="22"/>
              </w:rPr>
              <w:t xml:space="preserve">Supplement pp. </w:t>
            </w:r>
            <w:r w:rsidR="00C05ADD">
              <w:rPr>
                <w:sz w:val="22"/>
                <w:szCs w:val="22"/>
              </w:rPr>
              <w:t>97-100</w:t>
            </w:r>
          </w:p>
          <w:p w14:paraId="5E611923" w14:textId="77777777" w:rsidR="000C1FCB" w:rsidRDefault="000C1FCB" w:rsidP="000C1FCB">
            <w:pPr>
              <w:pStyle w:val="ListParagraph"/>
              <w:numPr>
                <w:ilvl w:val="0"/>
                <w:numId w:val="20"/>
              </w:numPr>
              <w:rPr>
                <w:sz w:val="22"/>
                <w:szCs w:val="22"/>
              </w:rPr>
            </w:pPr>
            <w:r w:rsidRPr="00FA34A8">
              <w:rPr>
                <w:sz w:val="22"/>
                <w:szCs w:val="22"/>
              </w:rPr>
              <w:t xml:space="preserve">INA §§ 202(a)(1)(A) (read closely), 235(b)(1), 101(a)(13), 212(f), skim §§ 221, 222, and 217 </w:t>
            </w:r>
          </w:p>
          <w:p w14:paraId="7A6D7FE7" w14:textId="529ECDD2" w:rsidR="000C1FCB" w:rsidRPr="00FA34A8" w:rsidRDefault="000C1FCB" w:rsidP="000C1FCB">
            <w:pPr>
              <w:tabs>
                <w:tab w:val="left" w:pos="90"/>
              </w:tabs>
              <w:ind w:left="720"/>
              <w:contextualSpacing/>
              <w:rPr>
                <w:sz w:val="22"/>
                <w:szCs w:val="22"/>
              </w:rPr>
            </w:pPr>
          </w:p>
        </w:tc>
      </w:tr>
      <w:tr w:rsidR="000C1FCB" w:rsidRPr="00FA34A8" w14:paraId="1A0DD12D" w14:textId="77777777" w:rsidTr="00B30414">
        <w:tc>
          <w:tcPr>
            <w:tcW w:w="985" w:type="dxa"/>
          </w:tcPr>
          <w:p w14:paraId="60511EB2" w14:textId="77777777" w:rsidR="000C1FCB" w:rsidRPr="00FA34A8" w:rsidRDefault="000C1FCB" w:rsidP="000C1FCB">
            <w:pPr>
              <w:pStyle w:val="ListParagraph"/>
              <w:numPr>
                <w:ilvl w:val="0"/>
                <w:numId w:val="4"/>
              </w:numPr>
              <w:ind w:left="330"/>
              <w:rPr>
                <w:sz w:val="22"/>
                <w:szCs w:val="22"/>
              </w:rPr>
            </w:pPr>
          </w:p>
        </w:tc>
        <w:tc>
          <w:tcPr>
            <w:tcW w:w="900" w:type="dxa"/>
          </w:tcPr>
          <w:p w14:paraId="23138947" w14:textId="02CC9BD3" w:rsidR="000C1FCB" w:rsidRPr="00FA34A8" w:rsidRDefault="000C1FCB" w:rsidP="000C1FCB">
            <w:pPr>
              <w:rPr>
                <w:sz w:val="22"/>
                <w:szCs w:val="22"/>
              </w:rPr>
            </w:pPr>
            <w:r w:rsidRPr="00FA34A8">
              <w:rPr>
                <w:sz w:val="22"/>
                <w:szCs w:val="22"/>
              </w:rPr>
              <w:t>Oct. 28</w:t>
            </w:r>
          </w:p>
        </w:tc>
        <w:tc>
          <w:tcPr>
            <w:tcW w:w="7463" w:type="dxa"/>
          </w:tcPr>
          <w:p w14:paraId="4E0E45E8" w14:textId="77777777" w:rsidR="000C1FCB" w:rsidRPr="00FA34A8" w:rsidRDefault="000C1FCB" w:rsidP="000C1FCB">
            <w:pPr>
              <w:tabs>
                <w:tab w:val="left" w:pos="90"/>
              </w:tabs>
              <w:contextualSpacing/>
              <w:rPr>
                <w:b/>
                <w:bCs/>
                <w:sz w:val="22"/>
                <w:szCs w:val="22"/>
              </w:rPr>
            </w:pPr>
            <w:r w:rsidRPr="00FA34A8">
              <w:rPr>
                <w:b/>
                <w:bCs/>
                <w:sz w:val="22"/>
                <w:szCs w:val="22"/>
              </w:rPr>
              <w:t xml:space="preserve">Adjustment of Status </w:t>
            </w:r>
          </w:p>
          <w:p w14:paraId="149CA83B" w14:textId="77777777" w:rsidR="000C1FCB" w:rsidRPr="00FA34A8" w:rsidRDefault="000C1FCB" w:rsidP="000C1FCB">
            <w:pPr>
              <w:pStyle w:val="ListParagraph"/>
              <w:numPr>
                <w:ilvl w:val="0"/>
                <w:numId w:val="21"/>
              </w:numPr>
              <w:tabs>
                <w:tab w:val="left" w:pos="90"/>
              </w:tabs>
              <w:rPr>
                <w:sz w:val="22"/>
                <w:szCs w:val="22"/>
              </w:rPr>
            </w:pPr>
            <w:proofErr w:type="spellStart"/>
            <w:r w:rsidRPr="00FA34A8">
              <w:rPr>
                <w:sz w:val="22"/>
                <w:szCs w:val="22"/>
              </w:rPr>
              <w:t>Legomsky</w:t>
            </w:r>
            <w:proofErr w:type="spellEnd"/>
            <w:r w:rsidRPr="00FA34A8">
              <w:rPr>
                <w:sz w:val="22"/>
                <w:szCs w:val="22"/>
              </w:rPr>
              <w:t xml:space="preserve"> pp. 634-640</w:t>
            </w:r>
          </w:p>
          <w:p w14:paraId="58EE95D5" w14:textId="77777777" w:rsidR="000C1FCB" w:rsidRPr="00FA34A8" w:rsidRDefault="000C1FCB" w:rsidP="000C1FCB">
            <w:pPr>
              <w:pStyle w:val="ListParagraph"/>
              <w:numPr>
                <w:ilvl w:val="0"/>
                <w:numId w:val="21"/>
              </w:numPr>
              <w:tabs>
                <w:tab w:val="left" w:pos="90"/>
              </w:tabs>
              <w:rPr>
                <w:sz w:val="22"/>
                <w:szCs w:val="22"/>
              </w:rPr>
            </w:pPr>
            <w:r w:rsidRPr="00FA34A8">
              <w:rPr>
                <w:sz w:val="22"/>
                <w:szCs w:val="22"/>
              </w:rPr>
              <w:t xml:space="preserve">INA §§ 101(a)(13), 245 (focus on (a), (c), (i)) </w:t>
            </w:r>
          </w:p>
          <w:p w14:paraId="53F6E146" w14:textId="77777777" w:rsidR="000C1FCB" w:rsidRPr="00FA34A8" w:rsidRDefault="000C1FCB" w:rsidP="000C1FCB">
            <w:pPr>
              <w:pStyle w:val="ListParagraph"/>
              <w:numPr>
                <w:ilvl w:val="0"/>
                <w:numId w:val="21"/>
              </w:numPr>
              <w:tabs>
                <w:tab w:val="left" w:pos="90"/>
              </w:tabs>
              <w:rPr>
                <w:sz w:val="22"/>
                <w:szCs w:val="22"/>
              </w:rPr>
            </w:pPr>
            <w:r w:rsidRPr="00FA34A8">
              <w:rPr>
                <w:sz w:val="22"/>
                <w:szCs w:val="22"/>
              </w:rPr>
              <w:t xml:space="preserve">William R. Yates, Associate Director for </w:t>
            </w:r>
            <w:proofErr w:type="gramStart"/>
            <w:r w:rsidRPr="00FA34A8">
              <w:rPr>
                <w:sz w:val="22"/>
                <w:szCs w:val="22"/>
              </w:rPr>
              <w:t>Operations,  Immigration</w:t>
            </w:r>
            <w:proofErr w:type="gramEnd"/>
            <w:r w:rsidRPr="00FA34A8">
              <w:rPr>
                <w:sz w:val="22"/>
                <w:szCs w:val="22"/>
              </w:rPr>
              <w:t xml:space="preserve"> and Naturalization Service, </w:t>
            </w:r>
            <w:r w:rsidRPr="00FA34A8">
              <w:rPr>
                <w:i/>
                <w:sz w:val="22"/>
                <w:szCs w:val="22"/>
              </w:rPr>
              <w:t>Clarification of Certain Eligibility Requirements Pertaining to an Application to Adjust Status under Section 245(i) of the Immigration and Nationality Act</w:t>
            </w:r>
            <w:r w:rsidRPr="00FA34A8">
              <w:rPr>
                <w:sz w:val="22"/>
                <w:szCs w:val="22"/>
              </w:rPr>
              <w:t xml:space="preserve"> (Mar. 9, 2005) (posted on Canvas)</w:t>
            </w:r>
          </w:p>
          <w:p w14:paraId="3F8630E0" w14:textId="77777777" w:rsidR="000C1FCB" w:rsidRPr="00FA34A8" w:rsidRDefault="000C1FCB" w:rsidP="000C1FCB">
            <w:pPr>
              <w:rPr>
                <w:sz w:val="22"/>
                <w:szCs w:val="22"/>
              </w:rPr>
            </w:pPr>
          </w:p>
        </w:tc>
      </w:tr>
      <w:tr w:rsidR="000C1FCB" w:rsidRPr="00FA34A8" w14:paraId="6A9D3EA0" w14:textId="77777777" w:rsidTr="00B30414">
        <w:tc>
          <w:tcPr>
            <w:tcW w:w="985" w:type="dxa"/>
          </w:tcPr>
          <w:p w14:paraId="2B06AC4E" w14:textId="77777777" w:rsidR="000C1FCB" w:rsidRPr="00FA34A8" w:rsidRDefault="000C1FCB" w:rsidP="000C1FCB">
            <w:pPr>
              <w:ind w:left="360"/>
              <w:rPr>
                <w:sz w:val="22"/>
                <w:szCs w:val="22"/>
              </w:rPr>
            </w:pPr>
          </w:p>
        </w:tc>
        <w:tc>
          <w:tcPr>
            <w:tcW w:w="900" w:type="dxa"/>
          </w:tcPr>
          <w:p w14:paraId="3A0D0534" w14:textId="58AC0ADE" w:rsidR="000C1FCB" w:rsidRPr="00FA34A8" w:rsidRDefault="000C1FCB" w:rsidP="000C1FCB">
            <w:pPr>
              <w:rPr>
                <w:sz w:val="22"/>
                <w:szCs w:val="22"/>
              </w:rPr>
            </w:pPr>
            <w:r w:rsidRPr="00FA34A8">
              <w:rPr>
                <w:sz w:val="22"/>
                <w:szCs w:val="22"/>
              </w:rPr>
              <w:t>Oct. 30</w:t>
            </w:r>
          </w:p>
        </w:tc>
        <w:tc>
          <w:tcPr>
            <w:tcW w:w="7463" w:type="dxa"/>
          </w:tcPr>
          <w:p w14:paraId="412D0C8D" w14:textId="77777777" w:rsidR="000C1FCB" w:rsidRPr="00FA34A8" w:rsidRDefault="000C1FCB" w:rsidP="000C1FCB">
            <w:pPr>
              <w:tabs>
                <w:tab w:val="left" w:pos="90"/>
              </w:tabs>
              <w:contextualSpacing/>
              <w:rPr>
                <w:b/>
                <w:bCs/>
                <w:sz w:val="22"/>
                <w:szCs w:val="22"/>
              </w:rPr>
            </w:pPr>
            <w:r w:rsidRPr="00FA34A8">
              <w:rPr>
                <w:b/>
                <w:bCs/>
                <w:sz w:val="22"/>
                <w:szCs w:val="22"/>
              </w:rPr>
              <w:t>Deportability Grounds</w:t>
            </w:r>
          </w:p>
          <w:p w14:paraId="78475A0E" w14:textId="77777777" w:rsidR="000C1FCB" w:rsidRPr="00FA34A8" w:rsidRDefault="000C1FCB" w:rsidP="000C1FCB">
            <w:pPr>
              <w:pStyle w:val="ListParagraph"/>
              <w:numPr>
                <w:ilvl w:val="0"/>
                <w:numId w:val="22"/>
              </w:numPr>
              <w:tabs>
                <w:tab w:val="left" w:pos="90"/>
              </w:tabs>
              <w:rPr>
                <w:sz w:val="22"/>
                <w:szCs w:val="22"/>
              </w:rPr>
            </w:pPr>
            <w:proofErr w:type="spellStart"/>
            <w:r w:rsidRPr="00FA34A8">
              <w:rPr>
                <w:sz w:val="22"/>
                <w:szCs w:val="22"/>
              </w:rPr>
              <w:t>Legomsky</w:t>
            </w:r>
            <w:proofErr w:type="spellEnd"/>
            <w:r w:rsidRPr="00FA34A8">
              <w:rPr>
                <w:sz w:val="22"/>
                <w:szCs w:val="22"/>
              </w:rPr>
              <w:t xml:space="preserve"> pp. 641-678</w:t>
            </w:r>
          </w:p>
          <w:p w14:paraId="6456CD4F" w14:textId="77777777" w:rsidR="000C1FCB" w:rsidRPr="00FA34A8" w:rsidRDefault="000C1FCB" w:rsidP="000C1FCB">
            <w:pPr>
              <w:pStyle w:val="ListParagraph"/>
              <w:numPr>
                <w:ilvl w:val="0"/>
                <w:numId w:val="22"/>
              </w:numPr>
              <w:tabs>
                <w:tab w:val="left" w:pos="90"/>
              </w:tabs>
              <w:rPr>
                <w:sz w:val="22"/>
                <w:szCs w:val="22"/>
              </w:rPr>
            </w:pPr>
            <w:r w:rsidRPr="00FA34A8">
              <w:rPr>
                <w:sz w:val="22"/>
                <w:szCs w:val="22"/>
              </w:rPr>
              <w:lastRenderedPageBreak/>
              <w:t>Supplement p. 82 (1st two items)</w:t>
            </w:r>
          </w:p>
          <w:p w14:paraId="710F4436" w14:textId="77777777" w:rsidR="000C1FCB" w:rsidRPr="00FA34A8" w:rsidRDefault="000C1FCB" w:rsidP="000C1FCB">
            <w:pPr>
              <w:tabs>
                <w:tab w:val="left" w:pos="90"/>
              </w:tabs>
              <w:contextualSpacing/>
              <w:rPr>
                <w:b/>
                <w:bCs/>
                <w:sz w:val="22"/>
                <w:szCs w:val="22"/>
              </w:rPr>
            </w:pPr>
            <w:r w:rsidRPr="00FA34A8">
              <w:rPr>
                <w:b/>
                <w:bCs/>
                <w:sz w:val="22"/>
                <w:szCs w:val="22"/>
              </w:rPr>
              <w:t>Deportation Procedures Overview</w:t>
            </w:r>
          </w:p>
          <w:p w14:paraId="71B8B6C3" w14:textId="77777777" w:rsidR="000C1FCB" w:rsidRPr="00FA34A8" w:rsidRDefault="000C1FCB" w:rsidP="000C1FCB">
            <w:pPr>
              <w:pStyle w:val="ListParagraph"/>
              <w:numPr>
                <w:ilvl w:val="0"/>
                <w:numId w:val="23"/>
              </w:numPr>
              <w:tabs>
                <w:tab w:val="left" w:pos="90"/>
              </w:tabs>
              <w:rPr>
                <w:sz w:val="22"/>
                <w:szCs w:val="22"/>
              </w:rPr>
            </w:pPr>
            <w:proofErr w:type="spellStart"/>
            <w:r w:rsidRPr="00FA34A8">
              <w:rPr>
                <w:sz w:val="22"/>
                <w:szCs w:val="22"/>
              </w:rPr>
              <w:t>Legomsky</w:t>
            </w:r>
            <w:proofErr w:type="spellEnd"/>
            <w:r w:rsidRPr="00FA34A8">
              <w:rPr>
                <w:sz w:val="22"/>
                <w:szCs w:val="22"/>
              </w:rPr>
              <w:t xml:space="preserve"> pp. 865-889</w:t>
            </w:r>
          </w:p>
          <w:p w14:paraId="56484D73" w14:textId="77777777" w:rsidR="000C1FCB" w:rsidRPr="00FA34A8" w:rsidRDefault="000C1FCB" w:rsidP="000C1FCB">
            <w:pPr>
              <w:pStyle w:val="ListParagraph"/>
              <w:numPr>
                <w:ilvl w:val="0"/>
                <w:numId w:val="23"/>
              </w:numPr>
              <w:tabs>
                <w:tab w:val="left" w:pos="90"/>
              </w:tabs>
              <w:rPr>
                <w:sz w:val="22"/>
                <w:szCs w:val="22"/>
              </w:rPr>
            </w:pPr>
            <w:r w:rsidRPr="00FA34A8">
              <w:rPr>
                <w:sz w:val="22"/>
                <w:szCs w:val="22"/>
              </w:rPr>
              <w:t>Supplement pp. 130-134</w:t>
            </w:r>
          </w:p>
          <w:p w14:paraId="2ED0234C" w14:textId="77777777" w:rsidR="000C1FCB" w:rsidRPr="00FA34A8" w:rsidRDefault="000C1FCB" w:rsidP="000C1FCB">
            <w:pPr>
              <w:pStyle w:val="ListParagraph"/>
              <w:numPr>
                <w:ilvl w:val="0"/>
                <w:numId w:val="23"/>
              </w:numPr>
              <w:tabs>
                <w:tab w:val="left" w:pos="90"/>
              </w:tabs>
              <w:rPr>
                <w:sz w:val="22"/>
                <w:szCs w:val="22"/>
              </w:rPr>
            </w:pPr>
            <w:r w:rsidRPr="00FA34A8">
              <w:rPr>
                <w:sz w:val="22"/>
                <w:szCs w:val="22"/>
              </w:rPr>
              <w:t>INA §§ 101(a)(13), 101(a)(48), 237(a)</w:t>
            </w:r>
          </w:p>
          <w:p w14:paraId="208D5FB4" w14:textId="77777777" w:rsidR="000C1FCB" w:rsidRPr="00FA34A8" w:rsidRDefault="000C1FCB" w:rsidP="000C1FCB">
            <w:pPr>
              <w:rPr>
                <w:sz w:val="22"/>
                <w:szCs w:val="22"/>
              </w:rPr>
            </w:pPr>
          </w:p>
        </w:tc>
      </w:tr>
      <w:tr w:rsidR="000C1FCB" w:rsidRPr="00FA34A8" w14:paraId="0F7A197B" w14:textId="77777777" w:rsidTr="00B30414">
        <w:tc>
          <w:tcPr>
            <w:tcW w:w="985" w:type="dxa"/>
          </w:tcPr>
          <w:p w14:paraId="3D7070A2" w14:textId="77777777" w:rsidR="000C1FCB" w:rsidRPr="00FA34A8" w:rsidRDefault="000C1FCB" w:rsidP="000C1FCB">
            <w:pPr>
              <w:pStyle w:val="ListParagraph"/>
              <w:numPr>
                <w:ilvl w:val="0"/>
                <w:numId w:val="4"/>
              </w:numPr>
              <w:ind w:left="330"/>
              <w:rPr>
                <w:sz w:val="22"/>
                <w:szCs w:val="22"/>
              </w:rPr>
            </w:pPr>
          </w:p>
        </w:tc>
        <w:tc>
          <w:tcPr>
            <w:tcW w:w="900" w:type="dxa"/>
          </w:tcPr>
          <w:p w14:paraId="1D9DD87C" w14:textId="51872A83" w:rsidR="000C1FCB" w:rsidRPr="00FA34A8" w:rsidRDefault="000C1FCB" w:rsidP="000C1FCB">
            <w:pPr>
              <w:rPr>
                <w:sz w:val="22"/>
                <w:szCs w:val="22"/>
              </w:rPr>
            </w:pPr>
            <w:r w:rsidRPr="00FA34A8">
              <w:rPr>
                <w:sz w:val="22"/>
                <w:szCs w:val="22"/>
              </w:rPr>
              <w:t>Nov. 4</w:t>
            </w:r>
          </w:p>
        </w:tc>
        <w:tc>
          <w:tcPr>
            <w:tcW w:w="7463" w:type="dxa"/>
          </w:tcPr>
          <w:p w14:paraId="01E6F161" w14:textId="77777777" w:rsidR="000C1FCB" w:rsidRPr="00FA34A8" w:rsidRDefault="000C1FCB" w:rsidP="000C1FCB">
            <w:pPr>
              <w:tabs>
                <w:tab w:val="left" w:pos="90"/>
              </w:tabs>
              <w:contextualSpacing/>
              <w:rPr>
                <w:b/>
                <w:bCs/>
                <w:sz w:val="22"/>
                <w:szCs w:val="22"/>
              </w:rPr>
            </w:pPr>
            <w:r w:rsidRPr="00FA34A8">
              <w:rPr>
                <w:b/>
                <w:bCs/>
                <w:sz w:val="22"/>
                <w:szCs w:val="22"/>
              </w:rPr>
              <w:t>Deportability Grounds: Criminal Related Grounds</w:t>
            </w:r>
          </w:p>
          <w:p w14:paraId="13C6D6C1" w14:textId="77777777" w:rsidR="000C1FCB" w:rsidRPr="00FA34A8" w:rsidRDefault="000C1FCB" w:rsidP="000C1FCB">
            <w:pPr>
              <w:pStyle w:val="ListParagraph"/>
              <w:numPr>
                <w:ilvl w:val="0"/>
                <w:numId w:val="24"/>
              </w:numPr>
              <w:tabs>
                <w:tab w:val="left" w:pos="90"/>
              </w:tabs>
              <w:rPr>
                <w:sz w:val="22"/>
                <w:szCs w:val="22"/>
              </w:rPr>
            </w:pPr>
            <w:proofErr w:type="spellStart"/>
            <w:r w:rsidRPr="00FA34A8">
              <w:rPr>
                <w:sz w:val="22"/>
                <w:szCs w:val="22"/>
              </w:rPr>
              <w:t>Legomsky</w:t>
            </w:r>
            <w:proofErr w:type="spellEnd"/>
            <w:r w:rsidRPr="00FA34A8">
              <w:rPr>
                <w:sz w:val="22"/>
                <w:szCs w:val="22"/>
              </w:rPr>
              <w:t xml:space="preserve"> pp. 679-708</w:t>
            </w:r>
          </w:p>
          <w:p w14:paraId="4E296CA7" w14:textId="3A3040C1" w:rsidR="000C1FCB" w:rsidRPr="00FA34A8" w:rsidRDefault="000C1FCB" w:rsidP="000C1FCB">
            <w:pPr>
              <w:pStyle w:val="ListParagraph"/>
              <w:numPr>
                <w:ilvl w:val="0"/>
                <w:numId w:val="24"/>
              </w:numPr>
              <w:tabs>
                <w:tab w:val="left" w:pos="90"/>
              </w:tabs>
              <w:rPr>
                <w:sz w:val="22"/>
                <w:szCs w:val="22"/>
              </w:rPr>
            </w:pPr>
            <w:r w:rsidRPr="00FA34A8">
              <w:rPr>
                <w:sz w:val="22"/>
                <w:szCs w:val="22"/>
              </w:rPr>
              <w:t xml:space="preserve">Supplement p. </w:t>
            </w:r>
            <w:r w:rsidR="001F2A0D">
              <w:rPr>
                <w:sz w:val="22"/>
                <w:szCs w:val="22"/>
              </w:rPr>
              <w:t>101</w:t>
            </w:r>
          </w:p>
          <w:p w14:paraId="263A188A" w14:textId="77777777" w:rsidR="000C1FCB" w:rsidRPr="00FA34A8" w:rsidRDefault="000C1FCB" w:rsidP="000C1FCB">
            <w:pPr>
              <w:pStyle w:val="ListParagraph"/>
              <w:numPr>
                <w:ilvl w:val="0"/>
                <w:numId w:val="24"/>
              </w:numPr>
              <w:rPr>
                <w:sz w:val="22"/>
                <w:szCs w:val="22"/>
              </w:rPr>
            </w:pPr>
            <w:r w:rsidRPr="00FA34A8">
              <w:rPr>
                <w:sz w:val="22"/>
                <w:szCs w:val="22"/>
              </w:rPr>
              <w:t>INA § 237(a)(2)</w:t>
            </w:r>
          </w:p>
          <w:p w14:paraId="4B86DA86" w14:textId="10E69966" w:rsidR="000C1FCB" w:rsidRPr="00FA34A8" w:rsidRDefault="000C1FCB" w:rsidP="000C1FCB">
            <w:pPr>
              <w:pStyle w:val="ListParagraph"/>
              <w:rPr>
                <w:sz w:val="22"/>
                <w:szCs w:val="22"/>
              </w:rPr>
            </w:pPr>
          </w:p>
        </w:tc>
      </w:tr>
      <w:tr w:rsidR="000C1FCB" w:rsidRPr="00FA34A8" w14:paraId="4EBC648B" w14:textId="77777777" w:rsidTr="00B30414">
        <w:tc>
          <w:tcPr>
            <w:tcW w:w="985" w:type="dxa"/>
          </w:tcPr>
          <w:p w14:paraId="422F4998" w14:textId="77777777" w:rsidR="000C1FCB" w:rsidRPr="00FA34A8" w:rsidRDefault="000C1FCB" w:rsidP="000C1FCB">
            <w:pPr>
              <w:ind w:left="360"/>
              <w:rPr>
                <w:sz w:val="22"/>
                <w:szCs w:val="22"/>
              </w:rPr>
            </w:pPr>
          </w:p>
        </w:tc>
        <w:tc>
          <w:tcPr>
            <w:tcW w:w="900" w:type="dxa"/>
          </w:tcPr>
          <w:p w14:paraId="2B272AEE" w14:textId="0EEE0EB9" w:rsidR="000C1FCB" w:rsidRPr="00FA34A8" w:rsidRDefault="000C1FCB" w:rsidP="000C1FCB">
            <w:pPr>
              <w:rPr>
                <w:sz w:val="22"/>
                <w:szCs w:val="22"/>
              </w:rPr>
            </w:pPr>
            <w:r w:rsidRPr="00FA34A8">
              <w:rPr>
                <w:sz w:val="22"/>
                <w:szCs w:val="22"/>
              </w:rPr>
              <w:t>Nov. 6</w:t>
            </w:r>
          </w:p>
        </w:tc>
        <w:tc>
          <w:tcPr>
            <w:tcW w:w="7463" w:type="dxa"/>
          </w:tcPr>
          <w:p w14:paraId="1DCC1FC1" w14:textId="77777777" w:rsidR="000C1FCB" w:rsidRPr="00FA34A8" w:rsidRDefault="000C1FCB" w:rsidP="000C1FCB">
            <w:pPr>
              <w:tabs>
                <w:tab w:val="left" w:pos="90"/>
              </w:tabs>
              <w:contextualSpacing/>
              <w:rPr>
                <w:b/>
                <w:bCs/>
                <w:sz w:val="22"/>
                <w:szCs w:val="22"/>
              </w:rPr>
            </w:pPr>
            <w:r w:rsidRPr="00FA34A8">
              <w:rPr>
                <w:b/>
                <w:bCs/>
                <w:sz w:val="22"/>
                <w:szCs w:val="22"/>
              </w:rPr>
              <w:t xml:space="preserve">Deportability Grounds: Criminal Related Grounds (cont.) </w:t>
            </w:r>
          </w:p>
          <w:p w14:paraId="3AEAFCBD" w14:textId="77777777" w:rsidR="000C1FCB" w:rsidRPr="00FA34A8" w:rsidRDefault="000C1FCB" w:rsidP="000C1FCB">
            <w:pPr>
              <w:pStyle w:val="ListParagraph"/>
              <w:numPr>
                <w:ilvl w:val="0"/>
                <w:numId w:val="25"/>
              </w:numPr>
              <w:tabs>
                <w:tab w:val="left" w:pos="90"/>
              </w:tabs>
              <w:rPr>
                <w:sz w:val="22"/>
                <w:szCs w:val="22"/>
              </w:rPr>
            </w:pPr>
            <w:proofErr w:type="spellStart"/>
            <w:r w:rsidRPr="00FA34A8">
              <w:rPr>
                <w:sz w:val="22"/>
                <w:szCs w:val="22"/>
              </w:rPr>
              <w:t>Legomsky</w:t>
            </w:r>
            <w:proofErr w:type="spellEnd"/>
            <w:r w:rsidRPr="00FA34A8">
              <w:rPr>
                <w:sz w:val="22"/>
                <w:szCs w:val="22"/>
              </w:rPr>
              <w:t xml:space="preserve"> pp. 708-748</w:t>
            </w:r>
          </w:p>
          <w:p w14:paraId="63EEBF64" w14:textId="77777777" w:rsidR="000C1FCB" w:rsidRPr="00FA34A8" w:rsidRDefault="000C1FCB" w:rsidP="000C1FCB">
            <w:pPr>
              <w:pStyle w:val="ListParagraph"/>
              <w:numPr>
                <w:ilvl w:val="0"/>
                <w:numId w:val="25"/>
              </w:numPr>
              <w:tabs>
                <w:tab w:val="left" w:pos="90"/>
              </w:tabs>
              <w:rPr>
                <w:sz w:val="22"/>
                <w:szCs w:val="22"/>
              </w:rPr>
            </w:pPr>
            <w:r w:rsidRPr="00FA34A8">
              <w:rPr>
                <w:sz w:val="22"/>
                <w:szCs w:val="22"/>
              </w:rPr>
              <w:t xml:space="preserve">Supplement, p. 82-83   </w:t>
            </w:r>
          </w:p>
          <w:p w14:paraId="59314C46" w14:textId="77777777" w:rsidR="000C1FCB" w:rsidRPr="00FA34A8" w:rsidRDefault="000C1FCB" w:rsidP="000C1FCB">
            <w:pPr>
              <w:pStyle w:val="ListParagraph"/>
              <w:numPr>
                <w:ilvl w:val="0"/>
                <w:numId w:val="25"/>
              </w:numPr>
              <w:tabs>
                <w:tab w:val="left" w:pos="90"/>
              </w:tabs>
              <w:rPr>
                <w:sz w:val="22"/>
                <w:szCs w:val="22"/>
              </w:rPr>
            </w:pPr>
            <w:r w:rsidRPr="00FA34A8">
              <w:rPr>
                <w:sz w:val="22"/>
                <w:szCs w:val="22"/>
              </w:rPr>
              <w:t>INA §§ 101(a)(43), 237(a)(2)</w:t>
            </w:r>
          </w:p>
          <w:p w14:paraId="18A6B6B8" w14:textId="1A3C1454" w:rsidR="000C1FCB" w:rsidRPr="00FA34A8" w:rsidRDefault="000C1FCB" w:rsidP="000C1FCB">
            <w:pPr>
              <w:pStyle w:val="ListParagraph"/>
              <w:rPr>
                <w:sz w:val="22"/>
                <w:szCs w:val="22"/>
              </w:rPr>
            </w:pPr>
          </w:p>
        </w:tc>
      </w:tr>
      <w:tr w:rsidR="000C1FCB" w:rsidRPr="00FA34A8" w14:paraId="21D50D2E" w14:textId="77777777" w:rsidTr="00B30414">
        <w:tc>
          <w:tcPr>
            <w:tcW w:w="985" w:type="dxa"/>
          </w:tcPr>
          <w:p w14:paraId="2BA1B9D4" w14:textId="77777777" w:rsidR="000C1FCB" w:rsidRPr="00FA34A8" w:rsidRDefault="000C1FCB" w:rsidP="000C1FCB">
            <w:pPr>
              <w:pStyle w:val="ListParagraph"/>
              <w:numPr>
                <w:ilvl w:val="0"/>
                <w:numId w:val="4"/>
              </w:numPr>
              <w:ind w:left="330"/>
              <w:rPr>
                <w:sz w:val="22"/>
                <w:szCs w:val="22"/>
              </w:rPr>
            </w:pPr>
          </w:p>
        </w:tc>
        <w:tc>
          <w:tcPr>
            <w:tcW w:w="900" w:type="dxa"/>
          </w:tcPr>
          <w:p w14:paraId="7662B581" w14:textId="032EE67E" w:rsidR="000C1FCB" w:rsidRPr="00FA34A8" w:rsidRDefault="000C1FCB" w:rsidP="000C1FCB">
            <w:pPr>
              <w:rPr>
                <w:sz w:val="22"/>
                <w:szCs w:val="22"/>
              </w:rPr>
            </w:pPr>
            <w:r w:rsidRPr="00FA34A8">
              <w:rPr>
                <w:sz w:val="22"/>
                <w:szCs w:val="22"/>
              </w:rPr>
              <w:t>Nov. 11</w:t>
            </w:r>
          </w:p>
        </w:tc>
        <w:tc>
          <w:tcPr>
            <w:tcW w:w="7463" w:type="dxa"/>
          </w:tcPr>
          <w:p w14:paraId="5347F750" w14:textId="77777777" w:rsidR="000C1FCB" w:rsidRPr="00FA34A8" w:rsidRDefault="000C1FCB" w:rsidP="000C1FCB">
            <w:pPr>
              <w:tabs>
                <w:tab w:val="left" w:pos="90"/>
              </w:tabs>
              <w:contextualSpacing/>
              <w:rPr>
                <w:b/>
                <w:bCs/>
                <w:sz w:val="22"/>
                <w:szCs w:val="22"/>
              </w:rPr>
            </w:pPr>
            <w:r w:rsidRPr="00FA34A8">
              <w:rPr>
                <w:b/>
                <w:bCs/>
                <w:sz w:val="22"/>
                <w:szCs w:val="22"/>
              </w:rPr>
              <w:t>Deportability Grounds: Criminal Related Grounds (cont.)</w:t>
            </w:r>
          </w:p>
          <w:p w14:paraId="0AE7A8C2" w14:textId="77777777" w:rsidR="000C1FCB" w:rsidRPr="00FA34A8" w:rsidRDefault="000C1FCB" w:rsidP="000C1FCB">
            <w:pPr>
              <w:pStyle w:val="ListParagraph"/>
              <w:numPr>
                <w:ilvl w:val="0"/>
                <w:numId w:val="26"/>
              </w:numPr>
              <w:tabs>
                <w:tab w:val="left" w:pos="90"/>
              </w:tabs>
              <w:rPr>
                <w:sz w:val="22"/>
                <w:szCs w:val="22"/>
              </w:rPr>
            </w:pPr>
            <w:proofErr w:type="spellStart"/>
            <w:r w:rsidRPr="00FA34A8">
              <w:rPr>
                <w:sz w:val="22"/>
                <w:szCs w:val="22"/>
              </w:rPr>
              <w:t>Legomsky</w:t>
            </w:r>
            <w:proofErr w:type="spellEnd"/>
            <w:r w:rsidRPr="00FA34A8">
              <w:rPr>
                <w:sz w:val="22"/>
                <w:szCs w:val="22"/>
              </w:rPr>
              <w:t xml:space="preserve"> pp. 748-771</w:t>
            </w:r>
          </w:p>
          <w:p w14:paraId="7441D524" w14:textId="6AC2E78F" w:rsidR="000C1FCB" w:rsidRPr="00FA34A8" w:rsidRDefault="000C1FCB" w:rsidP="000C1FCB">
            <w:pPr>
              <w:pStyle w:val="ListParagraph"/>
              <w:numPr>
                <w:ilvl w:val="0"/>
                <w:numId w:val="26"/>
              </w:numPr>
              <w:tabs>
                <w:tab w:val="left" w:pos="90"/>
              </w:tabs>
              <w:rPr>
                <w:sz w:val="22"/>
                <w:szCs w:val="22"/>
              </w:rPr>
            </w:pPr>
            <w:r w:rsidRPr="00FA34A8">
              <w:rPr>
                <w:sz w:val="22"/>
                <w:szCs w:val="22"/>
              </w:rPr>
              <w:t xml:space="preserve">Supplement p. </w:t>
            </w:r>
            <w:r w:rsidR="001F2A0D">
              <w:rPr>
                <w:sz w:val="22"/>
                <w:szCs w:val="22"/>
              </w:rPr>
              <w:t>102</w:t>
            </w:r>
            <w:r w:rsidRPr="00FA34A8">
              <w:rPr>
                <w:sz w:val="22"/>
                <w:szCs w:val="22"/>
              </w:rPr>
              <w:t xml:space="preserve">   </w:t>
            </w:r>
          </w:p>
          <w:p w14:paraId="1C9ACEE6" w14:textId="77777777" w:rsidR="000C1FCB" w:rsidRPr="00FA34A8" w:rsidRDefault="000C1FCB" w:rsidP="000C1FCB">
            <w:pPr>
              <w:pStyle w:val="ListParagraph"/>
              <w:numPr>
                <w:ilvl w:val="0"/>
                <w:numId w:val="26"/>
              </w:numPr>
              <w:tabs>
                <w:tab w:val="left" w:pos="90"/>
              </w:tabs>
              <w:rPr>
                <w:sz w:val="22"/>
                <w:szCs w:val="22"/>
              </w:rPr>
            </w:pPr>
            <w:r w:rsidRPr="00FA34A8">
              <w:rPr>
                <w:sz w:val="22"/>
                <w:szCs w:val="22"/>
              </w:rPr>
              <w:t>INA §§ 101(a)(43), 237(a)(2)</w:t>
            </w:r>
          </w:p>
          <w:p w14:paraId="43DA1E9C" w14:textId="77777777" w:rsidR="000C1FCB" w:rsidRPr="00FA34A8" w:rsidRDefault="000C1FCB" w:rsidP="000C1FCB">
            <w:pPr>
              <w:pStyle w:val="NoSpacing"/>
              <w:rPr>
                <w:sz w:val="22"/>
                <w:szCs w:val="22"/>
              </w:rPr>
            </w:pPr>
          </w:p>
        </w:tc>
      </w:tr>
      <w:tr w:rsidR="000C1FCB" w:rsidRPr="00FA34A8" w14:paraId="02C65F24" w14:textId="77777777" w:rsidTr="00B30414">
        <w:tc>
          <w:tcPr>
            <w:tcW w:w="985" w:type="dxa"/>
          </w:tcPr>
          <w:p w14:paraId="6B2F8198" w14:textId="77777777" w:rsidR="000C1FCB" w:rsidRPr="00FA34A8" w:rsidRDefault="000C1FCB" w:rsidP="000C1FCB">
            <w:pPr>
              <w:ind w:left="360"/>
              <w:rPr>
                <w:sz w:val="22"/>
                <w:szCs w:val="22"/>
              </w:rPr>
            </w:pPr>
          </w:p>
        </w:tc>
        <w:tc>
          <w:tcPr>
            <w:tcW w:w="900" w:type="dxa"/>
          </w:tcPr>
          <w:p w14:paraId="188B942A" w14:textId="30157FEE" w:rsidR="000C1FCB" w:rsidRPr="00FA34A8" w:rsidRDefault="000C1FCB" w:rsidP="000C1FCB">
            <w:pPr>
              <w:rPr>
                <w:sz w:val="22"/>
                <w:szCs w:val="22"/>
              </w:rPr>
            </w:pPr>
            <w:r w:rsidRPr="00FA34A8">
              <w:rPr>
                <w:sz w:val="22"/>
                <w:szCs w:val="22"/>
              </w:rPr>
              <w:t>Nov. 13</w:t>
            </w:r>
          </w:p>
        </w:tc>
        <w:tc>
          <w:tcPr>
            <w:tcW w:w="7463" w:type="dxa"/>
          </w:tcPr>
          <w:p w14:paraId="7A001B1A" w14:textId="77777777" w:rsidR="000C1FCB" w:rsidRPr="00FA34A8" w:rsidRDefault="000C1FCB" w:rsidP="000C1FCB">
            <w:pPr>
              <w:tabs>
                <w:tab w:val="left" w:pos="90"/>
              </w:tabs>
              <w:contextualSpacing/>
              <w:rPr>
                <w:b/>
                <w:bCs/>
                <w:sz w:val="22"/>
                <w:szCs w:val="22"/>
              </w:rPr>
            </w:pPr>
            <w:r w:rsidRPr="00FA34A8">
              <w:rPr>
                <w:b/>
                <w:bCs/>
                <w:sz w:val="22"/>
                <w:szCs w:val="22"/>
              </w:rPr>
              <w:t>Relief from Removal: Cancellation of Removal</w:t>
            </w:r>
          </w:p>
          <w:p w14:paraId="711CB492" w14:textId="77777777" w:rsidR="000C1FCB" w:rsidRPr="00FA34A8" w:rsidRDefault="000C1FCB" w:rsidP="000C1FCB">
            <w:pPr>
              <w:pStyle w:val="ListParagraph"/>
              <w:numPr>
                <w:ilvl w:val="0"/>
                <w:numId w:val="27"/>
              </w:numPr>
              <w:tabs>
                <w:tab w:val="left" w:pos="90"/>
              </w:tabs>
              <w:rPr>
                <w:sz w:val="22"/>
                <w:szCs w:val="22"/>
              </w:rPr>
            </w:pPr>
            <w:proofErr w:type="spellStart"/>
            <w:r w:rsidRPr="00FA34A8">
              <w:rPr>
                <w:sz w:val="22"/>
                <w:szCs w:val="22"/>
              </w:rPr>
              <w:t>Legomsky</w:t>
            </w:r>
            <w:proofErr w:type="spellEnd"/>
            <w:r w:rsidRPr="00FA34A8">
              <w:rPr>
                <w:sz w:val="22"/>
                <w:szCs w:val="22"/>
              </w:rPr>
              <w:t xml:space="preserve"> pp. 773-802</w:t>
            </w:r>
          </w:p>
          <w:p w14:paraId="75483641" w14:textId="64837761" w:rsidR="000C1FCB" w:rsidRPr="00FA34A8" w:rsidRDefault="000C1FCB" w:rsidP="000C1FCB">
            <w:pPr>
              <w:pStyle w:val="ListParagraph"/>
              <w:numPr>
                <w:ilvl w:val="0"/>
                <w:numId w:val="27"/>
              </w:numPr>
              <w:tabs>
                <w:tab w:val="left" w:pos="90"/>
              </w:tabs>
              <w:rPr>
                <w:sz w:val="22"/>
                <w:szCs w:val="22"/>
              </w:rPr>
            </w:pPr>
            <w:r w:rsidRPr="00FA34A8">
              <w:rPr>
                <w:sz w:val="22"/>
                <w:szCs w:val="22"/>
              </w:rPr>
              <w:t xml:space="preserve">Supplement, p. </w:t>
            </w:r>
            <w:r w:rsidR="00057B5C">
              <w:rPr>
                <w:sz w:val="22"/>
                <w:szCs w:val="22"/>
              </w:rPr>
              <w:t>104-112</w:t>
            </w:r>
            <w:r w:rsidRPr="00FA34A8">
              <w:rPr>
                <w:sz w:val="22"/>
                <w:szCs w:val="22"/>
              </w:rPr>
              <w:t xml:space="preserve">  </w:t>
            </w:r>
          </w:p>
          <w:p w14:paraId="6E564722" w14:textId="77777777" w:rsidR="000C1FCB" w:rsidRPr="00FA34A8" w:rsidRDefault="000C1FCB" w:rsidP="000C1FCB">
            <w:pPr>
              <w:pStyle w:val="ListParagraph"/>
              <w:numPr>
                <w:ilvl w:val="0"/>
                <w:numId w:val="27"/>
              </w:numPr>
              <w:tabs>
                <w:tab w:val="left" w:pos="90"/>
              </w:tabs>
              <w:rPr>
                <w:sz w:val="22"/>
                <w:szCs w:val="22"/>
              </w:rPr>
            </w:pPr>
            <w:r w:rsidRPr="00FA34A8">
              <w:rPr>
                <w:sz w:val="22"/>
                <w:szCs w:val="22"/>
              </w:rPr>
              <w:t>INA §§ 240A, 240B, 249</w:t>
            </w:r>
          </w:p>
          <w:p w14:paraId="3DBFD11F" w14:textId="77777777" w:rsidR="000C1FCB" w:rsidRPr="00FA34A8" w:rsidRDefault="000C1FCB" w:rsidP="000C1FCB">
            <w:pPr>
              <w:pStyle w:val="ListParagraph"/>
              <w:tabs>
                <w:tab w:val="left" w:pos="90"/>
              </w:tabs>
              <w:rPr>
                <w:sz w:val="22"/>
                <w:szCs w:val="22"/>
              </w:rPr>
            </w:pPr>
          </w:p>
        </w:tc>
      </w:tr>
      <w:tr w:rsidR="000C1FCB" w:rsidRPr="00FA34A8" w14:paraId="3A3907EB" w14:textId="77777777" w:rsidTr="00B30414">
        <w:tc>
          <w:tcPr>
            <w:tcW w:w="985" w:type="dxa"/>
          </w:tcPr>
          <w:p w14:paraId="7BBD01CF" w14:textId="77777777" w:rsidR="000C1FCB" w:rsidRPr="00FA34A8" w:rsidRDefault="000C1FCB" w:rsidP="000C1FCB">
            <w:pPr>
              <w:pStyle w:val="ListParagraph"/>
              <w:numPr>
                <w:ilvl w:val="0"/>
                <w:numId w:val="4"/>
              </w:numPr>
              <w:ind w:left="330"/>
              <w:rPr>
                <w:sz w:val="22"/>
                <w:szCs w:val="22"/>
              </w:rPr>
            </w:pPr>
          </w:p>
        </w:tc>
        <w:tc>
          <w:tcPr>
            <w:tcW w:w="900" w:type="dxa"/>
          </w:tcPr>
          <w:p w14:paraId="1CFB4FE6" w14:textId="3BC50586" w:rsidR="000C1FCB" w:rsidRPr="00FA34A8" w:rsidRDefault="000C1FCB" w:rsidP="000C1FCB">
            <w:pPr>
              <w:rPr>
                <w:sz w:val="22"/>
                <w:szCs w:val="22"/>
              </w:rPr>
            </w:pPr>
            <w:r w:rsidRPr="00FA34A8">
              <w:rPr>
                <w:sz w:val="22"/>
                <w:szCs w:val="22"/>
              </w:rPr>
              <w:t>Nov. 18</w:t>
            </w:r>
          </w:p>
        </w:tc>
        <w:tc>
          <w:tcPr>
            <w:tcW w:w="7463" w:type="dxa"/>
          </w:tcPr>
          <w:p w14:paraId="2DEC0290" w14:textId="77777777" w:rsidR="000C1FCB" w:rsidRPr="00FA34A8" w:rsidRDefault="000C1FCB" w:rsidP="000C1FCB">
            <w:pPr>
              <w:tabs>
                <w:tab w:val="left" w:pos="90"/>
              </w:tabs>
              <w:contextualSpacing/>
              <w:rPr>
                <w:b/>
                <w:bCs/>
                <w:sz w:val="22"/>
                <w:szCs w:val="22"/>
              </w:rPr>
            </w:pPr>
            <w:r w:rsidRPr="00FA34A8">
              <w:rPr>
                <w:b/>
                <w:bCs/>
                <w:sz w:val="22"/>
                <w:szCs w:val="22"/>
              </w:rPr>
              <w:t>Citizenship</w:t>
            </w:r>
          </w:p>
          <w:p w14:paraId="743BFC61" w14:textId="77777777" w:rsidR="000C1FCB" w:rsidRPr="00FA34A8" w:rsidRDefault="000C1FCB" w:rsidP="000C1FCB">
            <w:pPr>
              <w:pStyle w:val="ListParagraph"/>
              <w:numPr>
                <w:ilvl w:val="0"/>
                <w:numId w:val="35"/>
              </w:numPr>
              <w:tabs>
                <w:tab w:val="left" w:pos="90"/>
              </w:tabs>
              <w:rPr>
                <w:sz w:val="22"/>
                <w:szCs w:val="22"/>
              </w:rPr>
            </w:pPr>
            <w:proofErr w:type="spellStart"/>
            <w:r w:rsidRPr="00FA34A8">
              <w:rPr>
                <w:sz w:val="22"/>
                <w:szCs w:val="22"/>
              </w:rPr>
              <w:t>Legomsky</w:t>
            </w:r>
            <w:proofErr w:type="spellEnd"/>
            <w:r w:rsidRPr="00FA34A8">
              <w:rPr>
                <w:sz w:val="22"/>
                <w:szCs w:val="22"/>
              </w:rPr>
              <w:t xml:space="preserve"> pp. 1513-1539</w:t>
            </w:r>
          </w:p>
          <w:p w14:paraId="24AECDAA" w14:textId="38C87B06" w:rsidR="000C1FCB" w:rsidRPr="00FA34A8" w:rsidRDefault="000C1FCB" w:rsidP="000C1FCB">
            <w:pPr>
              <w:pStyle w:val="ListParagraph"/>
              <w:numPr>
                <w:ilvl w:val="0"/>
                <w:numId w:val="35"/>
              </w:numPr>
              <w:tabs>
                <w:tab w:val="left" w:pos="90"/>
              </w:tabs>
              <w:rPr>
                <w:sz w:val="22"/>
                <w:szCs w:val="22"/>
              </w:rPr>
            </w:pPr>
            <w:r w:rsidRPr="00FA34A8">
              <w:rPr>
                <w:sz w:val="22"/>
                <w:szCs w:val="22"/>
              </w:rPr>
              <w:t xml:space="preserve">Supplement pp. </w:t>
            </w:r>
            <w:r w:rsidR="005E6910">
              <w:rPr>
                <w:sz w:val="22"/>
                <w:szCs w:val="22"/>
              </w:rPr>
              <w:t>263-</w:t>
            </w:r>
            <w:r w:rsidR="00057B5C">
              <w:rPr>
                <w:sz w:val="22"/>
                <w:szCs w:val="22"/>
              </w:rPr>
              <w:t>265</w:t>
            </w:r>
            <w:r w:rsidRPr="00FA34A8">
              <w:rPr>
                <w:sz w:val="22"/>
                <w:szCs w:val="22"/>
              </w:rPr>
              <w:t xml:space="preserve"> </w:t>
            </w:r>
          </w:p>
          <w:p w14:paraId="70E0D5F7" w14:textId="77777777" w:rsidR="000C1FCB" w:rsidRPr="00FA34A8" w:rsidRDefault="000C1FCB" w:rsidP="000C1FCB">
            <w:pPr>
              <w:pStyle w:val="ListParagraph"/>
              <w:numPr>
                <w:ilvl w:val="0"/>
                <w:numId w:val="35"/>
              </w:numPr>
              <w:tabs>
                <w:tab w:val="left" w:pos="90"/>
              </w:tabs>
              <w:rPr>
                <w:sz w:val="22"/>
                <w:szCs w:val="22"/>
              </w:rPr>
            </w:pPr>
            <w:r w:rsidRPr="00FA34A8">
              <w:rPr>
                <w:sz w:val="22"/>
                <w:szCs w:val="22"/>
              </w:rPr>
              <w:t>INA §§ 101(f)(6), 301, 309</w:t>
            </w:r>
          </w:p>
          <w:p w14:paraId="7034F21C" w14:textId="77777777" w:rsidR="000C1FCB" w:rsidRPr="00FA34A8" w:rsidRDefault="000C1FCB" w:rsidP="000C1FCB">
            <w:pPr>
              <w:rPr>
                <w:sz w:val="22"/>
                <w:szCs w:val="22"/>
              </w:rPr>
            </w:pPr>
          </w:p>
        </w:tc>
      </w:tr>
      <w:tr w:rsidR="000C1FCB" w:rsidRPr="00FA34A8" w14:paraId="3AD33995" w14:textId="77777777" w:rsidTr="00B30414">
        <w:tc>
          <w:tcPr>
            <w:tcW w:w="985" w:type="dxa"/>
          </w:tcPr>
          <w:p w14:paraId="54720DBE" w14:textId="77777777" w:rsidR="000C1FCB" w:rsidRPr="00FA34A8" w:rsidRDefault="000C1FCB" w:rsidP="000C1FCB">
            <w:pPr>
              <w:ind w:left="360"/>
              <w:rPr>
                <w:sz w:val="22"/>
                <w:szCs w:val="22"/>
              </w:rPr>
            </w:pPr>
          </w:p>
        </w:tc>
        <w:tc>
          <w:tcPr>
            <w:tcW w:w="900" w:type="dxa"/>
          </w:tcPr>
          <w:p w14:paraId="36860F29" w14:textId="1CF8ECDE" w:rsidR="000C1FCB" w:rsidRPr="00FA34A8" w:rsidRDefault="000C1FCB" w:rsidP="000C1FCB">
            <w:pPr>
              <w:rPr>
                <w:sz w:val="22"/>
                <w:szCs w:val="22"/>
              </w:rPr>
            </w:pPr>
            <w:r w:rsidRPr="00FA34A8">
              <w:rPr>
                <w:sz w:val="22"/>
                <w:szCs w:val="22"/>
              </w:rPr>
              <w:t>Nov. 19</w:t>
            </w:r>
          </w:p>
        </w:tc>
        <w:tc>
          <w:tcPr>
            <w:tcW w:w="7463" w:type="dxa"/>
          </w:tcPr>
          <w:p w14:paraId="7FC1DB51" w14:textId="6F0C97C3" w:rsidR="000C1FCB" w:rsidRPr="00FA34A8" w:rsidRDefault="000C1FCB" w:rsidP="000C1FCB">
            <w:pPr>
              <w:tabs>
                <w:tab w:val="left" w:pos="90"/>
              </w:tabs>
              <w:contextualSpacing/>
              <w:rPr>
                <w:i/>
                <w:iCs/>
                <w:sz w:val="22"/>
                <w:szCs w:val="22"/>
              </w:rPr>
            </w:pPr>
            <w:r w:rsidRPr="00FA34A8">
              <w:rPr>
                <w:i/>
                <w:iCs/>
                <w:sz w:val="22"/>
                <w:szCs w:val="22"/>
              </w:rPr>
              <w:t>[constructive Monday]</w:t>
            </w:r>
          </w:p>
          <w:p w14:paraId="6D45D5E6" w14:textId="7D2E9973" w:rsidR="000C1FCB" w:rsidRPr="00FA34A8" w:rsidRDefault="000C1FCB" w:rsidP="000C1FCB">
            <w:pPr>
              <w:tabs>
                <w:tab w:val="left" w:pos="90"/>
              </w:tabs>
              <w:contextualSpacing/>
              <w:rPr>
                <w:b/>
                <w:bCs/>
                <w:sz w:val="22"/>
                <w:szCs w:val="22"/>
              </w:rPr>
            </w:pPr>
            <w:r w:rsidRPr="00FA34A8">
              <w:rPr>
                <w:b/>
                <w:bCs/>
                <w:sz w:val="22"/>
                <w:szCs w:val="22"/>
              </w:rPr>
              <w:t>Citizenship (cont.)</w:t>
            </w:r>
          </w:p>
          <w:p w14:paraId="36DE2678" w14:textId="77777777" w:rsidR="000C1FCB" w:rsidRPr="00FA34A8" w:rsidRDefault="000C1FCB" w:rsidP="000C1FCB">
            <w:pPr>
              <w:pStyle w:val="ListParagraph"/>
              <w:numPr>
                <w:ilvl w:val="0"/>
                <w:numId w:val="36"/>
              </w:numPr>
              <w:tabs>
                <w:tab w:val="left" w:pos="90"/>
              </w:tabs>
              <w:rPr>
                <w:sz w:val="22"/>
                <w:szCs w:val="22"/>
              </w:rPr>
            </w:pPr>
            <w:proofErr w:type="spellStart"/>
            <w:r w:rsidRPr="00FA34A8">
              <w:rPr>
                <w:sz w:val="22"/>
                <w:szCs w:val="22"/>
              </w:rPr>
              <w:t>Legomsky</w:t>
            </w:r>
            <w:proofErr w:type="spellEnd"/>
            <w:r w:rsidRPr="00FA34A8">
              <w:rPr>
                <w:sz w:val="22"/>
                <w:szCs w:val="22"/>
              </w:rPr>
              <w:t xml:space="preserve"> pp. 1539-1563</w:t>
            </w:r>
          </w:p>
          <w:p w14:paraId="3A01A6BD" w14:textId="2138DA8A" w:rsidR="000C1FCB" w:rsidRPr="00FA34A8" w:rsidRDefault="000C1FCB" w:rsidP="000C1FCB">
            <w:pPr>
              <w:pStyle w:val="ListParagraph"/>
              <w:numPr>
                <w:ilvl w:val="0"/>
                <w:numId w:val="36"/>
              </w:numPr>
              <w:tabs>
                <w:tab w:val="left" w:pos="90"/>
              </w:tabs>
              <w:rPr>
                <w:sz w:val="22"/>
                <w:szCs w:val="22"/>
              </w:rPr>
            </w:pPr>
            <w:r w:rsidRPr="00FA34A8">
              <w:rPr>
                <w:sz w:val="22"/>
                <w:szCs w:val="22"/>
              </w:rPr>
              <w:t xml:space="preserve">Supplement pp. </w:t>
            </w:r>
            <w:r w:rsidR="005E6910">
              <w:rPr>
                <w:sz w:val="22"/>
                <w:szCs w:val="22"/>
              </w:rPr>
              <w:t>265</w:t>
            </w:r>
          </w:p>
          <w:p w14:paraId="30068E3D" w14:textId="77777777" w:rsidR="000C1FCB" w:rsidRPr="00FA34A8" w:rsidRDefault="000C1FCB" w:rsidP="000C1FCB">
            <w:pPr>
              <w:pStyle w:val="ListParagraph"/>
              <w:numPr>
                <w:ilvl w:val="0"/>
                <w:numId w:val="36"/>
              </w:numPr>
              <w:tabs>
                <w:tab w:val="left" w:pos="90"/>
              </w:tabs>
              <w:rPr>
                <w:sz w:val="22"/>
                <w:szCs w:val="22"/>
              </w:rPr>
            </w:pPr>
            <w:r w:rsidRPr="00FA34A8">
              <w:rPr>
                <w:sz w:val="22"/>
                <w:szCs w:val="22"/>
              </w:rPr>
              <w:t>INA §§ 311 to 316, 320, 322, 334</w:t>
            </w:r>
          </w:p>
          <w:p w14:paraId="50006944" w14:textId="77777777" w:rsidR="000C1FCB" w:rsidRPr="00FA34A8" w:rsidRDefault="000C1FCB" w:rsidP="000C1FCB">
            <w:pPr>
              <w:rPr>
                <w:sz w:val="22"/>
                <w:szCs w:val="22"/>
              </w:rPr>
            </w:pPr>
          </w:p>
        </w:tc>
      </w:tr>
      <w:tr w:rsidR="000C1FCB" w:rsidRPr="00FA34A8" w14:paraId="0EF6F9C0" w14:textId="77777777" w:rsidTr="00B30414">
        <w:tc>
          <w:tcPr>
            <w:tcW w:w="985" w:type="dxa"/>
          </w:tcPr>
          <w:p w14:paraId="73DADCD1" w14:textId="77777777" w:rsidR="000C1FCB" w:rsidRPr="00FA34A8" w:rsidRDefault="000C1FCB" w:rsidP="000C1FCB">
            <w:pPr>
              <w:ind w:left="360"/>
              <w:rPr>
                <w:sz w:val="22"/>
                <w:szCs w:val="22"/>
              </w:rPr>
            </w:pPr>
          </w:p>
        </w:tc>
        <w:tc>
          <w:tcPr>
            <w:tcW w:w="900" w:type="dxa"/>
          </w:tcPr>
          <w:p w14:paraId="2E5626AD" w14:textId="744DCBBE" w:rsidR="000C1FCB" w:rsidRPr="00FA34A8" w:rsidRDefault="000C1FCB" w:rsidP="000C1FCB">
            <w:pPr>
              <w:rPr>
                <w:sz w:val="22"/>
                <w:szCs w:val="22"/>
              </w:rPr>
            </w:pPr>
            <w:r w:rsidRPr="00FA34A8">
              <w:rPr>
                <w:sz w:val="22"/>
                <w:szCs w:val="22"/>
              </w:rPr>
              <w:t>Nov. 20</w:t>
            </w:r>
          </w:p>
        </w:tc>
        <w:tc>
          <w:tcPr>
            <w:tcW w:w="7463" w:type="dxa"/>
          </w:tcPr>
          <w:p w14:paraId="619055B3" w14:textId="77D96002" w:rsidR="000C1FCB" w:rsidRPr="00FA34A8" w:rsidRDefault="000C1FCB" w:rsidP="000C1FCB">
            <w:pPr>
              <w:autoSpaceDE w:val="0"/>
              <w:autoSpaceDN w:val="0"/>
              <w:adjustRightInd w:val="0"/>
              <w:rPr>
                <w:b/>
                <w:sz w:val="22"/>
                <w:szCs w:val="22"/>
              </w:rPr>
            </w:pPr>
            <w:r w:rsidRPr="00FA34A8">
              <w:rPr>
                <w:b/>
                <w:bCs/>
                <w:sz w:val="22"/>
                <w:szCs w:val="22"/>
              </w:rPr>
              <w:t>Review</w:t>
            </w:r>
          </w:p>
          <w:p w14:paraId="3A16924A" w14:textId="77777777" w:rsidR="000C1FCB" w:rsidRPr="00FA34A8" w:rsidRDefault="000C1FCB" w:rsidP="000C1FCB">
            <w:pPr>
              <w:rPr>
                <w:sz w:val="22"/>
                <w:szCs w:val="22"/>
              </w:rPr>
            </w:pPr>
          </w:p>
        </w:tc>
      </w:tr>
    </w:tbl>
    <w:p w14:paraId="4770DBC4" w14:textId="05FF82B3" w:rsidR="00810488" w:rsidRDefault="00810488">
      <w:pPr>
        <w:spacing w:after="160" w:line="259" w:lineRule="auto"/>
        <w:rPr>
          <w:b/>
          <w:sz w:val="22"/>
          <w:szCs w:val="22"/>
          <w:highlight w:val="cyan"/>
          <w:u w:val="single"/>
        </w:rPr>
      </w:pPr>
    </w:p>
    <w:sectPr w:rsidR="00810488">
      <w:headerReference w:type="even" r:id="rId31"/>
      <w:headerReference w:type="default" r:id="rId32"/>
      <w:footerReference w:type="even" r:id="rId33"/>
      <w:footerReference w:type="default" r:id="rId34"/>
      <w:headerReference w:type="first" r:id="rId35"/>
      <w:footerReference w:type="first" r:id="rId36"/>
      <w:pgSz w:w="12240" w:h="15840"/>
      <w:pgMar w:top="1469" w:right="1423" w:bottom="1464" w:left="145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FCB68" w14:textId="77777777" w:rsidR="007A7D89" w:rsidRDefault="007A7D89">
      <w:r>
        <w:separator/>
      </w:r>
    </w:p>
  </w:endnote>
  <w:endnote w:type="continuationSeparator" w:id="0">
    <w:p w14:paraId="7963B3CE" w14:textId="77777777" w:rsidR="007A7D89" w:rsidRDefault="007A7D89">
      <w:r>
        <w:continuationSeparator/>
      </w:r>
    </w:p>
  </w:endnote>
  <w:endnote w:type="continuationNotice" w:id="1">
    <w:p w14:paraId="72FD112B" w14:textId="77777777" w:rsidR="007A7D89" w:rsidRDefault="007A7D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8EA7F" w14:textId="77777777" w:rsidR="009667C7" w:rsidRDefault="009667C7">
    <w:pPr>
      <w:spacing w:after="218" w:line="259" w:lineRule="auto"/>
      <w:ind w:right="1"/>
      <w:jc w:val="center"/>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14:paraId="1F98AAE2" w14:textId="77777777" w:rsidR="009667C7" w:rsidRDefault="009667C7">
    <w:pPr>
      <w:spacing w:line="259" w:lineRule="auto"/>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DF8FB" w14:textId="77777777" w:rsidR="009667C7" w:rsidRPr="00F335E2" w:rsidRDefault="009667C7">
    <w:pPr>
      <w:spacing w:after="218" w:line="259" w:lineRule="auto"/>
      <w:ind w:right="1"/>
      <w:jc w:val="center"/>
      <w:rPr>
        <w:sz w:val="22"/>
        <w:szCs w:val="22"/>
      </w:rPr>
    </w:pPr>
    <w:r w:rsidRPr="00F335E2">
      <w:rPr>
        <w:rFonts w:eastAsia="Calibri"/>
        <w:sz w:val="22"/>
        <w:szCs w:val="22"/>
      </w:rPr>
      <w:fldChar w:fldCharType="begin"/>
    </w:r>
    <w:r w:rsidRPr="00F335E2">
      <w:rPr>
        <w:rFonts w:eastAsia="Calibri"/>
        <w:sz w:val="22"/>
        <w:szCs w:val="22"/>
      </w:rPr>
      <w:instrText xml:space="preserve"> PAGE   \* MERGEFORMAT </w:instrText>
    </w:r>
    <w:r w:rsidRPr="00F335E2">
      <w:rPr>
        <w:rFonts w:eastAsia="Calibri"/>
        <w:sz w:val="22"/>
        <w:szCs w:val="22"/>
      </w:rPr>
      <w:fldChar w:fldCharType="separate"/>
    </w:r>
    <w:r w:rsidRPr="00F335E2">
      <w:rPr>
        <w:rFonts w:eastAsia="Calibri"/>
        <w:noProof/>
        <w:sz w:val="22"/>
        <w:szCs w:val="22"/>
      </w:rPr>
      <w:t>13</w:t>
    </w:r>
    <w:r w:rsidRPr="00F335E2">
      <w:rPr>
        <w:rFonts w:eastAsia="Calibri"/>
        <w:sz w:val="22"/>
        <w:szCs w:val="22"/>
      </w:rPr>
      <w:fldChar w:fldCharType="end"/>
    </w:r>
    <w:r w:rsidRPr="00F335E2">
      <w:rPr>
        <w:rFonts w:eastAsia="Calibri"/>
        <w:sz w:val="22"/>
        <w:szCs w:val="22"/>
      </w:rPr>
      <w:t xml:space="preserve"> </w:t>
    </w:r>
  </w:p>
  <w:p w14:paraId="35E58129" w14:textId="77777777" w:rsidR="009667C7" w:rsidRDefault="009667C7">
    <w:pPr>
      <w:spacing w:line="259" w:lineRule="auto"/>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DD955" w14:textId="77777777" w:rsidR="009667C7" w:rsidRDefault="009667C7">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1726E" w14:textId="77777777" w:rsidR="007A7D89" w:rsidRDefault="007A7D89">
      <w:r>
        <w:separator/>
      </w:r>
    </w:p>
  </w:footnote>
  <w:footnote w:type="continuationSeparator" w:id="0">
    <w:p w14:paraId="2F6FCE1C" w14:textId="77777777" w:rsidR="007A7D89" w:rsidRDefault="007A7D89">
      <w:r>
        <w:continuationSeparator/>
      </w:r>
    </w:p>
  </w:footnote>
  <w:footnote w:type="continuationNotice" w:id="1">
    <w:p w14:paraId="6F565344" w14:textId="77777777" w:rsidR="007A7D89" w:rsidRDefault="007A7D89"/>
  </w:footnote>
  <w:footnote w:id="2">
    <w:p w14:paraId="22D9A45D" w14:textId="77777777" w:rsidR="00C82C8D" w:rsidRPr="00391A2A" w:rsidRDefault="00C82C8D" w:rsidP="00C82C8D">
      <w:pPr>
        <w:rPr>
          <w:sz w:val="20"/>
          <w:szCs w:val="20"/>
        </w:rPr>
      </w:pPr>
      <w:r w:rsidRPr="00391A2A">
        <w:rPr>
          <w:rStyle w:val="FootnoteReference"/>
          <w:sz w:val="20"/>
          <w:szCs w:val="20"/>
        </w:rPr>
        <w:footnoteRef/>
      </w:r>
      <w:r w:rsidRPr="00391A2A">
        <w:rPr>
          <w:sz w:val="20"/>
          <w:szCs w:val="20"/>
        </w:rPr>
        <w:t xml:space="preserve"> </w:t>
      </w:r>
      <w:r w:rsidRPr="00C115D3">
        <w:rPr>
          <w:sz w:val="20"/>
          <w:szCs w:val="20"/>
        </w:rPr>
        <w:t>ISBN</w:t>
      </w:r>
      <w:r w:rsidRPr="00391A2A">
        <w:rPr>
          <w:sz w:val="20"/>
          <w:szCs w:val="20"/>
        </w:rPr>
        <w:t xml:space="preserve">: </w:t>
      </w:r>
      <w:r w:rsidRPr="00C115D3">
        <w:rPr>
          <w:sz w:val="20"/>
          <w:szCs w:val="20"/>
        </w:rPr>
        <w:t xml:space="preserve">1640207341  </w:t>
      </w:r>
    </w:p>
  </w:footnote>
  <w:footnote w:id="3">
    <w:p w14:paraId="12833BC2" w14:textId="77777777" w:rsidR="00C82C8D" w:rsidRPr="00391A2A" w:rsidRDefault="00C82C8D" w:rsidP="00C82C8D">
      <w:pPr>
        <w:rPr>
          <w:sz w:val="20"/>
          <w:szCs w:val="20"/>
        </w:rPr>
      </w:pPr>
      <w:r w:rsidRPr="00391A2A">
        <w:rPr>
          <w:rStyle w:val="FootnoteReference"/>
          <w:sz w:val="20"/>
          <w:szCs w:val="20"/>
        </w:rPr>
        <w:footnoteRef/>
      </w:r>
      <w:r w:rsidRPr="00391A2A">
        <w:rPr>
          <w:sz w:val="20"/>
          <w:szCs w:val="20"/>
        </w:rPr>
        <w:t xml:space="preserve"> </w:t>
      </w:r>
      <w:r w:rsidRPr="00D05B52">
        <w:rPr>
          <w:sz w:val="20"/>
          <w:szCs w:val="20"/>
        </w:rPr>
        <w:t>ISBN</w:t>
      </w:r>
      <w:r w:rsidRPr="00391A2A">
        <w:rPr>
          <w:sz w:val="20"/>
          <w:szCs w:val="20"/>
        </w:rPr>
        <w:t xml:space="preserve">: </w:t>
      </w:r>
      <w:r w:rsidRPr="00D05B52">
        <w:rPr>
          <w:sz w:val="20"/>
          <w:szCs w:val="20"/>
        </w:rPr>
        <w:t>1684679699</w:t>
      </w:r>
    </w:p>
  </w:footnote>
  <w:footnote w:id="4">
    <w:p w14:paraId="4F984F40" w14:textId="77777777" w:rsidR="00C82C8D" w:rsidRPr="00391A2A" w:rsidRDefault="00C82C8D" w:rsidP="00C82C8D">
      <w:pPr>
        <w:pStyle w:val="NoSpacing"/>
        <w:rPr>
          <w:sz w:val="20"/>
          <w:szCs w:val="20"/>
        </w:rPr>
      </w:pPr>
      <w:r w:rsidRPr="00391A2A">
        <w:rPr>
          <w:rStyle w:val="FootnoteReference"/>
          <w:sz w:val="20"/>
          <w:szCs w:val="20"/>
        </w:rPr>
        <w:footnoteRef/>
      </w:r>
      <w:r w:rsidRPr="00391A2A">
        <w:rPr>
          <w:sz w:val="20"/>
          <w:szCs w:val="20"/>
        </w:rPr>
        <w:t xml:space="preserve"> </w:t>
      </w:r>
      <w:proofErr w:type="spellStart"/>
      <w:r w:rsidRPr="00391A2A">
        <w:rPr>
          <w:sz w:val="20"/>
          <w:szCs w:val="20"/>
        </w:rPr>
        <w:t>Ailalink</w:t>
      </w:r>
      <w:proofErr w:type="spellEnd"/>
      <w:r w:rsidRPr="00391A2A">
        <w:rPr>
          <w:sz w:val="20"/>
          <w:szCs w:val="20"/>
        </w:rPr>
        <w:t xml:space="preserve"> is a subscription service offered through the law school. </w:t>
      </w:r>
      <w:proofErr w:type="gramStart"/>
      <w:r w:rsidRPr="00391A2A">
        <w:rPr>
          <w:sz w:val="20"/>
          <w:szCs w:val="20"/>
        </w:rPr>
        <w:t>In order to</w:t>
      </w:r>
      <w:proofErr w:type="gramEnd"/>
      <w:r w:rsidRPr="00391A2A">
        <w:rPr>
          <w:sz w:val="20"/>
          <w:szCs w:val="20"/>
        </w:rPr>
        <w:t xml:space="preserve"> access it, you must either be on the Law School Wi-Fi, or using the Law School VPN.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D210D" w14:textId="77777777" w:rsidR="009667C7" w:rsidRDefault="009667C7">
    <w:pPr>
      <w:tabs>
        <w:tab w:val="center" w:pos="1440"/>
        <w:tab w:val="center" w:pos="2160"/>
        <w:tab w:val="center" w:pos="4342"/>
        <w:tab w:val="center" w:pos="6480"/>
        <w:tab w:val="center" w:pos="7932"/>
      </w:tabs>
      <w:spacing w:line="259" w:lineRule="auto"/>
    </w:pPr>
    <w:r>
      <w:t xml:space="preserve">UF Law </w:t>
    </w:r>
    <w:r>
      <w:tab/>
      <w:t xml:space="preserve"> </w:t>
    </w:r>
    <w:r>
      <w:tab/>
      <w:t xml:space="preserve"> </w:t>
    </w:r>
    <w:r>
      <w:tab/>
      <w:t xml:space="preserve">AI and the Law – Spring 2019 </w:t>
    </w:r>
    <w:r>
      <w:tab/>
      <w:t xml:space="preserve">        </w:t>
    </w:r>
    <w:r>
      <w:tab/>
      <w:t xml:space="preserve">Professor Stein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868CD" w14:textId="7FAE1C0C" w:rsidR="009667C7" w:rsidRDefault="009667C7">
    <w:pPr>
      <w:tabs>
        <w:tab w:val="center" w:pos="1440"/>
        <w:tab w:val="center" w:pos="2160"/>
        <w:tab w:val="center" w:pos="4342"/>
        <w:tab w:val="center" w:pos="6480"/>
        <w:tab w:val="center" w:pos="7932"/>
      </w:tabs>
      <w:spacing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0C0D0" w14:textId="77777777" w:rsidR="009667C7" w:rsidRDefault="009667C7">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723D3"/>
    <w:multiLevelType w:val="hybridMultilevel"/>
    <w:tmpl w:val="1EBA4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36AD7"/>
    <w:multiLevelType w:val="hybridMultilevel"/>
    <w:tmpl w:val="EC16B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4D5C50"/>
    <w:multiLevelType w:val="hybridMultilevel"/>
    <w:tmpl w:val="7688A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37CEB"/>
    <w:multiLevelType w:val="hybridMultilevel"/>
    <w:tmpl w:val="284E8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9D3B3E"/>
    <w:multiLevelType w:val="hybridMultilevel"/>
    <w:tmpl w:val="D4E87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75AE8"/>
    <w:multiLevelType w:val="hybridMultilevel"/>
    <w:tmpl w:val="8A9E4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402A94"/>
    <w:multiLevelType w:val="hybridMultilevel"/>
    <w:tmpl w:val="69067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F2C32"/>
    <w:multiLevelType w:val="hybridMultilevel"/>
    <w:tmpl w:val="77F6A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412EAE"/>
    <w:multiLevelType w:val="hybridMultilevel"/>
    <w:tmpl w:val="2D766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9A741C"/>
    <w:multiLevelType w:val="hybridMultilevel"/>
    <w:tmpl w:val="2DBAB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5B7DD9"/>
    <w:multiLevelType w:val="hybridMultilevel"/>
    <w:tmpl w:val="A9EA1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0518B0"/>
    <w:multiLevelType w:val="hybridMultilevel"/>
    <w:tmpl w:val="8AB4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3F3717"/>
    <w:multiLevelType w:val="hybridMultilevel"/>
    <w:tmpl w:val="581A6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562914"/>
    <w:multiLevelType w:val="hybridMultilevel"/>
    <w:tmpl w:val="524A3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E12345"/>
    <w:multiLevelType w:val="hybridMultilevel"/>
    <w:tmpl w:val="6DA49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E239AF"/>
    <w:multiLevelType w:val="hybridMultilevel"/>
    <w:tmpl w:val="6A6A0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7C5ED3"/>
    <w:multiLevelType w:val="hybridMultilevel"/>
    <w:tmpl w:val="36445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0608D8"/>
    <w:multiLevelType w:val="hybridMultilevel"/>
    <w:tmpl w:val="EEB67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0011F"/>
    <w:multiLevelType w:val="hybridMultilevel"/>
    <w:tmpl w:val="62722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4A15CA"/>
    <w:multiLevelType w:val="hybridMultilevel"/>
    <w:tmpl w:val="1366B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5F1E72"/>
    <w:multiLevelType w:val="hybridMultilevel"/>
    <w:tmpl w:val="3F70F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EB33F8"/>
    <w:multiLevelType w:val="hybridMultilevel"/>
    <w:tmpl w:val="F92CA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625EDF"/>
    <w:multiLevelType w:val="hybridMultilevel"/>
    <w:tmpl w:val="D4405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4D50D3"/>
    <w:multiLevelType w:val="hybridMultilevel"/>
    <w:tmpl w:val="E3607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6E4683"/>
    <w:multiLevelType w:val="hybridMultilevel"/>
    <w:tmpl w:val="C240C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3D334C"/>
    <w:multiLevelType w:val="hybridMultilevel"/>
    <w:tmpl w:val="4476C894"/>
    <w:lvl w:ilvl="0" w:tplc="E67E0ED4">
      <w:start w:val="1"/>
      <w:numFmt w:val="decimal"/>
      <w:lvlText w:val="Week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2463AB"/>
    <w:multiLevelType w:val="hybridMultilevel"/>
    <w:tmpl w:val="6F907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676A95"/>
    <w:multiLevelType w:val="hybridMultilevel"/>
    <w:tmpl w:val="444A3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9E1925"/>
    <w:multiLevelType w:val="hybridMultilevel"/>
    <w:tmpl w:val="8E7A7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4363C1"/>
    <w:multiLevelType w:val="hybridMultilevel"/>
    <w:tmpl w:val="4CEA1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C42E15"/>
    <w:multiLevelType w:val="hybridMultilevel"/>
    <w:tmpl w:val="0DCA7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537071"/>
    <w:multiLevelType w:val="hybridMultilevel"/>
    <w:tmpl w:val="D3EA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630C17"/>
    <w:multiLevelType w:val="hybridMultilevel"/>
    <w:tmpl w:val="22A2E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260460"/>
    <w:multiLevelType w:val="hybridMultilevel"/>
    <w:tmpl w:val="31448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A0016F"/>
    <w:multiLevelType w:val="hybridMultilevel"/>
    <w:tmpl w:val="63C4E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2B49C3"/>
    <w:multiLevelType w:val="hybridMultilevel"/>
    <w:tmpl w:val="DF72D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9C7D39"/>
    <w:multiLevelType w:val="hybridMultilevel"/>
    <w:tmpl w:val="B53A1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B9548F"/>
    <w:multiLevelType w:val="hybridMultilevel"/>
    <w:tmpl w:val="CDBE9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E67FF1"/>
    <w:multiLevelType w:val="hybridMultilevel"/>
    <w:tmpl w:val="2C3C8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9D2D3D"/>
    <w:multiLevelType w:val="hybridMultilevel"/>
    <w:tmpl w:val="871A8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6410374">
    <w:abstractNumId w:val="5"/>
  </w:num>
  <w:num w:numId="2" w16cid:durableId="605700280">
    <w:abstractNumId w:val="3"/>
  </w:num>
  <w:num w:numId="3" w16cid:durableId="1969772798">
    <w:abstractNumId w:val="32"/>
  </w:num>
  <w:num w:numId="4" w16cid:durableId="210699415">
    <w:abstractNumId w:val="25"/>
  </w:num>
  <w:num w:numId="5" w16cid:durableId="590742432">
    <w:abstractNumId w:val="26"/>
  </w:num>
  <w:num w:numId="6" w16cid:durableId="1921862097">
    <w:abstractNumId w:val="10"/>
  </w:num>
  <w:num w:numId="7" w16cid:durableId="656036250">
    <w:abstractNumId w:val="22"/>
  </w:num>
  <w:num w:numId="8" w16cid:durableId="2087723592">
    <w:abstractNumId w:val="30"/>
  </w:num>
  <w:num w:numId="9" w16cid:durableId="1533810445">
    <w:abstractNumId w:val="39"/>
  </w:num>
  <w:num w:numId="10" w16cid:durableId="147400858">
    <w:abstractNumId w:val="29"/>
  </w:num>
  <w:num w:numId="11" w16cid:durableId="339040589">
    <w:abstractNumId w:val="15"/>
  </w:num>
  <w:num w:numId="12" w16cid:durableId="1793789132">
    <w:abstractNumId w:val="1"/>
  </w:num>
  <w:num w:numId="13" w16cid:durableId="764035476">
    <w:abstractNumId w:val="0"/>
  </w:num>
  <w:num w:numId="14" w16cid:durableId="1563590236">
    <w:abstractNumId w:val="35"/>
  </w:num>
  <w:num w:numId="15" w16cid:durableId="1924607820">
    <w:abstractNumId w:val="9"/>
  </w:num>
  <w:num w:numId="16" w16cid:durableId="1473714785">
    <w:abstractNumId w:val="6"/>
  </w:num>
  <w:num w:numId="17" w16cid:durableId="975337584">
    <w:abstractNumId w:val="14"/>
  </w:num>
  <w:num w:numId="18" w16cid:durableId="1183976746">
    <w:abstractNumId w:val="23"/>
  </w:num>
  <w:num w:numId="19" w16cid:durableId="159807778">
    <w:abstractNumId w:val="36"/>
  </w:num>
  <w:num w:numId="20" w16cid:durableId="79177694">
    <w:abstractNumId w:val="20"/>
  </w:num>
  <w:num w:numId="21" w16cid:durableId="1154876694">
    <w:abstractNumId w:val="24"/>
  </w:num>
  <w:num w:numId="22" w16cid:durableId="1669017020">
    <w:abstractNumId w:val="16"/>
  </w:num>
  <w:num w:numId="23" w16cid:durableId="188641075">
    <w:abstractNumId w:val="27"/>
  </w:num>
  <w:num w:numId="24" w16cid:durableId="796069873">
    <w:abstractNumId w:val="21"/>
  </w:num>
  <w:num w:numId="25" w16cid:durableId="85659023">
    <w:abstractNumId w:val="33"/>
  </w:num>
  <w:num w:numId="26" w16cid:durableId="23943653">
    <w:abstractNumId w:val="31"/>
  </w:num>
  <w:num w:numId="27" w16cid:durableId="1592229353">
    <w:abstractNumId w:val="4"/>
  </w:num>
  <w:num w:numId="28" w16cid:durableId="2058048501">
    <w:abstractNumId w:val="2"/>
  </w:num>
  <w:num w:numId="29" w16cid:durableId="1497573139">
    <w:abstractNumId w:val="12"/>
  </w:num>
  <w:num w:numId="30" w16cid:durableId="235406855">
    <w:abstractNumId w:val="37"/>
  </w:num>
  <w:num w:numId="31" w16cid:durableId="1647248311">
    <w:abstractNumId w:val="13"/>
  </w:num>
  <w:num w:numId="32" w16cid:durableId="39987500">
    <w:abstractNumId w:val="11"/>
  </w:num>
  <w:num w:numId="33" w16cid:durableId="728261687">
    <w:abstractNumId w:val="34"/>
  </w:num>
  <w:num w:numId="34" w16cid:durableId="574516030">
    <w:abstractNumId w:val="38"/>
  </w:num>
  <w:num w:numId="35" w16cid:durableId="730277584">
    <w:abstractNumId w:val="18"/>
  </w:num>
  <w:num w:numId="36" w16cid:durableId="636449710">
    <w:abstractNumId w:val="17"/>
  </w:num>
  <w:num w:numId="37" w16cid:durableId="2140104979">
    <w:abstractNumId w:val="19"/>
  </w:num>
  <w:num w:numId="38" w16cid:durableId="1635022757">
    <w:abstractNumId w:val="28"/>
  </w:num>
  <w:num w:numId="39" w16cid:durableId="1923835087">
    <w:abstractNumId w:val="8"/>
  </w:num>
  <w:num w:numId="40" w16cid:durableId="191958841">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603"/>
    <w:rsid w:val="00003505"/>
    <w:rsid w:val="000065D4"/>
    <w:rsid w:val="00007C76"/>
    <w:rsid w:val="00007CBA"/>
    <w:rsid w:val="00011376"/>
    <w:rsid w:val="00011661"/>
    <w:rsid w:val="00011AF6"/>
    <w:rsid w:val="00012276"/>
    <w:rsid w:val="000122F4"/>
    <w:rsid w:val="000135A3"/>
    <w:rsid w:val="00015FB7"/>
    <w:rsid w:val="00017585"/>
    <w:rsid w:val="0002138B"/>
    <w:rsid w:val="000223B5"/>
    <w:rsid w:val="000258F9"/>
    <w:rsid w:val="000358FA"/>
    <w:rsid w:val="00040457"/>
    <w:rsid w:val="00040B0A"/>
    <w:rsid w:val="000463EC"/>
    <w:rsid w:val="00054967"/>
    <w:rsid w:val="00054F25"/>
    <w:rsid w:val="00057B5C"/>
    <w:rsid w:val="000613F1"/>
    <w:rsid w:val="00062264"/>
    <w:rsid w:val="0006289B"/>
    <w:rsid w:val="00063D2F"/>
    <w:rsid w:val="000671F6"/>
    <w:rsid w:val="000729C8"/>
    <w:rsid w:val="00073671"/>
    <w:rsid w:val="00074794"/>
    <w:rsid w:val="0008015B"/>
    <w:rsid w:val="00080707"/>
    <w:rsid w:val="00081FCE"/>
    <w:rsid w:val="000838FA"/>
    <w:rsid w:val="000859CF"/>
    <w:rsid w:val="00093030"/>
    <w:rsid w:val="000935FE"/>
    <w:rsid w:val="00097473"/>
    <w:rsid w:val="000A037C"/>
    <w:rsid w:val="000A1964"/>
    <w:rsid w:val="000A323B"/>
    <w:rsid w:val="000A37DB"/>
    <w:rsid w:val="000A3A41"/>
    <w:rsid w:val="000A3CF0"/>
    <w:rsid w:val="000A6F11"/>
    <w:rsid w:val="000A7C55"/>
    <w:rsid w:val="000B1E3C"/>
    <w:rsid w:val="000B2830"/>
    <w:rsid w:val="000B3436"/>
    <w:rsid w:val="000B768D"/>
    <w:rsid w:val="000C1FCB"/>
    <w:rsid w:val="000C2723"/>
    <w:rsid w:val="000C2E14"/>
    <w:rsid w:val="000C45FC"/>
    <w:rsid w:val="000D1562"/>
    <w:rsid w:val="000D2DA7"/>
    <w:rsid w:val="000D58D9"/>
    <w:rsid w:val="000D6AE5"/>
    <w:rsid w:val="000E014F"/>
    <w:rsid w:val="000E03D1"/>
    <w:rsid w:val="000F3B96"/>
    <w:rsid w:val="000F6D98"/>
    <w:rsid w:val="001003BA"/>
    <w:rsid w:val="00104CEB"/>
    <w:rsid w:val="00107AED"/>
    <w:rsid w:val="00111AC4"/>
    <w:rsid w:val="00116056"/>
    <w:rsid w:val="00117C31"/>
    <w:rsid w:val="0012227E"/>
    <w:rsid w:val="0012350D"/>
    <w:rsid w:val="001238B2"/>
    <w:rsid w:val="00133B43"/>
    <w:rsid w:val="0013463C"/>
    <w:rsid w:val="0013473A"/>
    <w:rsid w:val="00136EAE"/>
    <w:rsid w:val="0014224E"/>
    <w:rsid w:val="001431FA"/>
    <w:rsid w:val="00143E24"/>
    <w:rsid w:val="00153606"/>
    <w:rsid w:val="00155A54"/>
    <w:rsid w:val="0016211E"/>
    <w:rsid w:val="00162522"/>
    <w:rsid w:val="00165EC7"/>
    <w:rsid w:val="001704DC"/>
    <w:rsid w:val="00174281"/>
    <w:rsid w:val="001772F6"/>
    <w:rsid w:val="00181C1F"/>
    <w:rsid w:val="0018240B"/>
    <w:rsid w:val="0018459A"/>
    <w:rsid w:val="00185810"/>
    <w:rsid w:val="00185A47"/>
    <w:rsid w:val="001866DE"/>
    <w:rsid w:val="0018782D"/>
    <w:rsid w:val="001925EA"/>
    <w:rsid w:val="0019279A"/>
    <w:rsid w:val="0019375B"/>
    <w:rsid w:val="00195EED"/>
    <w:rsid w:val="001A1F90"/>
    <w:rsid w:val="001A7349"/>
    <w:rsid w:val="001B31F3"/>
    <w:rsid w:val="001B379B"/>
    <w:rsid w:val="001B3BEE"/>
    <w:rsid w:val="001B3FAF"/>
    <w:rsid w:val="001B4333"/>
    <w:rsid w:val="001B5E91"/>
    <w:rsid w:val="001C0EA6"/>
    <w:rsid w:val="001C196B"/>
    <w:rsid w:val="001C52AB"/>
    <w:rsid w:val="001C643B"/>
    <w:rsid w:val="001C69C6"/>
    <w:rsid w:val="001D21F8"/>
    <w:rsid w:val="001E2603"/>
    <w:rsid w:val="001E2FD6"/>
    <w:rsid w:val="001E49AA"/>
    <w:rsid w:val="001E75AB"/>
    <w:rsid w:val="001F0A7B"/>
    <w:rsid w:val="001F2A0D"/>
    <w:rsid w:val="001F48C2"/>
    <w:rsid w:val="002059F0"/>
    <w:rsid w:val="00211B13"/>
    <w:rsid w:val="002203C5"/>
    <w:rsid w:val="00224B63"/>
    <w:rsid w:val="002337AB"/>
    <w:rsid w:val="00234F0E"/>
    <w:rsid w:val="00237589"/>
    <w:rsid w:val="00241107"/>
    <w:rsid w:val="00242088"/>
    <w:rsid w:val="00245B76"/>
    <w:rsid w:val="002466BE"/>
    <w:rsid w:val="00262083"/>
    <w:rsid w:val="00265FFB"/>
    <w:rsid w:val="00272347"/>
    <w:rsid w:val="002750B3"/>
    <w:rsid w:val="0027516D"/>
    <w:rsid w:val="00276AFF"/>
    <w:rsid w:val="002813DA"/>
    <w:rsid w:val="002816C3"/>
    <w:rsid w:val="00282D94"/>
    <w:rsid w:val="002838C0"/>
    <w:rsid w:val="00284C39"/>
    <w:rsid w:val="00292AAA"/>
    <w:rsid w:val="00292B18"/>
    <w:rsid w:val="00297456"/>
    <w:rsid w:val="002A2451"/>
    <w:rsid w:val="002A2D89"/>
    <w:rsid w:val="002A5F7A"/>
    <w:rsid w:val="002A69F5"/>
    <w:rsid w:val="002A6EA4"/>
    <w:rsid w:val="002B2DBD"/>
    <w:rsid w:val="002C0562"/>
    <w:rsid w:val="002C17A4"/>
    <w:rsid w:val="002C3412"/>
    <w:rsid w:val="002C5934"/>
    <w:rsid w:val="002C6A71"/>
    <w:rsid w:val="002C7486"/>
    <w:rsid w:val="002D2176"/>
    <w:rsid w:val="002D625C"/>
    <w:rsid w:val="002E1E93"/>
    <w:rsid w:val="002E26F8"/>
    <w:rsid w:val="002E3905"/>
    <w:rsid w:val="002E4F99"/>
    <w:rsid w:val="002F4030"/>
    <w:rsid w:val="002F408B"/>
    <w:rsid w:val="002F4921"/>
    <w:rsid w:val="002F568D"/>
    <w:rsid w:val="0030769D"/>
    <w:rsid w:val="0031469E"/>
    <w:rsid w:val="00316431"/>
    <w:rsid w:val="00317E71"/>
    <w:rsid w:val="003263DA"/>
    <w:rsid w:val="00327217"/>
    <w:rsid w:val="0033440D"/>
    <w:rsid w:val="0034371F"/>
    <w:rsid w:val="00343725"/>
    <w:rsid w:val="00345FCA"/>
    <w:rsid w:val="0035048D"/>
    <w:rsid w:val="003527BA"/>
    <w:rsid w:val="003562D0"/>
    <w:rsid w:val="003569D3"/>
    <w:rsid w:val="00366A13"/>
    <w:rsid w:val="00375FFD"/>
    <w:rsid w:val="00376809"/>
    <w:rsid w:val="00382C95"/>
    <w:rsid w:val="00394311"/>
    <w:rsid w:val="003956F1"/>
    <w:rsid w:val="00395F77"/>
    <w:rsid w:val="00396A08"/>
    <w:rsid w:val="00396A4F"/>
    <w:rsid w:val="003A214B"/>
    <w:rsid w:val="003A2549"/>
    <w:rsid w:val="003A4F3A"/>
    <w:rsid w:val="003A6625"/>
    <w:rsid w:val="003B1B94"/>
    <w:rsid w:val="003B72A8"/>
    <w:rsid w:val="003C0560"/>
    <w:rsid w:val="003C6E38"/>
    <w:rsid w:val="003D6B2F"/>
    <w:rsid w:val="003D7EFF"/>
    <w:rsid w:val="003E518C"/>
    <w:rsid w:val="003F1D05"/>
    <w:rsid w:val="003F5250"/>
    <w:rsid w:val="003F59C1"/>
    <w:rsid w:val="003F5E61"/>
    <w:rsid w:val="003F6BD4"/>
    <w:rsid w:val="00406487"/>
    <w:rsid w:val="0040771A"/>
    <w:rsid w:val="0041281F"/>
    <w:rsid w:val="00414D6D"/>
    <w:rsid w:val="00415418"/>
    <w:rsid w:val="00417215"/>
    <w:rsid w:val="00417CB3"/>
    <w:rsid w:val="004213D5"/>
    <w:rsid w:val="004221C7"/>
    <w:rsid w:val="00430E8A"/>
    <w:rsid w:val="00437735"/>
    <w:rsid w:val="00444249"/>
    <w:rsid w:val="00444D51"/>
    <w:rsid w:val="0044543F"/>
    <w:rsid w:val="004545E1"/>
    <w:rsid w:val="00456E18"/>
    <w:rsid w:val="004632E7"/>
    <w:rsid w:val="00475E03"/>
    <w:rsid w:val="004770E9"/>
    <w:rsid w:val="004850FF"/>
    <w:rsid w:val="00486D86"/>
    <w:rsid w:val="004876D5"/>
    <w:rsid w:val="00490395"/>
    <w:rsid w:val="00492042"/>
    <w:rsid w:val="0049638D"/>
    <w:rsid w:val="004A0380"/>
    <w:rsid w:val="004A16D7"/>
    <w:rsid w:val="004A1C88"/>
    <w:rsid w:val="004A4C6F"/>
    <w:rsid w:val="004A54E4"/>
    <w:rsid w:val="004A6C08"/>
    <w:rsid w:val="004B7A87"/>
    <w:rsid w:val="004C207E"/>
    <w:rsid w:val="004C284F"/>
    <w:rsid w:val="004C303A"/>
    <w:rsid w:val="004D0796"/>
    <w:rsid w:val="004D2F19"/>
    <w:rsid w:val="004D33D4"/>
    <w:rsid w:val="004D36AF"/>
    <w:rsid w:val="004E0D1E"/>
    <w:rsid w:val="004E13DA"/>
    <w:rsid w:val="004E63F8"/>
    <w:rsid w:val="004F0085"/>
    <w:rsid w:val="004F3898"/>
    <w:rsid w:val="004F4319"/>
    <w:rsid w:val="005000D5"/>
    <w:rsid w:val="0050584B"/>
    <w:rsid w:val="00506DD8"/>
    <w:rsid w:val="00507596"/>
    <w:rsid w:val="00511B22"/>
    <w:rsid w:val="005125FE"/>
    <w:rsid w:val="00512912"/>
    <w:rsid w:val="00513248"/>
    <w:rsid w:val="00515C5C"/>
    <w:rsid w:val="00515D10"/>
    <w:rsid w:val="00516E82"/>
    <w:rsid w:val="0052043A"/>
    <w:rsid w:val="00523E74"/>
    <w:rsid w:val="00524428"/>
    <w:rsid w:val="00525F6F"/>
    <w:rsid w:val="005365A8"/>
    <w:rsid w:val="00542B95"/>
    <w:rsid w:val="005435FC"/>
    <w:rsid w:val="00543714"/>
    <w:rsid w:val="00546231"/>
    <w:rsid w:val="00546B6D"/>
    <w:rsid w:val="00554F4B"/>
    <w:rsid w:val="00557CE8"/>
    <w:rsid w:val="005604A3"/>
    <w:rsid w:val="00561911"/>
    <w:rsid w:val="00562151"/>
    <w:rsid w:val="00564AC6"/>
    <w:rsid w:val="00564E25"/>
    <w:rsid w:val="0056542C"/>
    <w:rsid w:val="00567225"/>
    <w:rsid w:val="00571440"/>
    <w:rsid w:val="00572717"/>
    <w:rsid w:val="0057605D"/>
    <w:rsid w:val="00576FD6"/>
    <w:rsid w:val="00580982"/>
    <w:rsid w:val="00584C4C"/>
    <w:rsid w:val="00586C29"/>
    <w:rsid w:val="005961A5"/>
    <w:rsid w:val="005A60C8"/>
    <w:rsid w:val="005B79B1"/>
    <w:rsid w:val="005C273F"/>
    <w:rsid w:val="005C33D5"/>
    <w:rsid w:val="005D5C30"/>
    <w:rsid w:val="005D7BE8"/>
    <w:rsid w:val="005E067E"/>
    <w:rsid w:val="005E1F1F"/>
    <w:rsid w:val="005E21A6"/>
    <w:rsid w:val="005E27F2"/>
    <w:rsid w:val="005E2F90"/>
    <w:rsid w:val="005E6910"/>
    <w:rsid w:val="00603815"/>
    <w:rsid w:val="006076D5"/>
    <w:rsid w:val="00607D68"/>
    <w:rsid w:val="0061239E"/>
    <w:rsid w:val="00615540"/>
    <w:rsid w:val="00622DD3"/>
    <w:rsid w:val="00626C0B"/>
    <w:rsid w:val="006314BA"/>
    <w:rsid w:val="00634C31"/>
    <w:rsid w:val="006355D6"/>
    <w:rsid w:val="00636677"/>
    <w:rsid w:val="006372C4"/>
    <w:rsid w:val="00644161"/>
    <w:rsid w:val="006468B2"/>
    <w:rsid w:val="006537F2"/>
    <w:rsid w:val="006555BF"/>
    <w:rsid w:val="0066150A"/>
    <w:rsid w:val="006633CE"/>
    <w:rsid w:val="00664ADE"/>
    <w:rsid w:val="006653CE"/>
    <w:rsid w:val="0069293F"/>
    <w:rsid w:val="0069536D"/>
    <w:rsid w:val="006968CD"/>
    <w:rsid w:val="00697775"/>
    <w:rsid w:val="00697839"/>
    <w:rsid w:val="006A1C8B"/>
    <w:rsid w:val="006A5D34"/>
    <w:rsid w:val="006A60DA"/>
    <w:rsid w:val="006B0C34"/>
    <w:rsid w:val="006B21B3"/>
    <w:rsid w:val="006B4A37"/>
    <w:rsid w:val="006B4C61"/>
    <w:rsid w:val="006B54DC"/>
    <w:rsid w:val="006C03AC"/>
    <w:rsid w:val="006C73FD"/>
    <w:rsid w:val="006C78A2"/>
    <w:rsid w:val="006C7C6E"/>
    <w:rsid w:val="006D34D9"/>
    <w:rsid w:val="006E076C"/>
    <w:rsid w:val="006F14EB"/>
    <w:rsid w:val="006F1828"/>
    <w:rsid w:val="006F30A5"/>
    <w:rsid w:val="006F3655"/>
    <w:rsid w:val="006F3E5A"/>
    <w:rsid w:val="006F5998"/>
    <w:rsid w:val="007013B9"/>
    <w:rsid w:val="0070482B"/>
    <w:rsid w:val="00706E33"/>
    <w:rsid w:val="00707F7B"/>
    <w:rsid w:val="00711E71"/>
    <w:rsid w:val="007120E1"/>
    <w:rsid w:val="007121F2"/>
    <w:rsid w:val="0071282E"/>
    <w:rsid w:val="00713481"/>
    <w:rsid w:val="00714D6A"/>
    <w:rsid w:val="00733459"/>
    <w:rsid w:val="00734427"/>
    <w:rsid w:val="00736A7C"/>
    <w:rsid w:val="007379D0"/>
    <w:rsid w:val="00741F36"/>
    <w:rsid w:val="00751A08"/>
    <w:rsid w:val="0075212D"/>
    <w:rsid w:val="00752713"/>
    <w:rsid w:val="00754B8A"/>
    <w:rsid w:val="00754BF0"/>
    <w:rsid w:val="007565D2"/>
    <w:rsid w:val="00760CEF"/>
    <w:rsid w:val="0076196C"/>
    <w:rsid w:val="0076367E"/>
    <w:rsid w:val="0076385D"/>
    <w:rsid w:val="0076632A"/>
    <w:rsid w:val="00771401"/>
    <w:rsid w:val="0077514D"/>
    <w:rsid w:val="00775D24"/>
    <w:rsid w:val="007801F4"/>
    <w:rsid w:val="00781800"/>
    <w:rsid w:val="00785CA8"/>
    <w:rsid w:val="00786049"/>
    <w:rsid w:val="00786A20"/>
    <w:rsid w:val="007903A0"/>
    <w:rsid w:val="00790557"/>
    <w:rsid w:val="007905DF"/>
    <w:rsid w:val="007933E6"/>
    <w:rsid w:val="00793717"/>
    <w:rsid w:val="0079526E"/>
    <w:rsid w:val="007A0317"/>
    <w:rsid w:val="007A14EE"/>
    <w:rsid w:val="007A1643"/>
    <w:rsid w:val="007A70AC"/>
    <w:rsid w:val="007A7D89"/>
    <w:rsid w:val="007B2390"/>
    <w:rsid w:val="007B5C81"/>
    <w:rsid w:val="007B5ECF"/>
    <w:rsid w:val="007B65AF"/>
    <w:rsid w:val="007B70C9"/>
    <w:rsid w:val="007D1584"/>
    <w:rsid w:val="007D5ADF"/>
    <w:rsid w:val="007D62C4"/>
    <w:rsid w:val="007D6940"/>
    <w:rsid w:val="007E25A9"/>
    <w:rsid w:val="007E7CBA"/>
    <w:rsid w:val="007E7F89"/>
    <w:rsid w:val="007F2EC3"/>
    <w:rsid w:val="007F3BD4"/>
    <w:rsid w:val="007F3E78"/>
    <w:rsid w:val="007F41FE"/>
    <w:rsid w:val="007F6D64"/>
    <w:rsid w:val="007FC820"/>
    <w:rsid w:val="00803581"/>
    <w:rsid w:val="008057C9"/>
    <w:rsid w:val="00810488"/>
    <w:rsid w:val="00816B51"/>
    <w:rsid w:val="00821C9C"/>
    <w:rsid w:val="00825D2B"/>
    <w:rsid w:val="00827722"/>
    <w:rsid w:val="008318AE"/>
    <w:rsid w:val="0083266E"/>
    <w:rsid w:val="00832D06"/>
    <w:rsid w:val="00832E00"/>
    <w:rsid w:val="00833273"/>
    <w:rsid w:val="00833FC9"/>
    <w:rsid w:val="0083607B"/>
    <w:rsid w:val="00841F16"/>
    <w:rsid w:val="00846571"/>
    <w:rsid w:val="008470B0"/>
    <w:rsid w:val="00851B4A"/>
    <w:rsid w:val="0085261B"/>
    <w:rsid w:val="00853E30"/>
    <w:rsid w:val="008567FD"/>
    <w:rsid w:val="008605EC"/>
    <w:rsid w:val="008611F8"/>
    <w:rsid w:val="00862206"/>
    <w:rsid w:val="00863556"/>
    <w:rsid w:val="0086640E"/>
    <w:rsid w:val="0087051E"/>
    <w:rsid w:val="008727B8"/>
    <w:rsid w:val="0087295E"/>
    <w:rsid w:val="00872F96"/>
    <w:rsid w:val="00875E08"/>
    <w:rsid w:val="00876D4F"/>
    <w:rsid w:val="00881220"/>
    <w:rsid w:val="008863A8"/>
    <w:rsid w:val="008864BB"/>
    <w:rsid w:val="00890B2C"/>
    <w:rsid w:val="008953BE"/>
    <w:rsid w:val="008954A6"/>
    <w:rsid w:val="008A08B4"/>
    <w:rsid w:val="008A6CFC"/>
    <w:rsid w:val="008A6D94"/>
    <w:rsid w:val="008B2603"/>
    <w:rsid w:val="008B3C5C"/>
    <w:rsid w:val="008B4053"/>
    <w:rsid w:val="008B5EA8"/>
    <w:rsid w:val="008C073E"/>
    <w:rsid w:val="008C0CEB"/>
    <w:rsid w:val="008C6D77"/>
    <w:rsid w:val="008D135A"/>
    <w:rsid w:val="008D77A5"/>
    <w:rsid w:val="008E04C7"/>
    <w:rsid w:val="008E2FEE"/>
    <w:rsid w:val="008E3B19"/>
    <w:rsid w:val="008E6DB7"/>
    <w:rsid w:val="008E766E"/>
    <w:rsid w:val="008F01F5"/>
    <w:rsid w:val="008F026E"/>
    <w:rsid w:val="008F2ED0"/>
    <w:rsid w:val="008F32E4"/>
    <w:rsid w:val="008F387F"/>
    <w:rsid w:val="008F3FBC"/>
    <w:rsid w:val="00901BC8"/>
    <w:rsid w:val="00903AF8"/>
    <w:rsid w:val="009067CE"/>
    <w:rsid w:val="00913EBF"/>
    <w:rsid w:val="00915234"/>
    <w:rsid w:val="00920696"/>
    <w:rsid w:val="0092217C"/>
    <w:rsid w:val="009310C5"/>
    <w:rsid w:val="009310DE"/>
    <w:rsid w:val="009315DF"/>
    <w:rsid w:val="009360C3"/>
    <w:rsid w:val="00937444"/>
    <w:rsid w:val="0094573D"/>
    <w:rsid w:val="009513E3"/>
    <w:rsid w:val="00955A6B"/>
    <w:rsid w:val="00956C98"/>
    <w:rsid w:val="009571E9"/>
    <w:rsid w:val="00960C01"/>
    <w:rsid w:val="00963992"/>
    <w:rsid w:val="0096538B"/>
    <w:rsid w:val="009655EA"/>
    <w:rsid w:val="009667C7"/>
    <w:rsid w:val="009708FD"/>
    <w:rsid w:val="00972486"/>
    <w:rsid w:val="009726D1"/>
    <w:rsid w:val="00972894"/>
    <w:rsid w:val="00973977"/>
    <w:rsid w:val="00973E91"/>
    <w:rsid w:val="009809DB"/>
    <w:rsid w:val="00982BFF"/>
    <w:rsid w:val="00983532"/>
    <w:rsid w:val="0098498E"/>
    <w:rsid w:val="00985813"/>
    <w:rsid w:val="00993A07"/>
    <w:rsid w:val="00995453"/>
    <w:rsid w:val="0099720E"/>
    <w:rsid w:val="009A0859"/>
    <w:rsid w:val="009A4269"/>
    <w:rsid w:val="009A5694"/>
    <w:rsid w:val="009B0AB1"/>
    <w:rsid w:val="009B1C27"/>
    <w:rsid w:val="009B52BB"/>
    <w:rsid w:val="009B757B"/>
    <w:rsid w:val="009B79C1"/>
    <w:rsid w:val="009C0765"/>
    <w:rsid w:val="009C19E5"/>
    <w:rsid w:val="009C40C0"/>
    <w:rsid w:val="009D40F0"/>
    <w:rsid w:val="009E1C23"/>
    <w:rsid w:val="009E499D"/>
    <w:rsid w:val="009E5757"/>
    <w:rsid w:val="009E59E8"/>
    <w:rsid w:val="009E5C62"/>
    <w:rsid w:val="009E5E5A"/>
    <w:rsid w:val="009F0BE8"/>
    <w:rsid w:val="009F173B"/>
    <w:rsid w:val="00A001B5"/>
    <w:rsid w:val="00A007B9"/>
    <w:rsid w:val="00A023FB"/>
    <w:rsid w:val="00A02F3C"/>
    <w:rsid w:val="00A03486"/>
    <w:rsid w:val="00A05D21"/>
    <w:rsid w:val="00A111F6"/>
    <w:rsid w:val="00A133E3"/>
    <w:rsid w:val="00A13F6C"/>
    <w:rsid w:val="00A16B1D"/>
    <w:rsid w:val="00A17E08"/>
    <w:rsid w:val="00A17E1C"/>
    <w:rsid w:val="00A17F0F"/>
    <w:rsid w:val="00A250AF"/>
    <w:rsid w:val="00A31FD9"/>
    <w:rsid w:val="00A33C45"/>
    <w:rsid w:val="00A3431C"/>
    <w:rsid w:val="00A4321C"/>
    <w:rsid w:val="00A454A5"/>
    <w:rsid w:val="00A46359"/>
    <w:rsid w:val="00A470FA"/>
    <w:rsid w:val="00A47F11"/>
    <w:rsid w:val="00A53708"/>
    <w:rsid w:val="00A54359"/>
    <w:rsid w:val="00A56727"/>
    <w:rsid w:val="00A62D04"/>
    <w:rsid w:val="00A64ECE"/>
    <w:rsid w:val="00A67FC7"/>
    <w:rsid w:val="00A72A30"/>
    <w:rsid w:val="00A85271"/>
    <w:rsid w:val="00A86FA4"/>
    <w:rsid w:val="00A9588F"/>
    <w:rsid w:val="00AA1813"/>
    <w:rsid w:val="00AA2DEF"/>
    <w:rsid w:val="00AA3CF7"/>
    <w:rsid w:val="00AA5067"/>
    <w:rsid w:val="00AA797F"/>
    <w:rsid w:val="00AB09CB"/>
    <w:rsid w:val="00AB6A2B"/>
    <w:rsid w:val="00AC0C22"/>
    <w:rsid w:val="00AC6F64"/>
    <w:rsid w:val="00AD397E"/>
    <w:rsid w:val="00AD420D"/>
    <w:rsid w:val="00AD451C"/>
    <w:rsid w:val="00AD7289"/>
    <w:rsid w:val="00AE3D09"/>
    <w:rsid w:val="00AF0E29"/>
    <w:rsid w:val="00AF4056"/>
    <w:rsid w:val="00AF4D53"/>
    <w:rsid w:val="00AF67E3"/>
    <w:rsid w:val="00AF72CF"/>
    <w:rsid w:val="00B01D25"/>
    <w:rsid w:val="00B05D7A"/>
    <w:rsid w:val="00B1507D"/>
    <w:rsid w:val="00B1560F"/>
    <w:rsid w:val="00B215F8"/>
    <w:rsid w:val="00B252B4"/>
    <w:rsid w:val="00B27A05"/>
    <w:rsid w:val="00B30414"/>
    <w:rsid w:val="00B35FED"/>
    <w:rsid w:val="00B40DA1"/>
    <w:rsid w:val="00B41DB7"/>
    <w:rsid w:val="00B46D26"/>
    <w:rsid w:val="00B47272"/>
    <w:rsid w:val="00B559EA"/>
    <w:rsid w:val="00B5638B"/>
    <w:rsid w:val="00B71F9B"/>
    <w:rsid w:val="00B74A08"/>
    <w:rsid w:val="00B76357"/>
    <w:rsid w:val="00B768C7"/>
    <w:rsid w:val="00B76E4F"/>
    <w:rsid w:val="00B85C61"/>
    <w:rsid w:val="00B92ABE"/>
    <w:rsid w:val="00B942A3"/>
    <w:rsid w:val="00B94D06"/>
    <w:rsid w:val="00BA3979"/>
    <w:rsid w:val="00BA40F2"/>
    <w:rsid w:val="00BA6742"/>
    <w:rsid w:val="00BA6894"/>
    <w:rsid w:val="00BA7DA3"/>
    <w:rsid w:val="00BB42FA"/>
    <w:rsid w:val="00BB76AD"/>
    <w:rsid w:val="00BC014F"/>
    <w:rsid w:val="00BC07A9"/>
    <w:rsid w:val="00BC1843"/>
    <w:rsid w:val="00BC3100"/>
    <w:rsid w:val="00BC43D1"/>
    <w:rsid w:val="00BC6DCA"/>
    <w:rsid w:val="00BD042A"/>
    <w:rsid w:val="00BD3FAA"/>
    <w:rsid w:val="00BD5838"/>
    <w:rsid w:val="00BE11E3"/>
    <w:rsid w:val="00BE374B"/>
    <w:rsid w:val="00BE4D51"/>
    <w:rsid w:val="00BE58A2"/>
    <w:rsid w:val="00C031B8"/>
    <w:rsid w:val="00C05ACC"/>
    <w:rsid w:val="00C05ADD"/>
    <w:rsid w:val="00C1106B"/>
    <w:rsid w:val="00C12C9B"/>
    <w:rsid w:val="00C140AB"/>
    <w:rsid w:val="00C15068"/>
    <w:rsid w:val="00C2238A"/>
    <w:rsid w:val="00C24F37"/>
    <w:rsid w:val="00C2715A"/>
    <w:rsid w:val="00C27F37"/>
    <w:rsid w:val="00C27F68"/>
    <w:rsid w:val="00C33DB2"/>
    <w:rsid w:val="00C426C6"/>
    <w:rsid w:val="00C44A12"/>
    <w:rsid w:val="00C4562E"/>
    <w:rsid w:val="00C47DEC"/>
    <w:rsid w:val="00C50C4B"/>
    <w:rsid w:val="00C50E02"/>
    <w:rsid w:val="00C64C03"/>
    <w:rsid w:val="00C668F7"/>
    <w:rsid w:val="00C66A9B"/>
    <w:rsid w:val="00C8265B"/>
    <w:rsid w:val="00C82C8D"/>
    <w:rsid w:val="00C82F21"/>
    <w:rsid w:val="00C830FF"/>
    <w:rsid w:val="00C86AD9"/>
    <w:rsid w:val="00C9001B"/>
    <w:rsid w:val="00C90200"/>
    <w:rsid w:val="00C926AE"/>
    <w:rsid w:val="00C929A5"/>
    <w:rsid w:val="00C93291"/>
    <w:rsid w:val="00C9409F"/>
    <w:rsid w:val="00CA08AB"/>
    <w:rsid w:val="00CA2753"/>
    <w:rsid w:val="00CA36CA"/>
    <w:rsid w:val="00CA6EC6"/>
    <w:rsid w:val="00CB3AC7"/>
    <w:rsid w:val="00CB523F"/>
    <w:rsid w:val="00CB7B52"/>
    <w:rsid w:val="00CC6399"/>
    <w:rsid w:val="00CD0D47"/>
    <w:rsid w:val="00CE1242"/>
    <w:rsid w:val="00CE2B8B"/>
    <w:rsid w:val="00CE3149"/>
    <w:rsid w:val="00CE693B"/>
    <w:rsid w:val="00CF04AD"/>
    <w:rsid w:val="00CF06A3"/>
    <w:rsid w:val="00CF2748"/>
    <w:rsid w:val="00CF2C3D"/>
    <w:rsid w:val="00CF3B55"/>
    <w:rsid w:val="00D03289"/>
    <w:rsid w:val="00D05FD8"/>
    <w:rsid w:val="00D0623C"/>
    <w:rsid w:val="00D1196A"/>
    <w:rsid w:val="00D11D0A"/>
    <w:rsid w:val="00D165D4"/>
    <w:rsid w:val="00D20593"/>
    <w:rsid w:val="00D255AF"/>
    <w:rsid w:val="00D27A20"/>
    <w:rsid w:val="00D3038B"/>
    <w:rsid w:val="00D342A9"/>
    <w:rsid w:val="00D3566F"/>
    <w:rsid w:val="00D36015"/>
    <w:rsid w:val="00D366F4"/>
    <w:rsid w:val="00D43BBF"/>
    <w:rsid w:val="00D47EC4"/>
    <w:rsid w:val="00D50E1D"/>
    <w:rsid w:val="00D53C60"/>
    <w:rsid w:val="00D54D73"/>
    <w:rsid w:val="00D563FC"/>
    <w:rsid w:val="00D56BE2"/>
    <w:rsid w:val="00D60FB8"/>
    <w:rsid w:val="00D63750"/>
    <w:rsid w:val="00D64074"/>
    <w:rsid w:val="00D65805"/>
    <w:rsid w:val="00D732C5"/>
    <w:rsid w:val="00D74ABD"/>
    <w:rsid w:val="00D76AE4"/>
    <w:rsid w:val="00D8222E"/>
    <w:rsid w:val="00D8562F"/>
    <w:rsid w:val="00D9003D"/>
    <w:rsid w:val="00DA0E64"/>
    <w:rsid w:val="00DA68FE"/>
    <w:rsid w:val="00DA7C50"/>
    <w:rsid w:val="00DB041C"/>
    <w:rsid w:val="00DB178C"/>
    <w:rsid w:val="00DB18D3"/>
    <w:rsid w:val="00DB2253"/>
    <w:rsid w:val="00DB60E1"/>
    <w:rsid w:val="00DB7EDC"/>
    <w:rsid w:val="00DC0D81"/>
    <w:rsid w:val="00DC23B1"/>
    <w:rsid w:val="00DC4799"/>
    <w:rsid w:val="00DC571D"/>
    <w:rsid w:val="00DC69A1"/>
    <w:rsid w:val="00DD7917"/>
    <w:rsid w:val="00DE382A"/>
    <w:rsid w:val="00DE4945"/>
    <w:rsid w:val="00DF3D4D"/>
    <w:rsid w:val="00DF777F"/>
    <w:rsid w:val="00E042C9"/>
    <w:rsid w:val="00E047EC"/>
    <w:rsid w:val="00E0654D"/>
    <w:rsid w:val="00E06E76"/>
    <w:rsid w:val="00E07CEA"/>
    <w:rsid w:val="00E15A20"/>
    <w:rsid w:val="00E242C2"/>
    <w:rsid w:val="00E35213"/>
    <w:rsid w:val="00E36BDD"/>
    <w:rsid w:val="00E455FF"/>
    <w:rsid w:val="00E51398"/>
    <w:rsid w:val="00E533DD"/>
    <w:rsid w:val="00E5426A"/>
    <w:rsid w:val="00E7112A"/>
    <w:rsid w:val="00E75A3D"/>
    <w:rsid w:val="00E77E91"/>
    <w:rsid w:val="00E83044"/>
    <w:rsid w:val="00E83693"/>
    <w:rsid w:val="00E92E80"/>
    <w:rsid w:val="00EA15FD"/>
    <w:rsid w:val="00EB2504"/>
    <w:rsid w:val="00EB44BB"/>
    <w:rsid w:val="00EB54E0"/>
    <w:rsid w:val="00EC1D7A"/>
    <w:rsid w:val="00EC230A"/>
    <w:rsid w:val="00EC428F"/>
    <w:rsid w:val="00EC73C6"/>
    <w:rsid w:val="00ED0DAA"/>
    <w:rsid w:val="00ED3C56"/>
    <w:rsid w:val="00ED5A2B"/>
    <w:rsid w:val="00EE6B7E"/>
    <w:rsid w:val="00EF3EE1"/>
    <w:rsid w:val="00EF5824"/>
    <w:rsid w:val="00F01119"/>
    <w:rsid w:val="00F11A7C"/>
    <w:rsid w:val="00F14D25"/>
    <w:rsid w:val="00F1627B"/>
    <w:rsid w:val="00F26E54"/>
    <w:rsid w:val="00F272D8"/>
    <w:rsid w:val="00F306A4"/>
    <w:rsid w:val="00F30EE1"/>
    <w:rsid w:val="00F335E2"/>
    <w:rsid w:val="00F50F9F"/>
    <w:rsid w:val="00F54E5F"/>
    <w:rsid w:val="00F563F7"/>
    <w:rsid w:val="00F64327"/>
    <w:rsid w:val="00F64A28"/>
    <w:rsid w:val="00F747F2"/>
    <w:rsid w:val="00F84457"/>
    <w:rsid w:val="00F91C4B"/>
    <w:rsid w:val="00F92D91"/>
    <w:rsid w:val="00F96CFA"/>
    <w:rsid w:val="00FA15D1"/>
    <w:rsid w:val="00FA34A8"/>
    <w:rsid w:val="00FA6684"/>
    <w:rsid w:val="00FB0272"/>
    <w:rsid w:val="00FB0EA9"/>
    <w:rsid w:val="00FB569D"/>
    <w:rsid w:val="00FC0BBC"/>
    <w:rsid w:val="00FC1A71"/>
    <w:rsid w:val="00FC2736"/>
    <w:rsid w:val="00FC4C5B"/>
    <w:rsid w:val="00FC4E34"/>
    <w:rsid w:val="00FD060E"/>
    <w:rsid w:val="00FD08F7"/>
    <w:rsid w:val="00FD1AB5"/>
    <w:rsid w:val="00FD7CDF"/>
    <w:rsid w:val="00FE3873"/>
    <w:rsid w:val="00FE3E89"/>
    <w:rsid w:val="00FE42C8"/>
    <w:rsid w:val="00FE4CA2"/>
    <w:rsid w:val="00FE7CB8"/>
    <w:rsid w:val="00FF447A"/>
    <w:rsid w:val="00FF7F44"/>
    <w:rsid w:val="0335FDBD"/>
    <w:rsid w:val="03C8B68F"/>
    <w:rsid w:val="0515C9E3"/>
    <w:rsid w:val="056486F0"/>
    <w:rsid w:val="0BDBB5FA"/>
    <w:rsid w:val="0FEDC10D"/>
    <w:rsid w:val="10A6E978"/>
    <w:rsid w:val="18377625"/>
    <w:rsid w:val="18B0D8A4"/>
    <w:rsid w:val="1C1C7966"/>
    <w:rsid w:val="1E127E17"/>
    <w:rsid w:val="218BD2D9"/>
    <w:rsid w:val="234A737B"/>
    <w:rsid w:val="24F0AE9C"/>
    <w:rsid w:val="2AEB3BB3"/>
    <w:rsid w:val="2AF80AB6"/>
    <w:rsid w:val="31674C3A"/>
    <w:rsid w:val="35BEA5DB"/>
    <w:rsid w:val="3A57F551"/>
    <w:rsid w:val="3CD81323"/>
    <w:rsid w:val="3E46C6C5"/>
    <w:rsid w:val="3FBA5500"/>
    <w:rsid w:val="40B55958"/>
    <w:rsid w:val="43E2976A"/>
    <w:rsid w:val="4451AF46"/>
    <w:rsid w:val="46EB53B9"/>
    <w:rsid w:val="472C5FAC"/>
    <w:rsid w:val="47E8BB80"/>
    <w:rsid w:val="487C93B3"/>
    <w:rsid w:val="4DDE8540"/>
    <w:rsid w:val="511709F1"/>
    <w:rsid w:val="539E5452"/>
    <w:rsid w:val="5662C309"/>
    <w:rsid w:val="5AB6C27F"/>
    <w:rsid w:val="5E3EF7E5"/>
    <w:rsid w:val="62DAFCC1"/>
    <w:rsid w:val="637BADDE"/>
    <w:rsid w:val="64E7303A"/>
    <w:rsid w:val="651456F3"/>
    <w:rsid w:val="6D3B9928"/>
    <w:rsid w:val="6DF3846F"/>
    <w:rsid w:val="6E952466"/>
    <w:rsid w:val="737DE203"/>
    <w:rsid w:val="764C192A"/>
    <w:rsid w:val="768BE1D2"/>
    <w:rsid w:val="7A1931BB"/>
    <w:rsid w:val="7AEAF799"/>
    <w:rsid w:val="7B36AA3F"/>
    <w:rsid w:val="7CCF6758"/>
    <w:rsid w:val="7EA68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E68184"/>
  <w15:docId w15:val="{0F693B29-728E-4968-A50E-E24262EA2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6D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933E6"/>
    <w:pPr>
      <w:keepNext/>
      <w:keepLines/>
      <w:spacing w:before="240"/>
      <w:jc w:val="center"/>
      <w:outlineLvl w:val="0"/>
    </w:pPr>
    <w:rPr>
      <w:rFonts w:eastAsiaTheme="majorEastAsia"/>
      <w:b/>
      <w:bCs/>
      <w:sz w:val="26"/>
      <w:szCs w:val="26"/>
      <w:u w:val="single"/>
    </w:rPr>
  </w:style>
  <w:style w:type="paragraph" w:styleId="Heading2">
    <w:name w:val="heading 2"/>
    <w:basedOn w:val="Normal"/>
    <w:next w:val="Normal"/>
    <w:link w:val="Heading2Char"/>
    <w:uiPriority w:val="9"/>
    <w:unhideWhenUsed/>
    <w:qFormat/>
    <w:rsid w:val="0041281F"/>
    <w:pPr>
      <w:keepNext/>
      <w:keepLines/>
      <w:spacing w:before="40"/>
      <w:outlineLvl w:val="1"/>
    </w:pPr>
    <w:rPr>
      <w:rFonts w:eastAsiaTheme="majorEastAsia"/>
      <w:b/>
      <w:bCs/>
    </w:rPr>
  </w:style>
  <w:style w:type="paragraph" w:styleId="Heading3">
    <w:name w:val="heading 3"/>
    <w:basedOn w:val="Normal"/>
    <w:next w:val="Normal"/>
    <w:link w:val="Heading3Char"/>
    <w:uiPriority w:val="9"/>
    <w:unhideWhenUsed/>
    <w:qFormat/>
    <w:rsid w:val="00697839"/>
    <w:pPr>
      <w:keepNext/>
      <w:spacing w:before="240" w:after="60" w:line="276" w:lineRule="auto"/>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97839"/>
    <w:rPr>
      <w:rFonts w:ascii="Calibri Light" w:eastAsia="Times New Roman" w:hAnsi="Calibri Light" w:cs="Times New Roman"/>
      <w:b/>
      <w:bCs/>
      <w:sz w:val="26"/>
      <w:szCs w:val="26"/>
    </w:rPr>
  </w:style>
  <w:style w:type="character" w:styleId="Hyperlink">
    <w:name w:val="Hyperlink"/>
    <w:unhideWhenUsed/>
    <w:rsid w:val="00697839"/>
    <w:rPr>
      <w:color w:val="0000FF"/>
      <w:u w:val="single"/>
    </w:rPr>
  </w:style>
  <w:style w:type="paragraph" w:styleId="NormalWeb">
    <w:name w:val="Normal (Web)"/>
    <w:basedOn w:val="Normal"/>
    <w:uiPriority w:val="99"/>
    <w:unhideWhenUsed/>
    <w:rsid w:val="0076632A"/>
    <w:pPr>
      <w:spacing w:before="100" w:beforeAutospacing="1" w:after="100" w:afterAutospacing="1"/>
    </w:pPr>
  </w:style>
  <w:style w:type="paragraph" w:styleId="ListParagraph">
    <w:name w:val="List Paragraph"/>
    <w:basedOn w:val="Normal"/>
    <w:uiPriority w:val="34"/>
    <w:qFormat/>
    <w:rsid w:val="0076632A"/>
    <w:pPr>
      <w:ind w:left="720"/>
      <w:contextualSpacing/>
    </w:pPr>
  </w:style>
  <w:style w:type="character" w:customStyle="1" w:styleId="UnresolvedMention1">
    <w:name w:val="Unresolved Mention1"/>
    <w:basedOn w:val="DefaultParagraphFont"/>
    <w:uiPriority w:val="99"/>
    <w:semiHidden/>
    <w:unhideWhenUsed/>
    <w:rsid w:val="004F4319"/>
    <w:rPr>
      <w:color w:val="605E5C"/>
      <w:shd w:val="clear" w:color="auto" w:fill="E1DFDD"/>
    </w:rPr>
  </w:style>
  <w:style w:type="character" w:customStyle="1" w:styleId="Heading1Char">
    <w:name w:val="Heading 1 Char"/>
    <w:basedOn w:val="DefaultParagraphFont"/>
    <w:link w:val="Heading1"/>
    <w:uiPriority w:val="9"/>
    <w:rsid w:val="007933E6"/>
    <w:rPr>
      <w:rFonts w:ascii="Times New Roman" w:eastAsiaTheme="majorEastAsia" w:hAnsi="Times New Roman" w:cs="Times New Roman"/>
      <w:b/>
      <w:bCs/>
      <w:sz w:val="26"/>
      <w:szCs w:val="26"/>
      <w:u w:val="single"/>
    </w:rPr>
  </w:style>
  <w:style w:type="character" w:customStyle="1" w:styleId="Heading2Char">
    <w:name w:val="Heading 2 Char"/>
    <w:basedOn w:val="DefaultParagraphFont"/>
    <w:link w:val="Heading2"/>
    <w:uiPriority w:val="9"/>
    <w:rsid w:val="0041281F"/>
    <w:rPr>
      <w:rFonts w:ascii="Times New Roman" w:eastAsiaTheme="majorEastAsia" w:hAnsi="Times New Roman" w:cs="Times New Roman"/>
      <w:b/>
      <w:bCs/>
      <w:sz w:val="24"/>
      <w:szCs w:val="24"/>
    </w:rPr>
  </w:style>
  <w:style w:type="character" w:customStyle="1" w:styleId="searchtermshighlighted">
    <w:name w:val="searchtermshighlighted"/>
    <w:basedOn w:val="DefaultParagraphFont"/>
    <w:rsid w:val="00E06E76"/>
  </w:style>
  <w:style w:type="paragraph" w:customStyle="1" w:styleId="note">
    <w:name w:val="note"/>
    <w:basedOn w:val="Normal"/>
    <w:rsid w:val="00E06E76"/>
    <w:pPr>
      <w:spacing w:before="100" w:beforeAutospacing="1" w:after="100" w:afterAutospacing="1"/>
    </w:pPr>
  </w:style>
  <w:style w:type="character" w:customStyle="1" w:styleId="apple-converted-space">
    <w:name w:val="apple-converted-space"/>
    <w:basedOn w:val="DefaultParagraphFont"/>
    <w:rsid w:val="000D1562"/>
  </w:style>
  <w:style w:type="character" w:styleId="FollowedHyperlink">
    <w:name w:val="FollowedHyperlink"/>
    <w:basedOn w:val="DefaultParagraphFont"/>
    <w:uiPriority w:val="99"/>
    <w:semiHidden/>
    <w:unhideWhenUsed/>
    <w:rsid w:val="00821C9C"/>
    <w:rPr>
      <w:color w:val="954F72" w:themeColor="followedHyperlink"/>
      <w:u w:val="single"/>
    </w:rPr>
  </w:style>
  <w:style w:type="character" w:styleId="UnresolvedMention">
    <w:name w:val="Unresolved Mention"/>
    <w:basedOn w:val="DefaultParagraphFont"/>
    <w:uiPriority w:val="99"/>
    <w:semiHidden/>
    <w:unhideWhenUsed/>
    <w:rsid w:val="00395F77"/>
    <w:rPr>
      <w:color w:val="605E5C"/>
      <w:shd w:val="clear" w:color="auto" w:fill="E1DFDD"/>
    </w:rPr>
  </w:style>
  <w:style w:type="paragraph" w:styleId="BalloonText">
    <w:name w:val="Balloon Text"/>
    <w:basedOn w:val="Normal"/>
    <w:link w:val="BalloonTextChar"/>
    <w:uiPriority w:val="99"/>
    <w:semiHidden/>
    <w:unhideWhenUsed/>
    <w:rsid w:val="00983532"/>
    <w:rPr>
      <w:sz w:val="18"/>
      <w:szCs w:val="18"/>
    </w:rPr>
  </w:style>
  <w:style w:type="character" w:customStyle="1" w:styleId="BalloonTextChar">
    <w:name w:val="Balloon Text Char"/>
    <w:basedOn w:val="DefaultParagraphFont"/>
    <w:link w:val="BalloonText"/>
    <w:uiPriority w:val="99"/>
    <w:semiHidden/>
    <w:rsid w:val="00983532"/>
    <w:rPr>
      <w:rFonts w:ascii="Times New Roman" w:eastAsia="Times New Roman" w:hAnsi="Times New Roman" w:cs="Times New Roman"/>
      <w:color w:val="000000"/>
      <w:sz w:val="18"/>
      <w:szCs w:val="18"/>
    </w:rPr>
  </w:style>
  <w:style w:type="character" w:customStyle="1" w:styleId="balancedheadline">
    <w:name w:val="balancedheadline"/>
    <w:basedOn w:val="DefaultParagraphFont"/>
    <w:rsid w:val="00546B6D"/>
  </w:style>
  <w:style w:type="character" w:styleId="Emphasis">
    <w:name w:val="Emphasis"/>
    <w:basedOn w:val="DefaultParagraphFont"/>
    <w:uiPriority w:val="20"/>
    <w:qFormat/>
    <w:rsid w:val="00444249"/>
    <w:rPr>
      <w:i/>
      <w:iCs/>
    </w:rPr>
  </w:style>
  <w:style w:type="character" w:styleId="Strong">
    <w:name w:val="Strong"/>
    <w:basedOn w:val="DefaultParagraphFont"/>
    <w:uiPriority w:val="22"/>
    <w:qFormat/>
    <w:rsid w:val="004632E7"/>
    <w:rPr>
      <w:b/>
      <w:bCs/>
    </w:rPr>
  </w:style>
  <w:style w:type="table" w:customStyle="1" w:styleId="TableGrid1">
    <w:name w:val="Table Grid1"/>
    <w:rsid w:val="009726D1"/>
    <w:pPr>
      <w:spacing w:after="0" w:line="240" w:lineRule="auto"/>
    </w:pPr>
    <w:tblPr>
      <w:tblCellMar>
        <w:top w:w="0" w:type="dxa"/>
        <w:left w:w="0" w:type="dxa"/>
        <w:bottom w:w="0" w:type="dxa"/>
        <w:right w:w="0" w:type="dxa"/>
      </w:tblCellMar>
    </w:tblPr>
  </w:style>
  <w:style w:type="character" w:customStyle="1" w:styleId="screenreader-only">
    <w:name w:val="screenreader-only"/>
    <w:basedOn w:val="DefaultParagraphFont"/>
    <w:rsid w:val="009726D1"/>
  </w:style>
  <w:style w:type="character" w:customStyle="1" w:styleId="instructurefileholder">
    <w:name w:val="instructure_file_holder"/>
    <w:basedOn w:val="DefaultParagraphFont"/>
    <w:rsid w:val="009726D1"/>
  </w:style>
  <w:style w:type="character" w:customStyle="1" w:styleId="normaltextrun">
    <w:name w:val="normaltextrun"/>
    <w:basedOn w:val="DefaultParagraphFont"/>
    <w:rsid w:val="009726D1"/>
  </w:style>
  <w:style w:type="paragraph" w:styleId="FootnoteText">
    <w:name w:val="footnote text"/>
    <w:basedOn w:val="Normal"/>
    <w:link w:val="FootnoteTextChar"/>
    <w:rsid w:val="006A5D34"/>
    <w:rPr>
      <w:rFonts w:eastAsia="SimSun"/>
      <w:sz w:val="20"/>
      <w:szCs w:val="20"/>
      <w:lang w:eastAsia="zh-CN"/>
    </w:rPr>
  </w:style>
  <w:style w:type="character" w:customStyle="1" w:styleId="FootnoteTextChar">
    <w:name w:val="Footnote Text Char"/>
    <w:basedOn w:val="DefaultParagraphFont"/>
    <w:link w:val="FootnoteText"/>
    <w:rsid w:val="006A5D34"/>
    <w:rPr>
      <w:rFonts w:ascii="Times New Roman" w:eastAsia="SimSun" w:hAnsi="Times New Roman" w:cs="Times New Roman"/>
      <w:sz w:val="20"/>
      <w:szCs w:val="20"/>
      <w:lang w:eastAsia="zh-CN"/>
    </w:rPr>
  </w:style>
  <w:style w:type="character" w:styleId="FootnoteReference">
    <w:name w:val="footnote reference"/>
    <w:basedOn w:val="DefaultParagraphFont"/>
    <w:rsid w:val="006A5D34"/>
    <w:rPr>
      <w:vertAlign w:val="superscript"/>
    </w:rPr>
  </w:style>
  <w:style w:type="paragraph" w:styleId="Header">
    <w:name w:val="header"/>
    <w:basedOn w:val="Normal"/>
    <w:link w:val="HeaderChar"/>
    <w:uiPriority w:val="99"/>
    <w:semiHidden/>
    <w:unhideWhenUsed/>
    <w:rsid w:val="00AD420D"/>
    <w:pPr>
      <w:tabs>
        <w:tab w:val="center" w:pos="4680"/>
        <w:tab w:val="right" w:pos="9360"/>
      </w:tabs>
    </w:pPr>
  </w:style>
  <w:style w:type="character" w:customStyle="1" w:styleId="HeaderChar">
    <w:name w:val="Header Char"/>
    <w:basedOn w:val="DefaultParagraphFont"/>
    <w:link w:val="Header"/>
    <w:uiPriority w:val="99"/>
    <w:semiHidden/>
    <w:rsid w:val="00AD420D"/>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AD420D"/>
    <w:pPr>
      <w:tabs>
        <w:tab w:val="center" w:pos="4680"/>
        <w:tab w:val="right" w:pos="9360"/>
      </w:tabs>
    </w:pPr>
  </w:style>
  <w:style w:type="character" w:customStyle="1" w:styleId="FooterChar">
    <w:name w:val="Footer Char"/>
    <w:basedOn w:val="DefaultParagraphFont"/>
    <w:link w:val="Footer"/>
    <w:uiPriority w:val="99"/>
    <w:semiHidden/>
    <w:rsid w:val="00AD420D"/>
    <w:rPr>
      <w:rFonts w:ascii="Times New Roman" w:eastAsia="Times New Roman" w:hAnsi="Times New Roman" w:cs="Times New Roman"/>
      <w:sz w:val="24"/>
      <w:szCs w:val="24"/>
    </w:rPr>
  </w:style>
  <w:style w:type="table" w:customStyle="1" w:styleId="TableGrid0">
    <w:name w:val="Table Grid0"/>
    <w:basedOn w:val="TableNormal"/>
    <w:uiPriority w:val="39"/>
    <w:rsid w:val="00AD4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ss-901oao">
    <w:name w:val="css-901oao"/>
    <w:basedOn w:val="DefaultParagraphFont"/>
    <w:rsid w:val="00D03289"/>
  </w:style>
  <w:style w:type="paragraph" w:customStyle="1" w:styleId="paragraph">
    <w:name w:val="paragraph"/>
    <w:basedOn w:val="Normal"/>
    <w:rsid w:val="00DA7C50"/>
    <w:pPr>
      <w:spacing w:before="100" w:beforeAutospacing="1" w:after="100" w:afterAutospacing="1"/>
    </w:pPr>
  </w:style>
  <w:style w:type="paragraph" w:styleId="NoSpacing">
    <w:name w:val="No Spacing"/>
    <w:uiPriority w:val="1"/>
    <w:qFormat/>
    <w:rsid w:val="001B31F3"/>
    <w:pPr>
      <w:spacing w:after="0" w:line="240" w:lineRule="auto"/>
      <w:jc w:val="both"/>
    </w:pPr>
    <w:rPr>
      <w:rFonts w:ascii="Times New Roman" w:hAnsi="Times New Roman" w:cs="Times New Roman"/>
      <w:sz w:val="24"/>
      <w:szCs w:val="24"/>
    </w:rPr>
  </w:style>
  <w:style w:type="character" w:customStyle="1" w:styleId="markedcontent">
    <w:name w:val="markedcontent"/>
    <w:basedOn w:val="DefaultParagraphFont"/>
    <w:rsid w:val="001B31F3"/>
  </w:style>
  <w:style w:type="table" w:styleId="TableGrid">
    <w:name w:val="Table Grid"/>
    <w:basedOn w:val="TableNormal"/>
    <w:uiPriority w:val="39"/>
    <w:rsid w:val="00BC4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185810"/>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CommentReference">
    <w:name w:val="annotation reference"/>
    <w:basedOn w:val="DefaultParagraphFont"/>
    <w:uiPriority w:val="99"/>
    <w:semiHidden/>
    <w:unhideWhenUsed/>
    <w:rsid w:val="00224B63"/>
    <w:rPr>
      <w:sz w:val="16"/>
      <w:szCs w:val="16"/>
    </w:rPr>
  </w:style>
  <w:style w:type="paragraph" w:styleId="CommentText">
    <w:name w:val="annotation text"/>
    <w:basedOn w:val="Normal"/>
    <w:link w:val="CommentTextChar"/>
    <w:uiPriority w:val="99"/>
    <w:unhideWhenUsed/>
    <w:rsid w:val="00224B63"/>
    <w:pPr>
      <w:spacing w:after="200" w:line="288" w:lineRule="auto"/>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224B63"/>
    <w:rPr>
      <w:sz w:val="20"/>
      <w:szCs w:val="20"/>
    </w:rPr>
  </w:style>
  <w:style w:type="paragraph" w:styleId="CommentSubject">
    <w:name w:val="annotation subject"/>
    <w:basedOn w:val="CommentText"/>
    <w:next w:val="CommentText"/>
    <w:link w:val="CommentSubjectChar"/>
    <w:uiPriority w:val="99"/>
    <w:semiHidden/>
    <w:unhideWhenUsed/>
    <w:rsid w:val="00F272D8"/>
    <w:pPr>
      <w:spacing w:after="0" w:line="240" w:lineRule="auto"/>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F272D8"/>
    <w:rPr>
      <w:rFonts w:ascii="Times New Roman" w:eastAsia="Times New Roman" w:hAnsi="Times New Roman" w:cs="Times New Roman"/>
      <w:b/>
      <w:bCs/>
      <w:sz w:val="20"/>
      <w:szCs w:val="20"/>
    </w:rPr>
  </w:style>
  <w:style w:type="character" w:customStyle="1" w:styleId="dewidow">
    <w:name w:val="dewidow"/>
    <w:basedOn w:val="DefaultParagraphFont"/>
    <w:rsid w:val="00DB6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60394">
      <w:bodyDiv w:val="1"/>
      <w:marLeft w:val="0"/>
      <w:marRight w:val="0"/>
      <w:marTop w:val="0"/>
      <w:marBottom w:val="0"/>
      <w:divBdr>
        <w:top w:val="none" w:sz="0" w:space="0" w:color="auto"/>
        <w:left w:val="none" w:sz="0" w:space="0" w:color="auto"/>
        <w:bottom w:val="none" w:sz="0" w:space="0" w:color="auto"/>
        <w:right w:val="none" w:sz="0" w:space="0" w:color="auto"/>
      </w:divBdr>
    </w:div>
    <w:div w:id="110562889">
      <w:bodyDiv w:val="1"/>
      <w:marLeft w:val="0"/>
      <w:marRight w:val="0"/>
      <w:marTop w:val="0"/>
      <w:marBottom w:val="0"/>
      <w:divBdr>
        <w:top w:val="none" w:sz="0" w:space="0" w:color="auto"/>
        <w:left w:val="none" w:sz="0" w:space="0" w:color="auto"/>
        <w:bottom w:val="none" w:sz="0" w:space="0" w:color="auto"/>
        <w:right w:val="none" w:sz="0" w:space="0" w:color="auto"/>
      </w:divBdr>
    </w:div>
    <w:div w:id="117601751">
      <w:bodyDiv w:val="1"/>
      <w:marLeft w:val="0"/>
      <w:marRight w:val="0"/>
      <w:marTop w:val="0"/>
      <w:marBottom w:val="0"/>
      <w:divBdr>
        <w:top w:val="none" w:sz="0" w:space="0" w:color="auto"/>
        <w:left w:val="none" w:sz="0" w:space="0" w:color="auto"/>
        <w:bottom w:val="none" w:sz="0" w:space="0" w:color="auto"/>
        <w:right w:val="none" w:sz="0" w:space="0" w:color="auto"/>
      </w:divBdr>
    </w:div>
    <w:div w:id="182788707">
      <w:bodyDiv w:val="1"/>
      <w:marLeft w:val="0"/>
      <w:marRight w:val="0"/>
      <w:marTop w:val="0"/>
      <w:marBottom w:val="0"/>
      <w:divBdr>
        <w:top w:val="none" w:sz="0" w:space="0" w:color="auto"/>
        <w:left w:val="none" w:sz="0" w:space="0" w:color="auto"/>
        <w:bottom w:val="none" w:sz="0" w:space="0" w:color="auto"/>
        <w:right w:val="none" w:sz="0" w:space="0" w:color="auto"/>
      </w:divBdr>
      <w:divsChild>
        <w:div w:id="2009400674">
          <w:marLeft w:val="0"/>
          <w:marRight w:val="0"/>
          <w:marTop w:val="0"/>
          <w:marBottom w:val="0"/>
          <w:divBdr>
            <w:top w:val="none" w:sz="0" w:space="0" w:color="auto"/>
            <w:left w:val="none" w:sz="0" w:space="0" w:color="auto"/>
            <w:bottom w:val="none" w:sz="0" w:space="0" w:color="auto"/>
            <w:right w:val="none" w:sz="0" w:space="0" w:color="auto"/>
          </w:divBdr>
          <w:divsChild>
            <w:div w:id="343673526">
              <w:marLeft w:val="0"/>
              <w:marRight w:val="0"/>
              <w:marTop w:val="0"/>
              <w:marBottom w:val="0"/>
              <w:divBdr>
                <w:top w:val="none" w:sz="0" w:space="0" w:color="auto"/>
                <w:left w:val="none" w:sz="0" w:space="0" w:color="auto"/>
                <w:bottom w:val="none" w:sz="0" w:space="0" w:color="auto"/>
                <w:right w:val="none" w:sz="0" w:space="0" w:color="auto"/>
              </w:divBdr>
              <w:divsChild>
                <w:div w:id="45668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658741">
      <w:bodyDiv w:val="1"/>
      <w:marLeft w:val="0"/>
      <w:marRight w:val="0"/>
      <w:marTop w:val="0"/>
      <w:marBottom w:val="0"/>
      <w:divBdr>
        <w:top w:val="none" w:sz="0" w:space="0" w:color="auto"/>
        <w:left w:val="none" w:sz="0" w:space="0" w:color="auto"/>
        <w:bottom w:val="none" w:sz="0" w:space="0" w:color="auto"/>
        <w:right w:val="none" w:sz="0" w:space="0" w:color="auto"/>
      </w:divBdr>
      <w:divsChild>
        <w:div w:id="1630624711">
          <w:marLeft w:val="0"/>
          <w:marRight w:val="0"/>
          <w:marTop w:val="0"/>
          <w:marBottom w:val="0"/>
          <w:divBdr>
            <w:top w:val="none" w:sz="0" w:space="0" w:color="auto"/>
            <w:left w:val="none" w:sz="0" w:space="0" w:color="auto"/>
            <w:bottom w:val="none" w:sz="0" w:space="0" w:color="auto"/>
            <w:right w:val="none" w:sz="0" w:space="0" w:color="auto"/>
          </w:divBdr>
        </w:div>
        <w:div w:id="255988087">
          <w:marLeft w:val="0"/>
          <w:marRight w:val="0"/>
          <w:marTop w:val="0"/>
          <w:marBottom w:val="0"/>
          <w:divBdr>
            <w:top w:val="none" w:sz="0" w:space="0" w:color="auto"/>
            <w:left w:val="none" w:sz="0" w:space="0" w:color="auto"/>
            <w:bottom w:val="none" w:sz="0" w:space="0" w:color="auto"/>
            <w:right w:val="none" w:sz="0" w:space="0" w:color="auto"/>
          </w:divBdr>
        </w:div>
      </w:divsChild>
    </w:div>
    <w:div w:id="456725461">
      <w:bodyDiv w:val="1"/>
      <w:marLeft w:val="0"/>
      <w:marRight w:val="0"/>
      <w:marTop w:val="0"/>
      <w:marBottom w:val="0"/>
      <w:divBdr>
        <w:top w:val="none" w:sz="0" w:space="0" w:color="auto"/>
        <w:left w:val="none" w:sz="0" w:space="0" w:color="auto"/>
        <w:bottom w:val="none" w:sz="0" w:space="0" w:color="auto"/>
        <w:right w:val="none" w:sz="0" w:space="0" w:color="auto"/>
      </w:divBdr>
      <w:divsChild>
        <w:div w:id="895048474">
          <w:marLeft w:val="0"/>
          <w:marRight w:val="0"/>
          <w:marTop w:val="0"/>
          <w:marBottom w:val="0"/>
          <w:divBdr>
            <w:top w:val="none" w:sz="0" w:space="0" w:color="auto"/>
            <w:left w:val="none" w:sz="0" w:space="0" w:color="auto"/>
            <w:bottom w:val="none" w:sz="0" w:space="0" w:color="auto"/>
            <w:right w:val="none" w:sz="0" w:space="0" w:color="auto"/>
          </w:divBdr>
          <w:divsChild>
            <w:div w:id="1324046293">
              <w:marLeft w:val="0"/>
              <w:marRight w:val="0"/>
              <w:marTop w:val="0"/>
              <w:marBottom w:val="0"/>
              <w:divBdr>
                <w:top w:val="none" w:sz="0" w:space="0" w:color="auto"/>
                <w:left w:val="none" w:sz="0" w:space="0" w:color="auto"/>
                <w:bottom w:val="none" w:sz="0" w:space="0" w:color="auto"/>
                <w:right w:val="none" w:sz="0" w:space="0" w:color="auto"/>
              </w:divBdr>
              <w:divsChild>
                <w:div w:id="50359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48743">
      <w:bodyDiv w:val="1"/>
      <w:marLeft w:val="0"/>
      <w:marRight w:val="0"/>
      <w:marTop w:val="0"/>
      <w:marBottom w:val="0"/>
      <w:divBdr>
        <w:top w:val="none" w:sz="0" w:space="0" w:color="auto"/>
        <w:left w:val="none" w:sz="0" w:space="0" w:color="auto"/>
        <w:bottom w:val="none" w:sz="0" w:space="0" w:color="auto"/>
        <w:right w:val="none" w:sz="0" w:space="0" w:color="auto"/>
      </w:divBdr>
    </w:div>
    <w:div w:id="542138763">
      <w:bodyDiv w:val="1"/>
      <w:marLeft w:val="0"/>
      <w:marRight w:val="0"/>
      <w:marTop w:val="0"/>
      <w:marBottom w:val="0"/>
      <w:divBdr>
        <w:top w:val="none" w:sz="0" w:space="0" w:color="auto"/>
        <w:left w:val="none" w:sz="0" w:space="0" w:color="auto"/>
        <w:bottom w:val="none" w:sz="0" w:space="0" w:color="auto"/>
        <w:right w:val="none" w:sz="0" w:space="0" w:color="auto"/>
      </w:divBdr>
    </w:div>
    <w:div w:id="542904741">
      <w:bodyDiv w:val="1"/>
      <w:marLeft w:val="0"/>
      <w:marRight w:val="0"/>
      <w:marTop w:val="0"/>
      <w:marBottom w:val="0"/>
      <w:divBdr>
        <w:top w:val="none" w:sz="0" w:space="0" w:color="auto"/>
        <w:left w:val="none" w:sz="0" w:space="0" w:color="auto"/>
        <w:bottom w:val="none" w:sz="0" w:space="0" w:color="auto"/>
        <w:right w:val="none" w:sz="0" w:space="0" w:color="auto"/>
      </w:divBdr>
    </w:div>
    <w:div w:id="549613353">
      <w:bodyDiv w:val="1"/>
      <w:marLeft w:val="0"/>
      <w:marRight w:val="0"/>
      <w:marTop w:val="0"/>
      <w:marBottom w:val="0"/>
      <w:divBdr>
        <w:top w:val="none" w:sz="0" w:space="0" w:color="auto"/>
        <w:left w:val="none" w:sz="0" w:space="0" w:color="auto"/>
        <w:bottom w:val="none" w:sz="0" w:space="0" w:color="auto"/>
        <w:right w:val="none" w:sz="0" w:space="0" w:color="auto"/>
      </w:divBdr>
      <w:divsChild>
        <w:div w:id="530536461">
          <w:marLeft w:val="0"/>
          <w:marRight w:val="0"/>
          <w:marTop w:val="0"/>
          <w:marBottom w:val="0"/>
          <w:divBdr>
            <w:top w:val="none" w:sz="0" w:space="0" w:color="auto"/>
            <w:left w:val="none" w:sz="0" w:space="0" w:color="auto"/>
            <w:bottom w:val="none" w:sz="0" w:space="0" w:color="auto"/>
            <w:right w:val="none" w:sz="0" w:space="0" w:color="auto"/>
          </w:divBdr>
        </w:div>
        <w:div w:id="432866082">
          <w:marLeft w:val="0"/>
          <w:marRight w:val="0"/>
          <w:marTop w:val="0"/>
          <w:marBottom w:val="0"/>
          <w:divBdr>
            <w:top w:val="none" w:sz="0" w:space="0" w:color="auto"/>
            <w:left w:val="none" w:sz="0" w:space="0" w:color="auto"/>
            <w:bottom w:val="none" w:sz="0" w:space="0" w:color="auto"/>
            <w:right w:val="none" w:sz="0" w:space="0" w:color="auto"/>
          </w:divBdr>
        </w:div>
        <w:div w:id="998969463">
          <w:marLeft w:val="0"/>
          <w:marRight w:val="0"/>
          <w:marTop w:val="0"/>
          <w:marBottom w:val="0"/>
          <w:divBdr>
            <w:top w:val="none" w:sz="0" w:space="0" w:color="auto"/>
            <w:left w:val="none" w:sz="0" w:space="0" w:color="auto"/>
            <w:bottom w:val="none" w:sz="0" w:space="0" w:color="auto"/>
            <w:right w:val="none" w:sz="0" w:space="0" w:color="auto"/>
          </w:divBdr>
        </w:div>
      </w:divsChild>
    </w:div>
    <w:div w:id="630787613">
      <w:bodyDiv w:val="1"/>
      <w:marLeft w:val="0"/>
      <w:marRight w:val="0"/>
      <w:marTop w:val="0"/>
      <w:marBottom w:val="0"/>
      <w:divBdr>
        <w:top w:val="none" w:sz="0" w:space="0" w:color="auto"/>
        <w:left w:val="none" w:sz="0" w:space="0" w:color="auto"/>
        <w:bottom w:val="none" w:sz="0" w:space="0" w:color="auto"/>
        <w:right w:val="none" w:sz="0" w:space="0" w:color="auto"/>
      </w:divBdr>
      <w:divsChild>
        <w:div w:id="762840312">
          <w:marLeft w:val="0"/>
          <w:marRight w:val="0"/>
          <w:marTop w:val="0"/>
          <w:marBottom w:val="0"/>
          <w:divBdr>
            <w:top w:val="none" w:sz="0" w:space="0" w:color="auto"/>
            <w:left w:val="none" w:sz="0" w:space="0" w:color="auto"/>
            <w:bottom w:val="none" w:sz="0" w:space="0" w:color="auto"/>
            <w:right w:val="none" w:sz="0" w:space="0" w:color="auto"/>
          </w:divBdr>
          <w:divsChild>
            <w:div w:id="1298871501">
              <w:marLeft w:val="0"/>
              <w:marRight w:val="0"/>
              <w:marTop w:val="0"/>
              <w:marBottom w:val="0"/>
              <w:divBdr>
                <w:top w:val="none" w:sz="0" w:space="0" w:color="auto"/>
                <w:left w:val="none" w:sz="0" w:space="0" w:color="auto"/>
                <w:bottom w:val="none" w:sz="0" w:space="0" w:color="auto"/>
                <w:right w:val="none" w:sz="0" w:space="0" w:color="auto"/>
              </w:divBdr>
              <w:divsChild>
                <w:div w:id="914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597779">
      <w:bodyDiv w:val="1"/>
      <w:marLeft w:val="0"/>
      <w:marRight w:val="0"/>
      <w:marTop w:val="0"/>
      <w:marBottom w:val="0"/>
      <w:divBdr>
        <w:top w:val="none" w:sz="0" w:space="0" w:color="auto"/>
        <w:left w:val="none" w:sz="0" w:space="0" w:color="auto"/>
        <w:bottom w:val="none" w:sz="0" w:space="0" w:color="auto"/>
        <w:right w:val="none" w:sz="0" w:space="0" w:color="auto"/>
      </w:divBdr>
      <w:divsChild>
        <w:div w:id="6795454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572582">
              <w:marLeft w:val="0"/>
              <w:marRight w:val="0"/>
              <w:marTop w:val="0"/>
              <w:marBottom w:val="0"/>
              <w:divBdr>
                <w:top w:val="none" w:sz="0" w:space="0" w:color="auto"/>
                <w:left w:val="none" w:sz="0" w:space="0" w:color="auto"/>
                <w:bottom w:val="none" w:sz="0" w:space="0" w:color="auto"/>
                <w:right w:val="none" w:sz="0" w:space="0" w:color="auto"/>
              </w:divBdr>
              <w:divsChild>
                <w:div w:id="211039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053404">
      <w:bodyDiv w:val="1"/>
      <w:marLeft w:val="0"/>
      <w:marRight w:val="0"/>
      <w:marTop w:val="0"/>
      <w:marBottom w:val="0"/>
      <w:divBdr>
        <w:top w:val="none" w:sz="0" w:space="0" w:color="auto"/>
        <w:left w:val="none" w:sz="0" w:space="0" w:color="auto"/>
        <w:bottom w:val="none" w:sz="0" w:space="0" w:color="auto"/>
        <w:right w:val="none" w:sz="0" w:space="0" w:color="auto"/>
      </w:divBdr>
    </w:div>
    <w:div w:id="776870021">
      <w:bodyDiv w:val="1"/>
      <w:marLeft w:val="0"/>
      <w:marRight w:val="0"/>
      <w:marTop w:val="0"/>
      <w:marBottom w:val="0"/>
      <w:divBdr>
        <w:top w:val="none" w:sz="0" w:space="0" w:color="auto"/>
        <w:left w:val="none" w:sz="0" w:space="0" w:color="auto"/>
        <w:bottom w:val="none" w:sz="0" w:space="0" w:color="auto"/>
        <w:right w:val="none" w:sz="0" w:space="0" w:color="auto"/>
      </w:divBdr>
    </w:div>
    <w:div w:id="780299135">
      <w:bodyDiv w:val="1"/>
      <w:marLeft w:val="0"/>
      <w:marRight w:val="0"/>
      <w:marTop w:val="0"/>
      <w:marBottom w:val="0"/>
      <w:divBdr>
        <w:top w:val="none" w:sz="0" w:space="0" w:color="auto"/>
        <w:left w:val="none" w:sz="0" w:space="0" w:color="auto"/>
        <w:bottom w:val="none" w:sz="0" w:space="0" w:color="auto"/>
        <w:right w:val="none" w:sz="0" w:space="0" w:color="auto"/>
      </w:divBdr>
    </w:div>
    <w:div w:id="826097928">
      <w:bodyDiv w:val="1"/>
      <w:marLeft w:val="0"/>
      <w:marRight w:val="0"/>
      <w:marTop w:val="0"/>
      <w:marBottom w:val="0"/>
      <w:divBdr>
        <w:top w:val="none" w:sz="0" w:space="0" w:color="auto"/>
        <w:left w:val="none" w:sz="0" w:space="0" w:color="auto"/>
        <w:bottom w:val="none" w:sz="0" w:space="0" w:color="auto"/>
        <w:right w:val="none" w:sz="0" w:space="0" w:color="auto"/>
      </w:divBdr>
    </w:div>
    <w:div w:id="888607993">
      <w:bodyDiv w:val="1"/>
      <w:marLeft w:val="0"/>
      <w:marRight w:val="0"/>
      <w:marTop w:val="0"/>
      <w:marBottom w:val="0"/>
      <w:divBdr>
        <w:top w:val="none" w:sz="0" w:space="0" w:color="auto"/>
        <w:left w:val="none" w:sz="0" w:space="0" w:color="auto"/>
        <w:bottom w:val="none" w:sz="0" w:space="0" w:color="auto"/>
        <w:right w:val="none" w:sz="0" w:space="0" w:color="auto"/>
      </w:divBdr>
    </w:div>
    <w:div w:id="898982419">
      <w:bodyDiv w:val="1"/>
      <w:marLeft w:val="0"/>
      <w:marRight w:val="0"/>
      <w:marTop w:val="0"/>
      <w:marBottom w:val="0"/>
      <w:divBdr>
        <w:top w:val="none" w:sz="0" w:space="0" w:color="auto"/>
        <w:left w:val="none" w:sz="0" w:space="0" w:color="auto"/>
        <w:bottom w:val="none" w:sz="0" w:space="0" w:color="auto"/>
        <w:right w:val="none" w:sz="0" w:space="0" w:color="auto"/>
      </w:divBdr>
      <w:divsChild>
        <w:div w:id="839779426">
          <w:marLeft w:val="0"/>
          <w:marRight w:val="0"/>
          <w:marTop w:val="0"/>
          <w:marBottom w:val="0"/>
          <w:divBdr>
            <w:top w:val="none" w:sz="0" w:space="0" w:color="auto"/>
            <w:left w:val="none" w:sz="0" w:space="0" w:color="auto"/>
            <w:bottom w:val="none" w:sz="0" w:space="0" w:color="auto"/>
            <w:right w:val="none" w:sz="0" w:space="0" w:color="auto"/>
          </w:divBdr>
          <w:divsChild>
            <w:div w:id="138428558">
              <w:marLeft w:val="0"/>
              <w:marRight w:val="0"/>
              <w:marTop w:val="0"/>
              <w:marBottom w:val="0"/>
              <w:divBdr>
                <w:top w:val="none" w:sz="0" w:space="0" w:color="auto"/>
                <w:left w:val="none" w:sz="0" w:space="0" w:color="auto"/>
                <w:bottom w:val="none" w:sz="0" w:space="0" w:color="auto"/>
                <w:right w:val="none" w:sz="0" w:space="0" w:color="auto"/>
              </w:divBdr>
              <w:divsChild>
                <w:div w:id="5238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79046">
      <w:bodyDiv w:val="1"/>
      <w:marLeft w:val="0"/>
      <w:marRight w:val="0"/>
      <w:marTop w:val="0"/>
      <w:marBottom w:val="0"/>
      <w:divBdr>
        <w:top w:val="none" w:sz="0" w:space="0" w:color="auto"/>
        <w:left w:val="none" w:sz="0" w:space="0" w:color="auto"/>
        <w:bottom w:val="none" w:sz="0" w:space="0" w:color="auto"/>
        <w:right w:val="none" w:sz="0" w:space="0" w:color="auto"/>
      </w:divBdr>
      <w:divsChild>
        <w:div w:id="947391377">
          <w:marLeft w:val="0"/>
          <w:marRight w:val="0"/>
          <w:marTop w:val="0"/>
          <w:marBottom w:val="0"/>
          <w:divBdr>
            <w:top w:val="none" w:sz="0" w:space="0" w:color="auto"/>
            <w:left w:val="none" w:sz="0" w:space="0" w:color="auto"/>
            <w:bottom w:val="none" w:sz="0" w:space="0" w:color="auto"/>
            <w:right w:val="none" w:sz="0" w:space="0" w:color="auto"/>
          </w:divBdr>
          <w:divsChild>
            <w:div w:id="1250696776">
              <w:marLeft w:val="0"/>
              <w:marRight w:val="0"/>
              <w:marTop w:val="0"/>
              <w:marBottom w:val="0"/>
              <w:divBdr>
                <w:top w:val="none" w:sz="0" w:space="0" w:color="auto"/>
                <w:left w:val="none" w:sz="0" w:space="0" w:color="auto"/>
                <w:bottom w:val="none" w:sz="0" w:space="0" w:color="auto"/>
                <w:right w:val="none" w:sz="0" w:space="0" w:color="auto"/>
              </w:divBdr>
              <w:divsChild>
                <w:div w:id="42488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400335">
      <w:bodyDiv w:val="1"/>
      <w:marLeft w:val="0"/>
      <w:marRight w:val="0"/>
      <w:marTop w:val="0"/>
      <w:marBottom w:val="0"/>
      <w:divBdr>
        <w:top w:val="none" w:sz="0" w:space="0" w:color="auto"/>
        <w:left w:val="none" w:sz="0" w:space="0" w:color="auto"/>
        <w:bottom w:val="none" w:sz="0" w:space="0" w:color="auto"/>
        <w:right w:val="none" w:sz="0" w:space="0" w:color="auto"/>
      </w:divBdr>
    </w:div>
    <w:div w:id="994381639">
      <w:bodyDiv w:val="1"/>
      <w:marLeft w:val="0"/>
      <w:marRight w:val="0"/>
      <w:marTop w:val="0"/>
      <w:marBottom w:val="0"/>
      <w:divBdr>
        <w:top w:val="none" w:sz="0" w:space="0" w:color="auto"/>
        <w:left w:val="none" w:sz="0" w:space="0" w:color="auto"/>
        <w:bottom w:val="none" w:sz="0" w:space="0" w:color="auto"/>
        <w:right w:val="none" w:sz="0" w:space="0" w:color="auto"/>
      </w:divBdr>
      <w:divsChild>
        <w:div w:id="1453403612">
          <w:marLeft w:val="0"/>
          <w:marRight w:val="0"/>
          <w:marTop w:val="0"/>
          <w:marBottom w:val="195"/>
          <w:divBdr>
            <w:top w:val="none" w:sz="0" w:space="0" w:color="auto"/>
            <w:left w:val="none" w:sz="0" w:space="0" w:color="auto"/>
            <w:bottom w:val="none" w:sz="0" w:space="0" w:color="auto"/>
            <w:right w:val="none" w:sz="0" w:space="0" w:color="auto"/>
          </w:divBdr>
        </w:div>
        <w:div w:id="1971087579">
          <w:marLeft w:val="0"/>
          <w:marRight w:val="0"/>
          <w:marTop w:val="0"/>
          <w:marBottom w:val="0"/>
          <w:divBdr>
            <w:top w:val="none" w:sz="0" w:space="0" w:color="auto"/>
            <w:left w:val="none" w:sz="0" w:space="0" w:color="auto"/>
            <w:bottom w:val="none" w:sz="0" w:space="0" w:color="auto"/>
            <w:right w:val="none" w:sz="0" w:space="0" w:color="auto"/>
          </w:divBdr>
        </w:div>
        <w:div w:id="998852921">
          <w:marLeft w:val="0"/>
          <w:marRight w:val="0"/>
          <w:marTop w:val="0"/>
          <w:marBottom w:val="0"/>
          <w:divBdr>
            <w:top w:val="none" w:sz="0" w:space="0" w:color="auto"/>
            <w:left w:val="none" w:sz="0" w:space="0" w:color="auto"/>
            <w:bottom w:val="none" w:sz="0" w:space="0" w:color="auto"/>
            <w:right w:val="none" w:sz="0" w:space="0" w:color="auto"/>
          </w:divBdr>
        </w:div>
      </w:divsChild>
    </w:div>
    <w:div w:id="996689486">
      <w:bodyDiv w:val="1"/>
      <w:marLeft w:val="0"/>
      <w:marRight w:val="0"/>
      <w:marTop w:val="0"/>
      <w:marBottom w:val="0"/>
      <w:divBdr>
        <w:top w:val="none" w:sz="0" w:space="0" w:color="auto"/>
        <w:left w:val="none" w:sz="0" w:space="0" w:color="auto"/>
        <w:bottom w:val="none" w:sz="0" w:space="0" w:color="auto"/>
        <w:right w:val="none" w:sz="0" w:space="0" w:color="auto"/>
      </w:divBdr>
    </w:div>
    <w:div w:id="1104573905">
      <w:bodyDiv w:val="1"/>
      <w:marLeft w:val="0"/>
      <w:marRight w:val="0"/>
      <w:marTop w:val="0"/>
      <w:marBottom w:val="0"/>
      <w:divBdr>
        <w:top w:val="none" w:sz="0" w:space="0" w:color="auto"/>
        <w:left w:val="none" w:sz="0" w:space="0" w:color="auto"/>
        <w:bottom w:val="none" w:sz="0" w:space="0" w:color="auto"/>
        <w:right w:val="none" w:sz="0" w:space="0" w:color="auto"/>
      </w:divBdr>
      <w:divsChild>
        <w:div w:id="1722551931">
          <w:marLeft w:val="0"/>
          <w:marRight w:val="0"/>
          <w:marTop w:val="0"/>
          <w:marBottom w:val="0"/>
          <w:divBdr>
            <w:top w:val="none" w:sz="0" w:space="0" w:color="auto"/>
            <w:left w:val="none" w:sz="0" w:space="0" w:color="auto"/>
            <w:bottom w:val="none" w:sz="0" w:space="0" w:color="auto"/>
            <w:right w:val="none" w:sz="0" w:space="0" w:color="auto"/>
          </w:divBdr>
        </w:div>
        <w:div w:id="281739274">
          <w:marLeft w:val="0"/>
          <w:marRight w:val="0"/>
          <w:marTop w:val="0"/>
          <w:marBottom w:val="0"/>
          <w:divBdr>
            <w:top w:val="none" w:sz="0" w:space="0" w:color="auto"/>
            <w:left w:val="none" w:sz="0" w:space="0" w:color="auto"/>
            <w:bottom w:val="none" w:sz="0" w:space="0" w:color="auto"/>
            <w:right w:val="none" w:sz="0" w:space="0" w:color="auto"/>
          </w:divBdr>
        </w:div>
        <w:div w:id="408695028">
          <w:marLeft w:val="0"/>
          <w:marRight w:val="0"/>
          <w:marTop w:val="0"/>
          <w:marBottom w:val="0"/>
          <w:divBdr>
            <w:top w:val="none" w:sz="0" w:space="0" w:color="auto"/>
            <w:left w:val="none" w:sz="0" w:space="0" w:color="auto"/>
            <w:bottom w:val="none" w:sz="0" w:space="0" w:color="auto"/>
            <w:right w:val="none" w:sz="0" w:space="0" w:color="auto"/>
          </w:divBdr>
        </w:div>
        <w:div w:id="244920655">
          <w:marLeft w:val="0"/>
          <w:marRight w:val="0"/>
          <w:marTop w:val="0"/>
          <w:marBottom w:val="0"/>
          <w:divBdr>
            <w:top w:val="none" w:sz="0" w:space="0" w:color="auto"/>
            <w:left w:val="none" w:sz="0" w:space="0" w:color="auto"/>
            <w:bottom w:val="none" w:sz="0" w:space="0" w:color="auto"/>
            <w:right w:val="none" w:sz="0" w:space="0" w:color="auto"/>
          </w:divBdr>
        </w:div>
        <w:div w:id="1070469113">
          <w:marLeft w:val="0"/>
          <w:marRight w:val="0"/>
          <w:marTop w:val="0"/>
          <w:marBottom w:val="0"/>
          <w:divBdr>
            <w:top w:val="none" w:sz="0" w:space="0" w:color="auto"/>
            <w:left w:val="none" w:sz="0" w:space="0" w:color="auto"/>
            <w:bottom w:val="none" w:sz="0" w:space="0" w:color="auto"/>
            <w:right w:val="none" w:sz="0" w:space="0" w:color="auto"/>
          </w:divBdr>
        </w:div>
        <w:div w:id="1373652013">
          <w:marLeft w:val="0"/>
          <w:marRight w:val="0"/>
          <w:marTop w:val="0"/>
          <w:marBottom w:val="0"/>
          <w:divBdr>
            <w:top w:val="none" w:sz="0" w:space="0" w:color="auto"/>
            <w:left w:val="none" w:sz="0" w:space="0" w:color="auto"/>
            <w:bottom w:val="none" w:sz="0" w:space="0" w:color="auto"/>
            <w:right w:val="none" w:sz="0" w:space="0" w:color="auto"/>
          </w:divBdr>
        </w:div>
        <w:div w:id="21051938">
          <w:marLeft w:val="0"/>
          <w:marRight w:val="0"/>
          <w:marTop w:val="0"/>
          <w:marBottom w:val="0"/>
          <w:divBdr>
            <w:top w:val="none" w:sz="0" w:space="0" w:color="auto"/>
            <w:left w:val="none" w:sz="0" w:space="0" w:color="auto"/>
            <w:bottom w:val="none" w:sz="0" w:space="0" w:color="auto"/>
            <w:right w:val="none" w:sz="0" w:space="0" w:color="auto"/>
          </w:divBdr>
        </w:div>
        <w:div w:id="1425764585">
          <w:marLeft w:val="0"/>
          <w:marRight w:val="0"/>
          <w:marTop w:val="0"/>
          <w:marBottom w:val="0"/>
          <w:divBdr>
            <w:top w:val="none" w:sz="0" w:space="0" w:color="auto"/>
            <w:left w:val="none" w:sz="0" w:space="0" w:color="auto"/>
            <w:bottom w:val="none" w:sz="0" w:space="0" w:color="auto"/>
            <w:right w:val="none" w:sz="0" w:space="0" w:color="auto"/>
          </w:divBdr>
        </w:div>
        <w:div w:id="1314871045">
          <w:marLeft w:val="0"/>
          <w:marRight w:val="0"/>
          <w:marTop w:val="0"/>
          <w:marBottom w:val="0"/>
          <w:divBdr>
            <w:top w:val="none" w:sz="0" w:space="0" w:color="auto"/>
            <w:left w:val="none" w:sz="0" w:space="0" w:color="auto"/>
            <w:bottom w:val="none" w:sz="0" w:space="0" w:color="auto"/>
            <w:right w:val="none" w:sz="0" w:space="0" w:color="auto"/>
          </w:divBdr>
        </w:div>
        <w:div w:id="78136347">
          <w:marLeft w:val="0"/>
          <w:marRight w:val="0"/>
          <w:marTop w:val="0"/>
          <w:marBottom w:val="0"/>
          <w:divBdr>
            <w:top w:val="none" w:sz="0" w:space="0" w:color="auto"/>
            <w:left w:val="none" w:sz="0" w:space="0" w:color="auto"/>
            <w:bottom w:val="none" w:sz="0" w:space="0" w:color="auto"/>
            <w:right w:val="none" w:sz="0" w:space="0" w:color="auto"/>
          </w:divBdr>
        </w:div>
        <w:div w:id="1851603954">
          <w:marLeft w:val="0"/>
          <w:marRight w:val="0"/>
          <w:marTop w:val="0"/>
          <w:marBottom w:val="0"/>
          <w:divBdr>
            <w:top w:val="none" w:sz="0" w:space="0" w:color="auto"/>
            <w:left w:val="none" w:sz="0" w:space="0" w:color="auto"/>
            <w:bottom w:val="none" w:sz="0" w:space="0" w:color="auto"/>
            <w:right w:val="none" w:sz="0" w:space="0" w:color="auto"/>
          </w:divBdr>
        </w:div>
      </w:divsChild>
    </w:div>
    <w:div w:id="1206870822">
      <w:bodyDiv w:val="1"/>
      <w:marLeft w:val="0"/>
      <w:marRight w:val="0"/>
      <w:marTop w:val="0"/>
      <w:marBottom w:val="0"/>
      <w:divBdr>
        <w:top w:val="none" w:sz="0" w:space="0" w:color="auto"/>
        <w:left w:val="none" w:sz="0" w:space="0" w:color="auto"/>
        <w:bottom w:val="none" w:sz="0" w:space="0" w:color="auto"/>
        <w:right w:val="none" w:sz="0" w:space="0" w:color="auto"/>
      </w:divBdr>
    </w:div>
    <w:div w:id="1251308005">
      <w:bodyDiv w:val="1"/>
      <w:marLeft w:val="0"/>
      <w:marRight w:val="0"/>
      <w:marTop w:val="0"/>
      <w:marBottom w:val="0"/>
      <w:divBdr>
        <w:top w:val="none" w:sz="0" w:space="0" w:color="auto"/>
        <w:left w:val="none" w:sz="0" w:space="0" w:color="auto"/>
        <w:bottom w:val="none" w:sz="0" w:space="0" w:color="auto"/>
        <w:right w:val="none" w:sz="0" w:space="0" w:color="auto"/>
      </w:divBdr>
    </w:div>
    <w:div w:id="1252474274">
      <w:bodyDiv w:val="1"/>
      <w:marLeft w:val="0"/>
      <w:marRight w:val="0"/>
      <w:marTop w:val="0"/>
      <w:marBottom w:val="0"/>
      <w:divBdr>
        <w:top w:val="none" w:sz="0" w:space="0" w:color="auto"/>
        <w:left w:val="none" w:sz="0" w:space="0" w:color="auto"/>
        <w:bottom w:val="none" w:sz="0" w:space="0" w:color="auto"/>
        <w:right w:val="none" w:sz="0" w:space="0" w:color="auto"/>
      </w:divBdr>
    </w:div>
    <w:div w:id="1267038647">
      <w:bodyDiv w:val="1"/>
      <w:marLeft w:val="0"/>
      <w:marRight w:val="0"/>
      <w:marTop w:val="0"/>
      <w:marBottom w:val="0"/>
      <w:divBdr>
        <w:top w:val="none" w:sz="0" w:space="0" w:color="auto"/>
        <w:left w:val="none" w:sz="0" w:space="0" w:color="auto"/>
        <w:bottom w:val="none" w:sz="0" w:space="0" w:color="auto"/>
        <w:right w:val="none" w:sz="0" w:space="0" w:color="auto"/>
      </w:divBdr>
      <w:divsChild>
        <w:div w:id="532808666">
          <w:marLeft w:val="0"/>
          <w:marRight w:val="0"/>
          <w:marTop w:val="0"/>
          <w:marBottom w:val="0"/>
          <w:divBdr>
            <w:top w:val="none" w:sz="0" w:space="0" w:color="auto"/>
            <w:left w:val="none" w:sz="0" w:space="0" w:color="auto"/>
            <w:bottom w:val="none" w:sz="0" w:space="0" w:color="auto"/>
            <w:right w:val="none" w:sz="0" w:space="0" w:color="auto"/>
          </w:divBdr>
          <w:divsChild>
            <w:div w:id="1722629876">
              <w:marLeft w:val="0"/>
              <w:marRight w:val="0"/>
              <w:marTop w:val="0"/>
              <w:marBottom w:val="0"/>
              <w:divBdr>
                <w:top w:val="none" w:sz="0" w:space="0" w:color="auto"/>
                <w:left w:val="none" w:sz="0" w:space="0" w:color="auto"/>
                <w:bottom w:val="none" w:sz="0" w:space="0" w:color="auto"/>
                <w:right w:val="none" w:sz="0" w:space="0" w:color="auto"/>
              </w:divBdr>
              <w:divsChild>
                <w:div w:id="32289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658179">
      <w:bodyDiv w:val="1"/>
      <w:marLeft w:val="0"/>
      <w:marRight w:val="0"/>
      <w:marTop w:val="0"/>
      <w:marBottom w:val="0"/>
      <w:divBdr>
        <w:top w:val="none" w:sz="0" w:space="0" w:color="auto"/>
        <w:left w:val="none" w:sz="0" w:space="0" w:color="auto"/>
        <w:bottom w:val="none" w:sz="0" w:space="0" w:color="auto"/>
        <w:right w:val="none" w:sz="0" w:space="0" w:color="auto"/>
      </w:divBdr>
    </w:div>
    <w:div w:id="1306276102">
      <w:bodyDiv w:val="1"/>
      <w:marLeft w:val="0"/>
      <w:marRight w:val="0"/>
      <w:marTop w:val="0"/>
      <w:marBottom w:val="0"/>
      <w:divBdr>
        <w:top w:val="none" w:sz="0" w:space="0" w:color="auto"/>
        <w:left w:val="none" w:sz="0" w:space="0" w:color="auto"/>
        <w:bottom w:val="none" w:sz="0" w:space="0" w:color="auto"/>
        <w:right w:val="none" w:sz="0" w:space="0" w:color="auto"/>
      </w:divBdr>
    </w:div>
    <w:div w:id="1306277421">
      <w:bodyDiv w:val="1"/>
      <w:marLeft w:val="0"/>
      <w:marRight w:val="0"/>
      <w:marTop w:val="0"/>
      <w:marBottom w:val="0"/>
      <w:divBdr>
        <w:top w:val="none" w:sz="0" w:space="0" w:color="auto"/>
        <w:left w:val="none" w:sz="0" w:space="0" w:color="auto"/>
        <w:bottom w:val="none" w:sz="0" w:space="0" w:color="auto"/>
        <w:right w:val="none" w:sz="0" w:space="0" w:color="auto"/>
      </w:divBdr>
    </w:div>
    <w:div w:id="1314994162">
      <w:bodyDiv w:val="1"/>
      <w:marLeft w:val="0"/>
      <w:marRight w:val="0"/>
      <w:marTop w:val="0"/>
      <w:marBottom w:val="0"/>
      <w:divBdr>
        <w:top w:val="none" w:sz="0" w:space="0" w:color="auto"/>
        <w:left w:val="none" w:sz="0" w:space="0" w:color="auto"/>
        <w:bottom w:val="none" w:sz="0" w:space="0" w:color="auto"/>
        <w:right w:val="none" w:sz="0" w:space="0" w:color="auto"/>
      </w:divBdr>
    </w:div>
    <w:div w:id="1364942398">
      <w:bodyDiv w:val="1"/>
      <w:marLeft w:val="0"/>
      <w:marRight w:val="0"/>
      <w:marTop w:val="0"/>
      <w:marBottom w:val="0"/>
      <w:divBdr>
        <w:top w:val="none" w:sz="0" w:space="0" w:color="auto"/>
        <w:left w:val="none" w:sz="0" w:space="0" w:color="auto"/>
        <w:bottom w:val="none" w:sz="0" w:space="0" w:color="auto"/>
        <w:right w:val="none" w:sz="0" w:space="0" w:color="auto"/>
      </w:divBdr>
    </w:div>
    <w:div w:id="1388261818">
      <w:bodyDiv w:val="1"/>
      <w:marLeft w:val="0"/>
      <w:marRight w:val="0"/>
      <w:marTop w:val="0"/>
      <w:marBottom w:val="0"/>
      <w:divBdr>
        <w:top w:val="none" w:sz="0" w:space="0" w:color="auto"/>
        <w:left w:val="none" w:sz="0" w:space="0" w:color="auto"/>
        <w:bottom w:val="none" w:sz="0" w:space="0" w:color="auto"/>
        <w:right w:val="none" w:sz="0" w:space="0" w:color="auto"/>
      </w:divBdr>
      <w:divsChild>
        <w:div w:id="824053488">
          <w:marLeft w:val="0"/>
          <w:marRight w:val="0"/>
          <w:marTop w:val="0"/>
          <w:marBottom w:val="0"/>
          <w:divBdr>
            <w:top w:val="none" w:sz="0" w:space="0" w:color="auto"/>
            <w:left w:val="none" w:sz="0" w:space="0" w:color="auto"/>
            <w:bottom w:val="none" w:sz="0" w:space="0" w:color="auto"/>
            <w:right w:val="none" w:sz="0" w:space="0" w:color="auto"/>
          </w:divBdr>
        </w:div>
        <w:div w:id="457838972">
          <w:marLeft w:val="0"/>
          <w:marRight w:val="0"/>
          <w:marTop w:val="0"/>
          <w:marBottom w:val="0"/>
          <w:divBdr>
            <w:top w:val="none" w:sz="0" w:space="0" w:color="auto"/>
            <w:left w:val="none" w:sz="0" w:space="0" w:color="auto"/>
            <w:bottom w:val="none" w:sz="0" w:space="0" w:color="auto"/>
            <w:right w:val="none" w:sz="0" w:space="0" w:color="auto"/>
          </w:divBdr>
        </w:div>
        <w:div w:id="1187207160">
          <w:marLeft w:val="0"/>
          <w:marRight w:val="0"/>
          <w:marTop w:val="0"/>
          <w:marBottom w:val="0"/>
          <w:divBdr>
            <w:top w:val="none" w:sz="0" w:space="0" w:color="auto"/>
            <w:left w:val="none" w:sz="0" w:space="0" w:color="auto"/>
            <w:bottom w:val="none" w:sz="0" w:space="0" w:color="auto"/>
            <w:right w:val="none" w:sz="0" w:space="0" w:color="auto"/>
          </w:divBdr>
        </w:div>
        <w:div w:id="1925603066">
          <w:marLeft w:val="0"/>
          <w:marRight w:val="0"/>
          <w:marTop w:val="0"/>
          <w:marBottom w:val="0"/>
          <w:divBdr>
            <w:top w:val="none" w:sz="0" w:space="0" w:color="auto"/>
            <w:left w:val="none" w:sz="0" w:space="0" w:color="auto"/>
            <w:bottom w:val="none" w:sz="0" w:space="0" w:color="auto"/>
            <w:right w:val="none" w:sz="0" w:space="0" w:color="auto"/>
          </w:divBdr>
        </w:div>
        <w:div w:id="1353534896">
          <w:marLeft w:val="0"/>
          <w:marRight w:val="0"/>
          <w:marTop w:val="0"/>
          <w:marBottom w:val="0"/>
          <w:divBdr>
            <w:top w:val="none" w:sz="0" w:space="0" w:color="auto"/>
            <w:left w:val="none" w:sz="0" w:space="0" w:color="auto"/>
            <w:bottom w:val="none" w:sz="0" w:space="0" w:color="auto"/>
            <w:right w:val="none" w:sz="0" w:space="0" w:color="auto"/>
          </w:divBdr>
        </w:div>
        <w:div w:id="2024815633">
          <w:marLeft w:val="0"/>
          <w:marRight w:val="0"/>
          <w:marTop w:val="0"/>
          <w:marBottom w:val="0"/>
          <w:divBdr>
            <w:top w:val="none" w:sz="0" w:space="0" w:color="auto"/>
            <w:left w:val="none" w:sz="0" w:space="0" w:color="auto"/>
            <w:bottom w:val="none" w:sz="0" w:space="0" w:color="auto"/>
            <w:right w:val="none" w:sz="0" w:space="0" w:color="auto"/>
          </w:divBdr>
        </w:div>
        <w:div w:id="2024741304">
          <w:marLeft w:val="0"/>
          <w:marRight w:val="0"/>
          <w:marTop w:val="0"/>
          <w:marBottom w:val="0"/>
          <w:divBdr>
            <w:top w:val="none" w:sz="0" w:space="0" w:color="auto"/>
            <w:left w:val="none" w:sz="0" w:space="0" w:color="auto"/>
            <w:bottom w:val="none" w:sz="0" w:space="0" w:color="auto"/>
            <w:right w:val="none" w:sz="0" w:space="0" w:color="auto"/>
          </w:divBdr>
        </w:div>
        <w:div w:id="1037703295">
          <w:marLeft w:val="0"/>
          <w:marRight w:val="0"/>
          <w:marTop w:val="0"/>
          <w:marBottom w:val="0"/>
          <w:divBdr>
            <w:top w:val="none" w:sz="0" w:space="0" w:color="auto"/>
            <w:left w:val="none" w:sz="0" w:space="0" w:color="auto"/>
            <w:bottom w:val="none" w:sz="0" w:space="0" w:color="auto"/>
            <w:right w:val="none" w:sz="0" w:space="0" w:color="auto"/>
          </w:divBdr>
        </w:div>
        <w:div w:id="1540707986">
          <w:marLeft w:val="0"/>
          <w:marRight w:val="0"/>
          <w:marTop w:val="0"/>
          <w:marBottom w:val="0"/>
          <w:divBdr>
            <w:top w:val="none" w:sz="0" w:space="0" w:color="auto"/>
            <w:left w:val="none" w:sz="0" w:space="0" w:color="auto"/>
            <w:bottom w:val="none" w:sz="0" w:space="0" w:color="auto"/>
            <w:right w:val="none" w:sz="0" w:space="0" w:color="auto"/>
          </w:divBdr>
        </w:div>
      </w:divsChild>
    </w:div>
    <w:div w:id="1388451213">
      <w:bodyDiv w:val="1"/>
      <w:marLeft w:val="0"/>
      <w:marRight w:val="0"/>
      <w:marTop w:val="0"/>
      <w:marBottom w:val="0"/>
      <w:divBdr>
        <w:top w:val="none" w:sz="0" w:space="0" w:color="auto"/>
        <w:left w:val="none" w:sz="0" w:space="0" w:color="auto"/>
        <w:bottom w:val="none" w:sz="0" w:space="0" w:color="auto"/>
        <w:right w:val="none" w:sz="0" w:space="0" w:color="auto"/>
      </w:divBdr>
    </w:div>
    <w:div w:id="1392728408">
      <w:bodyDiv w:val="1"/>
      <w:marLeft w:val="0"/>
      <w:marRight w:val="0"/>
      <w:marTop w:val="0"/>
      <w:marBottom w:val="0"/>
      <w:divBdr>
        <w:top w:val="none" w:sz="0" w:space="0" w:color="auto"/>
        <w:left w:val="none" w:sz="0" w:space="0" w:color="auto"/>
        <w:bottom w:val="none" w:sz="0" w:space="0" w:color="auto"/>
        <w:right w:val="none" w:sz="0" w:space="0" w:color="auto"/>
      </w:divBdr>
    </w:div>
    <w:div w:id="1463619422">
      <w:bodyDiv w:val="1"/>
      <w:marLeft w:val="0"/>
      <w:marRight w:val="0"/>
      <w:marTop w:val="0"/>
      <w:marBottom w:val="0"/>
      <w:divBdr>
        <w:top w:val="none" w:sz="0" w:space="0" w:color="auto"/>
        <w:left w:val="none" w:sz="0" w:space="0" w:color="auto"/>
        <w:bottom w:val="none" w:sz="0" w:space="0" w:color="auto"/>
        <w:right w:val="none" w:sz="0" w:space="0" w:color="auto"/>
      </w:divBdr>
    </w:div>
    <w:div w:id="1476992526">
      <w:bodyDiv w:val="1"/>
      <w:marLeft w:val="0"/>
      <w:marRight w:val="0"/>
      <w:marTop w:val="0"/>
      <w:marBottom w:val="0"/>
      <w:divBdr>
        <w:top w:val="none" w:sz="0" w:space="0" w:color="auto"/>
        <w:left w:val="none" w:sz="0" w:space="0" w:color="auto"/>
        <w:bottom w:val="none" w:sz="0" w:space="0" w:color="auto"/>
        <w:right w:val="none" w:sz="0" w:space="0" w:color="auto"/>
      </w:divBdr>
    </w:div>
    <w:div w:id="1511872005">
      <w:bodyDiv w:val="1"/>
      <w:marLeft w:val="0"/>
      <w:marRight w:val="0"/>
      <w:marTop w:val="0"/>
      <w:marBottom w:val="0"/>
      <w:divBdr>
        <w:top w:val="none" w:sz="0" w:space="0" w:color="auto"/>
        <w:left w:val="none" w:sz="0" w:space="0" w:color="auto"/>
        <w:bottom w:val="none" w:sz="0" w:space="0" w:color="auto"/>
        <w:right w:val="none" w:sz="0" w:space="0" w:color="auto"/>
      </w:divBdr>
      <w:divsChild>
        <w:div w:id="784085301">
          <w:marLeft w:val="0"/>
          <w:marRight w:val="0"/>
          <w:marTop w:val="0"/>
          <w:marBottom w:val="0"/>
          <w:divBdr>
            <w:top w:val="none" w:sz="0" w:space="0" w:color="auto"/>
            <w:left w:val="none" w:sz="0" w:space="0" w:color="auto"/>
            <w:bottom w:val="none" w:sz="0" w:space="0" w:color="auto"/>
            <w:right w:val="none" w:sz="0" w:space="0" w:color="auto"/>
          </w:divBdr>
          <w:divsChild>
            <w:div w:id="889266129">
              <w:marLeft w:val="0"/>
              <w:marRight w:val="0"/>
              <w:marTop w:val="0"/>
              <w:marBottom w:val="0"/>
              <w:divBdr>
                <w:top w:val="none" w:sz="0" w:space="0" w:color="auto"/>
                <w:left w:val="none" w:sz="0" w:space="0" w:color="auto"/>
                <w:bottom w:val="none" w:sz="0" w:space="0" w:color="auto"/>
                <w:right w:val="none" w:sz="0" w:space="0" w:color="auto"/>
              </w:divBdr>
              <w:divsChild>
                <w:div w:id="126125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233760">
      <w:bodyDiv w:val="1"/>
      <w:marLeft w:val="0"/>
      <w:marRight w:val="0"/>
      <w:marTop w:val="0"/>
      <w:marBottom w:val="0"/>
      <w:divBdr>
        <w:top w:val="none" w:sz="0" w:space="0" w:color="auto"/>
        <w:left w:val="none" w:sz="0" w:space="0" w:color="auto"/>
        <w:bottom w:val="none" w:sz="0" w:space="0" w:color="auto"/>
        <w:right w:val="none" w:sz="0" w:space="0" w:color="auto"/>
      </w:divBdr>
    </w:div>
    <w:div w:id="1538620655">
      <w:bodyDiv w:val="1"/>
      <w:marLeft w:val="0"/>
      <w:marRight w:val="0"/>
      <w:marTop w:val="0"/>
      <w:marBottom w:val="0"/>
      <w:divBdr>
        <w:top w:val="none" w:sz="0" w:space="0" w:color="auto"/>
        <w:left w:val="none" w:sz="0" w:space="0" w:color="auto"/>
        <w:bottom w:val="none" w:sz="0" w:space="0" w:color="auto"/>
        <w:right w:val="none" w:sz="0" w:space="0" w:color="auto"/>
      </w:divBdr>
    </w:div>
    <w:div w:id="1546016873">
      <w:bodyDiv w:val="1"/>
      <w:marLeft w:val="0"/>
      <w:marRight w:val="0"/>
      <w:marTop w:val="0"/>
      <w:marBottom w:val="0"/>
      <w:divBdr>
        <w:top w:val="none" w:sz="0" w:space="0" w:color="auto"/>
        <w:left w:val="none" w:sz="0" w:space="0" w:color="auto"/>
        <w:bottom w:val="none" w:sz="0" w:space="0" w:color="auto"/>
        <w:right w:val="none" w:sz="0" w:space="0" w:color="auto"/>
      </w:divBdr>
    </w:div>
    <w:div w:id="1546408040">
      <w:bodyDiv w:val="1"/>
      <w:marLeft w:val="0"/>
      <w:marRight w:val="0"/>
      <w:marTop w:val="0"/>
      <w:marBottom w:val="0"/>
      <w:divBdr>
        <w:top w:val="none" w:sz="0" w:space="0" w:color="auto"/>
        <w:left w:val="none" w:sz="0" w:space="0" w:color="auto"/>
        <w:bottom w:val="none" w:sz="0" w:space="0" w:color="auto"/>
        <w:right w:val="none" w:sz="0" w:space="0" w:color="auto"/>
      </w:divBdr>
    </w:div>
    <w:div w:id="1557282851">
      <w:bodyDiv w:val="1"/>
      <w:marLeft w:val="0"/>
      <w:marRight w:val="0"/>
      <w:marTop w:val="0"/>
      <w:marBottom w:val="0"/>
      <w:divBdr>
        <w:top w:val="none" w:sz="0" w:space="0" w:color="auto"/>
        <w:left w:val="none" w:sz="0" w:space="0" w:color="auto"/>
        <w:bottom w:val="none" w:sz="0" w:space="0" w:color="auto"/>
        <w:right w:val="none" w:sz="0" w:space="0" w:color="auto"/>
      </w:divBdr>
    </w:div>
    <w:div w:id="1650596461">
      <w:bodyDiv w:val="1"/>
      <w:marLeft w:val="0"/>
      <w:marRight w:val="0"/>
      <w:marTop w:val="0"/>
      <w:marBottom w:val="0"/>
      <w:divBdr>
        <w:top w:val="none" w:sz="0" w:space="0" w:color="auto"/>
        <w:left w:val="none" w:sz="0" w:space="0" w:color="auto"/>
        <w:bottom w:val="none" w:sz="0" w:space="0" w:color="auto"/>
        <w:right w:val="none" w:sz="0" w:space="0" w:color="auto"/>
      </w:divBdr>
      <w:divsChild>
        <w:div w:id="1361930043">
          <w:marLeft w:val="0"/>
          <w:marRight w:val="0"/>
          <w:marTop w:val="0"/>
          <w:marBottom w:val="0"/>
          <w:divBdr>
            <w:top w:val="none" w:sz="0" w:space="0" w:color="auto"/>
            <w:left w:val="none" w:sz="0" w:space="0" w:color="auto"/>
            <w:bottom w:val="none" w:sz="0" w:space="0" w:color="auto"/>
            <w:right w:val="none" w:sz="0" w:space="0" w:color="auto"/>
          </w:divBdr>
        </w:div>
      </w:divsChild>
    </w:div>
    <w:div w:id="1679117594">
      <w:bodyDiv w:val="1"/>
      <w:marLeft w:val="0"/>
      <w:marRight w:val="0"/>
      <w:marTop w:val="0"/>
      <w:marBottom w:val="0"/>
      <w:divBdr>
        <w:top w:val="none" w:sz="0" w:space="0" w:color="auto"/>
        <w:left w:val="none" w:sz="0" w:space="0" w:color="auto"/>
        <w:bottom w:val="none" w:sz="0" w:space="0" w:color="auto"/>
        <w:right w:val="none" w:sz="0" w:space="0" w:color="auto"/>
      </w:divBdr>
    </w:div>
    <w:div w:id="1714695913">
      <w:bodyDiv w:val="1"/>
      <w:marLeft w:val="0"/>
      <w:marRight w:val="0"/>
      <w:marTop w:val="0"/>
      <w:marBottom w:val="0"/>
      <w:divBdr>
        <w:top w:val="none" w:sz="0" w:space="0" w:color="auto"/>
        <w:left w:val="none" w:sz="0" w:space="0" w:color="auto"/>
        <w:bottom w:val="none" w:sz="0" w:space="0" w:color="auto"/>
        <w:right w:val="none" w:sz="0" w:space="0" w:color="auto"/>
      </w:divBdr>
    </w:div>
    <w:div w:id="1733504206">
      <w:bodyDiv w:val="1"/>
      <w:marLeft w:val="0"/>
      <w:marRight w:val="0"/>
      <w:marTop w:val="0"/>
      <w:marBottom w:val="0"/>
      <w:divBdr>
        <w:top w:val="none" w:sz="0" w:space="0" w:color="auto"/>
        <w:left w:val="none" w:sz="0" w:space="0" w:color="auto"/>
        <w:bottom w:val="none" w:sz="0" w:space="0" w:color="auto"/>
        <w:right w:val="none" w:sz="0" w:space="0" w:color="auto"/>
      </w:divBdr>
      <w:divsChild>
        <w:div w:id="1290018324">
          <w:marLeft w:val="0"/>
          <w:marRight w:val="0"/>
          <w:marTop w:val="0"/>
          <w:marBottom w:val="0"/>
          <w:divBdr>
            <w:top w:val="none" w:sz="0" w:space="0" w:color="auto"/>
            <w:left w:val="none" w:sz="0" w:space="0" w:color="auto"/>
            <w:bottom w:val="none" w:sz="0" w:space="0" w:color="auto"/>
            <w:right w:val="none" w:sz="0" w:space="0" w:color="auto"/>
          </w:divBdr>
          <w:divsChild>
            <w:div w:id="1655796703">
              <w:marLeft w:val="0"/>
              <w:marRight w:val="0"/>
              <w:marTop w:val="0"/>
              <w:marBottom w:val="0"/>
              <w:divBdr>
                <w:top w:val="none" w:sz="0" w:space="0" w:color="auto"/>
                <w:left w:val="none" w:sz="0" w:space="0" w:color="auto"/>
                <w:bottom w:val="none" w:sz="0" w:space="0" w:color="auto"/>
                <w:right w:val="none" w:sz="0" w:space="0" w:color="auto"/>
              </w:divBdr>
              <w:divsChild>
                <w:div w:id="15996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963726">
      <w:bodyDiv w:val="1"/>
      <w:marLeft w:val="0"/>
      <w:marRight w:val="0"/>
      <w:marTop w:val="0"/>
      <w:marBottom w:val="0"/>
      <w:divBdr>
        <w:top w:val="none" w:sz="0" w:space="0" w:color="auto"/>
        <w:left w:val="none" w:sz="0" w:space="0" w:color="auto"/>
        <w:bottom w:val="none" w:sz="0" w:space="0" w:color="auto"/>
        <w:right w:val="none" w:sz="0" w:space="0" w:color="auto"/>
      </w:divBdr>
      <w:divsChild>
        <w:div w:id="1879974133">
          <w:marLeft w:val="0"/>
          <w:marRight w:val="0"/>
          <w:marTop w:val="0"/>
          <w:marBottom w:val="0"/>
          <w:divBdr>
            <w:top w:val="none" w:sz="0" w:space="0" w:color="auto"/>
            <w:left w:val="none" w:sz="0" w:space="0" w:color="auto"/>
            <w:bottom w:val="none" w:sz="0" w:space="0" w:color="auto"/>
            <w:right w:val="none" w:sz="0" w:space="0" w:color="auto"/>
          </w:divBdr>
          <w:divsChild>
            <w:div w:id="1814832634">
              <w:marLeft w:val="0"/>
              <w:marRight w:val="0"/>
              <w:marTop w:val="0"/>
              <w:marBottom w:val="0"/>
              <w:divBdr>
                <w:top w:val="none" w:sz="0" w:space="0" w:color="auto"/>
                <w:left w:val="none" w:sz="0" w:space="0" w:color="auto"/>
                <w:bottom w:val="none" w:sz="0" w:space="0" w:color="auto"/>
                <w:right w:val="none" w:sz="0" w:space="0" w:color="auto"/>
              </w:divBdr>
              <w:divsChild>
                <w:div w:id="25015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499607">
      <w:bodyDiv w:val="1"/>
      <w:marLeft w:val="0"/>
      <w:marRight w:val="0"/>
      <w:marTop w:val="0"/>
      <w:marBottom w:val="0"/>
      <w:divBdr>
        <w:top w:val="none" w:sz="0" w:space="0" w:color="auto"/>
        <w:left w:val="none" w:sz="0" w:space="0" w:color="auto"/>
        <w:bottom w:val="none" w:sz="0" w:space="0" w:color="auto"/>
        <w:right w:val="none" w:sz="0" w:space="0" w:color="auto"/>
      </w:divBdr>
      <w:divsChild>
        <w:div w:id="1125464451">
          <w:marLeft w:val="0"/>
          <w:marRight w:val="0"/>
          <w:marTop w:val="0"/>
          <w:marBottom w:val="0"/>
          <w:divBdr>
            <w:top w:val="none" w:sz="0" w:space="0" w:color="auto"/>
            <w:left w:val="none" w:sz="0" w:space="0" w:color="auto"/>
            <w:bottom w:val="none" w:sz="0" w:space="0" w:color="auto"/>
            <w:right w:val="none" w:sz="0" w:space="0" w:color="auto"/>
          </w:divBdr>
          <w:divsChild>
            <w:div w:id="732889837">
              <w:marLeft w:val="0"/>
              <w:marRight w:val="0"/>
              <w:marTop w:val="0"/>
              <w:marBottom w:val="0"/>
              <w:divBdr>
                <w:top w:val="none" w:sz="0" w:space="0" w:color="auto"/>
                <w:left w:val="none" w:sz="0" w:space="0" w:color="auto"/>
                <w:bottom w:val="none" w:sz="0" w:space="0" w:color="auto"/>
                <w:right w:val="none" w:sz="0" w:space="0" w:color="auto"/>
              </w:divBdr>
              <w:divsChild>
                <w:div w:id="16752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20745">
      <w:bodyDiv w:val="1"/>
      <w:marLeft w:val="0"/>
      <w:marRight w:val="0"/>
      <w:marTop w:val="0"/>
      <w:marBottom w:val="0"/>
      <w:divBdr>
        <w:top w:val="none" w:sz="0" w:space="0" w:color="auto"/>
        <w:left w:val="none" w:sz="0" w:space="0" w:color="auto"/>
        <w:bottom w:val="none" w:sz="0" w:space="0" w:color="auto"/>
        <w:right w:val="none" w:sz="0" w:space="0" w:color="auto"/>
      </w:divBdr>
      <w:divsChild>
        <w:div w:id="319358052">
          <w:marLeft w:val="0"/>
          <w:marRight w:val="0"/>
          <w:marTop w:val="0"/>
          <w:marBottom w:val="0"/>
          <w:divBdr>
            <w:top w:val="none" w:sz="0" w:space="0" w:color="auto"/>
            <w:left w:val="none" w:sz="0" w:space="0" w:color="auto"/>
            <w:bottom w:val="none" w:sz="0" w:space="0" w:color="auto"/>
            <w:right w:val="none" w:sz="0" w:space="0" w:color="auto"/>
          </w:divBdr>
          <w:divsChild>
            <w:div w:id="761952108">
              <w:marLeft w:val="0"/>
              <w:marRight w:val="0"/>
              <w:marTop w:val="0"/>
              <w:marBottom w:val="0"/>
              <w:divBdr>
                <w:top w:val="none" w:sz="0" w:space="0" w:color="auto"/>
                <w:left w:val="none" w:sz="0" w:space="0" w:color="auto"/>
                <w:bottom w:val="none" w:sz="0" w:space="0" w:color="auto"/>
                <w:right w:val="none" w:sz="0" w:space="0" w:color="auto"/>
              </w:divBdr>
              <w:divsChild>
                <w:div w:id="170289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786846">
      <w:bodyDiv w:val="1"/>
      <w:marLeft w:val="0"/>
      <w:marRight w:val="0"/>
      <w:marTop w:val="0"/>
      <w:marBottom w:val="0"/>
      <w:divBdr>
        <w:top w:val="none" w:sz="0" w:space="0" w:color="auto"/>
        <w:left w:val="none" w:sz="0" w:space="0" w:color="auto"/>
        <w:bottom w:val="none" w:sz="0" w:space="0" w:color="auto"/>
        <w:right w:val="none" w:sz="0" w:space="0" w:color="auto"/>
      </w:divBdr>
      <w:divsChild>
        <w:div w:id="2035838937">
          <w:marLeft w:val="0"/>
          <w:marRight w:val="0"/>
          <w:marTop w:val="0"/>
          <w:marBottom w:val="0"/>
          <w:divBdr>
            <w:top w:val="none" w:sz="0" w:space="0" w:color="auto"/>
            <w:left w:val="none" w:sz="0" w:space="0" w:color="auto"/>
            <w:bottom w:val="none" w:sz="0" w:space="0" w:color="auto"/>
            <w:right w:val="none" w:sz="0" w:space="0" w:color="auto"/>
          </w:divBdr>
          <w:divsChild>
            <w:div w:id="418256063">
              <w:marLeft w:val="0"/>
              <w:marRight w:val="0"/>
              <w:marTop w:val="0"/>
              <w:marBottom w:val="0"/>
              <w:divBdr>
                <w:top w:val="none" w:sz="0" w:space="0" w:color="auto"/>
                <w:left w:val="none" w:sz="0" w:space="0" w:color="auto"/>
                <w:bottom w:val="none" w:sz="0" w:space="0" w:color="auto"/>
                <w:right w:val="none" w:sz="0" w:space="0" w:color="auto"/>
              </w:divBdr>
              <w:divsChild>
                <w:div w:id="888496809">
                  <w:marLeft w:val="0"/>
                  <w:marRight w:val="0"/>
                  <w:marTop w:val="0"/>
                  <w:marBottom w:val="0"/>
                  <w:divBdr>
                    <w:top w:val="none" w:sz="0" w:space="0" w:color="auto"/>
                    <w:left w:val="none" w:sz="0" w:space="0" w:color="auto"/>
                    <w:bottom w:val="none" w:sz="0" w:space="0" w:color="auto"/>
                    <w:right w:val="none" w:sz="0" w:space="0" w:color="auto"/>
                  </w:divBdr>
                  <w:divsChild>
                    <w:div w:id="39401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18257">
      <w:bodyDiv w:val="1"/>
      <w:marLeft w:val="0"/>
      <w:marRight w:val="0"/>
      <w:marTop w:val="0"/>
      <w:marBottom w:val="0"/>
      <w:divBdr>
        <w:top w:val="none" w:sz="0" w:space="0" w:color="auto"/>
        <w:left w:val="none" w:sz="0" w:space="0" w:color="auto"/>
        <w:bottom w:val="none" w:sz="0" w:space="0" w:color="auto"/>
        <w:right w:val="none" w:sz="0" w:space="0" w:color="auto"/>
      </w:divBdr>
    </w:div>
    <w:div w:id="1915579497">
      <w:bodyDiv w:val="1"/>
      <w:marLeft w:val="0"/>
      <w:marRight w:val="0"/>
      <w:marTop w:val="0"/>
      <w:marBottom w:val="0"/>
      <w:divBdr>
        <w:top w:val="none" w:sz="0" w:space="0" w:color="auto"/>
        <w:left w:val="none" w:sz="0" w:space="0" w:color="auto"/>
        <w:bottom w:val="none" w:sz="0" w:space="0" w:color="auto"/>
        <w:right w:val="none" w:sz="0" w:space="0" w:color="auto"/>
      </w:divBdr>
      <w:divsChild>
        <w:div w:id="1549414536">
          <w:marLeft w:val="0"/>
          <w:marRight w:val="0"/>
          <w:marTop w:val="0"/>
          <w:marBottom w:val="0"/>
          <w:divBdr>
            <w:top w:val="none" w:sz="0" w:space="0" w:color="auto"/>
            <w:left w:val="none" w:sz="0" w:space="0" w:color="auto"/>
            <w:bottom w:val="none" w:sz="0" w:space="0" w:color="auto"/>
            <w:right w:val="none" w:sz="0" w:space="0" w:color="auto"/>
          </w:divBdr>
        </w:div>
      </w:divsChild>
    </w:div>
    <w:div w:id="2076465560">
      <w:bodyDiv w:val="1"/>
      <w:marLeft w:val="0"/>
      <w:marRight w:val="0"/>
      <w:marTop w:val="0"/>
      <w:marBottom w:val="0"/>
      <w:divBdr>
        <w:top w:val="none" w:sz="0" w:space="0" w:color="auto"/>
        <w:left w:val="none" w:sz="0" w:space="0" w:color="auto"/>
        <w:bottom w:val="none" w:sz="0" w:space="0" w:color="auto"/>
        <w:right w:val="none" w:sz="0" w:space="0" w:color="auto"/>
      </w:divBdr>
    </w:div>
    <w:div w:id="2101488016">
      <w:bodyDiv w:val="1"/>
      <w:marLeft w:val="0"/>
      <w:marRight w:val="0"/>
      <w:marTop w:val="0"/>
      <w:marBottom w:val="0"/>
      <w:divBdr>
        <w:top w:val="none" w:sz="0" w:space="0" w:color="auto"/>
        <w:left w:val="none" w:sz="0" w:space="0" w:color="auto"/>
        <w:bottom w:val="none" w:sz="0" w:space="0" w:color="auto"/>
        <w:right w:val="none" w:sz="0" w:space="0" w:color="auto"/>
      </w:divBdr>
      <w:divsChild>
        <w:div w:id="1264806129">
          <w:marLeft w:val="0"/>
          <w:marRight w:val="0"/>
          <w:marTop w:val="0"/>
          <w:marBottom w:val="0"/>
          <w:divBdr>
            <w:top w:val="none" w:sz="0" w:space="0" w:color="auto"/>
            <w:left w:val="none" w:sz="0" w:space="0" w:color="auto"/>
            <w:bottom w:val="none" w:sz="0" w:space="0" w:color="auto"/>
            <w:right w:val="none" w:sz="0" w:space="0" w:color="auto"/>
          </w:divBdr>
          <w:divsChild>
            <w:div w:id="671570308">
              <w:marLeft w:val="0"/>
              <w:marRight w:val="0"/>
              <w:marTop w:val="0"/>
              <w:marBottom w:val="0"/>
              <w:divBdr>
                <w:top w:val="none" w:sz="0" w:space="0" w:color="auto"/>
                <w:left w:val="none" w:sz="0" w:space="0" w:color="auto"/>
                <w:bottom w:val="none" w:sz="0" w:space="0" w:color="auto"/>
                <w:right w:val="none" w:sz="0" w:space="0" w:color="auto"/>
              </w:divBdr>
              <w:divsChild>
                <w:div w:id="109054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33316">
      <w:bodyDiv w:val="1"/>
      <w:marLeft w:val="0"/>
      <w:marRight w:val="0"/>
      <w:marTop w:val="0"/>
      <w:marBottom w:val="0"/>
      <w:divBdr>
        <w:top w:val="none" w:sz="0" w:space="0" w:color="auto"/>
        <w:left w:val="none" w:sz="0" w:space="0" w:color="auto"/>
        <w:bottom w:val="none" w:sz="0" w:space="0" w:color="auto"/>
        <w:right w:val="none" w:sz="0" w:space="0" w:color="auto"/>
      </w:divBdr>
    </w:div>
    <w:div w:id="2128426433">
      <w:bodyDiv w:val="1"/>
      <w:marLeft w:val="0"/>
      <w:marRight w:val="0"/>
      <w:marTop w:val="0"/>
      <w:marBottom w:val="0"/>
      <w:divBdr>
        <w:top w:val="none" w:sz="0" w:space="0" w:color="auto"/>
        <w:left w:val="none" w:sz="0" w:space="0" w:color="auto"/>
        <w:bottom w:val="none" w:sz="0" w:space="0" w:color="auto"/>
        <w:right w:val="none" w:sz="0" w:space="0" w:color="auto"/>
      </w:divBdr>
    </w:div>
    <w:div w:id="2142192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fl.instructure.com/courses/427635/files/74674656?wrap=1" TargetMode="External"/><Relationship Id="rId18" Type="http://schemas.openxmlformats.org/officeDocument/2006/relationships/hyperlink" Target="https://www.uscis.gov/i-130" TargetMode="External"/><Relationship Id="rId26" Type="http://schemas.openxmlformats.org/officeDocument/2006/relationships/hyperlink" Target="https://www.unhcr.org/stories.html" TargetMode="External"/><Relationship Id="rId21" Type="http://schemas.openxmlformats.org/officeDocument/2006/relationships/hyperlink" Target="https://www.whitehouse.gov/briefing-room/presidential-actions/2021/02/24/a-proclamation-on-revoking-proclamation-10014/"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law.ufl.edu/life-at-uf-law/office-of-student-affairs/current-students/uf-law-student-handbook-and-academic-policies" TargetMode="External"/><Relationship Id="rId17" Type="http://schemas.openxmlformats.org/officeDocument/2006/relationships/hyperlink" Target="https://travel.state.gov/content/travel/en/legal/visa-law0/visa-bulletin.html" TargetMode="External"/><Relationship Id="rId25" Type="http://schemas.openxmlformats.org/officeDocument/2006/relationships/hyperlink" Target="https://www.natlawreview.com/article/biden-administration-lifts-rule-to-narrow-h-1b-definition-specialty-occupation"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ongress.gov/bill/117th-congress/house-bill/1333/text" TargetMode="External"/><Relationship Id="rId20" Type="http://schemas.openxmlformats.org/officeDocument/2006/relationships/hyperlink" Target="https://www.govinfo.gov/content/pkg/FR-2020-04-27/pdf/2020-09068.pdf" TargetMode="External"/><Relationship Id="rId29" Type="http://schemas.openxmlformats.org/officeDocument/2006/relationships/hyperlink" Target="https://www.uscis.gov/sites/default/files/document/forms/i-86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bdaily.com" TargetMode="External"/><Relationship Id="rId24" Type="http://schemas.openxmlformats.org/officeDocument/2006/relationships/hyperlink" Target="https://www.nafsa.org/regulatory-information/h-1b-interim-final-rule-strengthening-h-1b-nonimmigrant-visa-classification"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ederalregister.gov/documents/2017/09/27/2017-20899/enhancing-vetting-capabilities-and-processes-for-detecting-attempted-entry-into-the-united-states-by" TargetMode="External"/><Relationship Id="rId23" Type="http://schemas.openxmlformats.org/officeDocument/2006/relationships/hyperlink" Target="https://www.onetonline.org/link/summary/37-2012.00" TargetMode="External"/><Relationship Id="rId28" Type="http://schemas.openxmlformats.org/officeDocument/2006/relationships/hyperlink" Target="https://www.whitehouse.gov/briefing-room/presidential-actions/2024/06/04/a-proclamation-on-securing-the-border/" TargetMode="External"/><Relationship Id="rId36" Type="http://schemas.openxmlformats.org/officeDocument/2006/relationships/footer" Target="footer3.xml"/><Relationship Id="rId10" Type="http://schemas.openxmlformats.org/officeDocument/2006/relationships/hyperlink" Target="https://nam10.safelinks.protection.outlook.com/?url=https%3A%2F%2Failalink.aila.org%2F%23documents%2F0010-mainmenuwhatsnew&amp;data=05%7C01%7Ccaballero%40law.ufl.edu%7C4e24db2d8e9144b4ca9008da77123244%7C0d4da0f84a314d76ace60a62331e1b84%7C0%7C0%7C637953217281539292%7CUnknown%7CTWFpbGZsb3d8eyJWIjoiMC4wLjAwMDAiLCJQIjoiV2luMzIiLCJBTiI6Ik1haWwiLCJXVCI6Mn0%3D%7C3000%7C%7C%7C&amp;sdata=0rRSfShW8if03sKKV48G%2F5BHCVU8fyf6ZFt9fgeS3r4%3D&amp;reserved=0" TargetMode="External"/><Relationship Id="rId19" Type="http://schemas.openxmlformats.org/officeDocument/2006/relationships/hyperlink" Target="https://www.uscis.gov/i-130"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scis.gov" TargetMode="External"/><Relationship Id="rId14" Type="http://schemas.openxmlformats.org/officeDocument/2006/relationships/hyperlink" Target="https://www.federalregister.gov/documents/2017/02/01/2017-02281/protecting-the-nation-from-foreign-terrorist-entry-into-the-united-states%20%20" TargetMode="External"/><Relationship Id="rId22" Type="http://schemas.openxmlformats.org/officeDocument/2006/relationships/hyperlink" Target="https://www.onetonline.org/link/summary/23-1011.00" TargetMode="External"/><Relationship Id="rId27" Type="http://schemas.openxmlformats.org/officeDocument/2006/relationships/hyperlink" Target="http://humanizandoladeportacion.ucdavis.edu/en/2019/11/24/223-flee-to-live/" TargetMode="External"/><Relationship Id="rId30" Type="http://schemas.openxmlformats.org/officeDocument/2006/relationships/hyperlink" Target="https://www.uscis.gov/i-864p" TargetMode="External"/><Relationship Id="rId35" Type="http://schemas.openxmlformats.org/officeDocument/2006/relationships/header" Target="header3.xml"/><Relationship Id="rId8" Type="http://schemas.openxmlformats.org/officeDocument/2006/relationships/hyperlink" Target="mailto:Caballero@law.ufl.edu"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C10FA-3E0B-5B45-AD4B-7583BBEE6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2217</Words>
  <Characters>16211</Characters>
  <Application>Microsoft Office Word</Application>
  <DocSecurity>4</DocSecurity>
  <Lines>135</Lines>
  <Paragraphs>36</Paragraphs>
  <ScaleCrop>false</ScaleCrop>
  <HeadingPairs>
    <vt:vector size="2" baseType="variant">
      <vt:variant>
        <vt:lpstr>Title</vt:lpstr>
      </vt:variant>
      <vt:variant>
        <vt:i4>1</vt:i4>
      </vt:variant>
    </vt:vector>
  </HeadingPairs>
  <TitlesOfParts>
    <vt:vector size="1" baseType="lpstr">
      <vt:lpstr>Microsoft Word - 2019 Final Artificial Intelligence and the Law Syllabus Posted.doc</vt:lpstr>
    </vt:vector>
  </TitlesOfParts>
  <Company>University of Florida Levin College of Law</Company>
  <LinksUpToDate>false</LinksUpToDate>
  <CharactersWithSpaces>18392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- 2019 Final Artificial Intelligence and the Law Syllabus Posted.doc</dc:title>
  <dc:subject/>
  <dc:creator>Stein,Amy L.</dc:creator>
  <cp:keywords/>
  <cp:lastModifiedBy>McIlhenny, Ruth M.</cp:lastModifiedBy>
  <cp:revision>2</cp:revision>
  <cp:lastPrinted>2022-12-12T23:13:00Z</cp:lastPrinted>
  <dcterms:created xsi:type="dcterms:W3CDTF">2024-08-01T14:39:00Z</dcterms:created>
  <dcterms:modified xsi:type="dcterms:W3CDTF">2024-08-01T14:39:00Z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bc1b4d06780fa20cd310fbf410b5d4c5d8ee6355d82c28a60b94730c3c0361a2</vt:lpwstr>
  </property>
</Properties>
</file>