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D5D8" w14:textId="30C058B7" w:rsidR="0034611A" w:rsidRPr="002A5364" w:rsidRDefault="00F1556B" w:rsidP="00EA1001">
      <w:pPr>
        <w:spacing w:after="0" w:line="240" w:lineRule="auto"/>
        <w:jc w:val="center"/>
        <w:rPr>
          <w:rFonts w:cs="Times New Roman"/>
          <w:szCs w:val="24"/>
        </w:rPr>
      </w:pPr>
      <w:r w:rsidRPr="002A5364">
        <w:rPr>
          <w:rFonts w:cs="Times New Roman"/>
          <w:szCs w:val="24"/>
        </w:rPr>
        <w:t>Emerging Issues</w:t>
      </w:r>
      <w:r w:rsidR="008F2F48" w:rsidRPr="002A5364">
        <w:rPr>
          <w:rFonts w:cs="Times New Roman"/>
          <w:szCs w:val="24"/>
        </w:rPr>
        <w:t>: Advocacy Through Lobbying</w:t>
      </w:r>
    </w:p>
    <w:p w14:paraId="2D4F238A" w14:textId="02AB3773" w:rsidR="00F1556B" w:rsidRPr="002A5364" w:rsidRDefault="00F1556B" w:rsidP="00B131F2">
      <w:pPr>
        <w:spacing w:after="0" w:line="240" w:lineRule="auto"/>
        <w:jc w:val="center"/>
        <w:rPr>
          <w:rFonts w:cs="Times New Roman"/>
          <w:szCs w:val="24"/>
        </w:rPr>
      </w:pPr>
      <w:r w:rsidRPr="002A5364">
        <w:rPr>
          <w:rFonts w:cs="Times New Roman"/>
          <w:szCs w:val="24"/>
        </w:rPr>
        <w:t>University of Florid</w:t>
      </w:r>
      <w:r w:rsidR="003A42E5" w:rsidRPr="002A5364">
        <w:rPr>
          <w:rFonts w:cs="Times New Roman"/>
          <w:szCs w:val="24"/>
        </w:rPr>
        <w:t>a</w:t>
      </w:r>
      <w:r w:rsidRPr="002A5364">
        <w:rPr>
          <w:rFonts w:cs="Times New Roman"/>
          <w:szCs w:val="24"/>
        </w:rPr>
        <w:t xml:space="preserve"> Levin College of Law</w:t>
      </w:r>
    </w:p>
    <w:p w14:paraId="6FB5EE92" w14:textId="3FC6AB51" w:rsidR="003A42E5" w:rsidRPr="002A5364" w:rsidRDefault="003A42E5" w:rsidP="00B131F2">
      <w:pPr>
        <w:spacing w:after="0" w:line="240" w:lineRule="auto"/>
        <w:jc w:val="center"/>
        <w:rPr>
          <w:rFonts w:cs="Times New Roman"/>
          <w:szCs w:val="24"/>
        </w:rPr>
      </w:pPr>
      <w:r w:rsidRPr="002A5364">
        <w:rPr>
          <w:rFonts w:cs="Times New Roman"/>
          <w:szCs w:val="24"/>
        </w:rPr>
        <w:t>Summer Syllabus – LAW xxx – 1 Credit</w:t>
      </w:r>
    </w:p>
    <w:p w14:paraId="7CFCCDFC" w14:textId="7616814D" w:rsidR="003A42E5" w:rsidRPr="002A5364" w:rsidRDefault="003A42E5" w:rsidP="00F1556B">
      <w:pPr>
        <w:spacing w:after="0" w:line="240" w:lineRule="auto"/>
        <w:rPr>
          <w:rFonts w:cs="Times New Roman"/>
          <w:szCs w:val="24"/>
        </w:rPr>
      </w:pPr>
      <w:r w:rsidRPr="002A5364">
        <w:rPr>
          <w:rFonts w:cs="Times New Roman"/>
          <w:szCs w:val="24"/>
        </w:rPr>
        <w:t>Professor C</w:t>
      </w:r>
      <w:r w:rsidR="00F125AE" w:rsidRPr="002A5364">
        <w:rPr>
          <w:rFonts w:cs="Times New Roman"/>
          <w:szCs w:val="24"/>
        </w:rPr>
        <w:t>ash Jackson</w:t>
      </w:r>
    </w:p>
    <w:p w14:paraId="111C0DD7" w14:textId="5BA2E603" w:rsidR="00F1556B" w:rsidRPr="004B563A" w:rsidRDefault="00F125AE" w:rsidP="00F1556B">
      <w:pPr>
        <w:spacing w:after="0" w:line="240" w:lineRule="auto"/>
        <w:rPr>
          <w:rFonts w:cs="Times New Roman"/>
          <w:b/>
          <w:bCs/>
          <w:szCs w:val="24"/>
        </w:rPr>
      </w:pPr>
      <w:r w:rsidRPr="004B563A">
        <w:rPr>
          <w:rFonts w:cs="Times New Roman"/>
          <w:b/>
          <w:bCs/>
          <w:szCs w:val="24"/>
        </w:rPr>
        <w:t>Office:</w:t>
      </w:r>
    </w:p>
    <w:p w14:paraId="3C0CB68D" w14:textId="3C101D27" w:rsidR="00F125AE" w:rsidRPr="004B563A" w:rsidRDefault="00F125AE" w:rsidP="00F1556B">
      <w:pPr>
        <w:spacing w:after="0" w:line="240" w:lineRule="auto"/>
        <w:rPr>
          <w:rFonts w:cs="Times New Roman"/>
          <w:b/>
          <w:bCs/>
          <w:szCs w:val="24"/>
        </w:rPr>
      </w:pPr>
      <w:r w:rsidRPr="004B563A">
        <w:rPr>
          <w:rFonts w:cs="Times New Roman"/>
          <w:b/>
          <w:bCs/>
          <w:szCs w:val="24"/>
        </w:rPr>
        <w:t>Office Phone:</w:t>
      </w:r>
    </w:p>
    <w:p w14:paraId="64E11519" w14:textId="4DCBCC21" w:rsidR="00F125AE" w:rsidRPr="002605DA" w:rsidRDefault="00F125AE" w:rsidP="00F1556B">
      <w:pPr>
        <w:spacing w:after="0" w:line="240" w:lineRule="auto"/>
        <w:rPr>
          <w:rFonts w:cs="Times New Roman"/>
          <w:szCs w:val="24"/>
        </w:rPr>
      </w:pPr>
      <w:r w:rsidRPr="004B563A">
        <w:rPr>
          <w:rFonts w:cs="Times New Roman"/>
          <w:b/>
          <w:bCs/>
          <w:szCs w:val="24"/>
        </w:rPr>
        <w:t>Email:</w:t>
      </w:r>
      <w:r w:rsidR="002A5364" w:rsidRPr="004B563A">
        <w:rPr>
          <w:rFonts w:cs="Times New Roman"/>
          <w:b/>
          <w:bCs/>
          <w:szCs w:val="24"/>
        </w:rPr>
        <w:t xml:space="preserve"> </w:t>
      </w:r>
      <w:r w:rsidR="002605DA">
        <w:rPr>
          <w:rFonts w:cs="Times New Roman"/>
          <w:szCs w:val="24"/>
        </w:rPr>
        <w:t>yolandajackson@ufl.edu</w:t>
      </w:r>
    </w:p>
    <w:p w14:paraId="3F131EB4" w14:textId="3D9EAC37" w:rsidR="00F125AE" w:rsidRPr="002A5364" w:rsidRDefault="00F125AE" w:rsidP="00F1556B">
      <w:pPr>
        <w:spacing w:after="0" w:line="240" w:lineRule="auto"/>
        <w:rPr>
          <w:rFonts w:cs="Times New Roman"/>
          <w:szCs w:val="24"/>
        </w:rPr>
      </w:pPr>
      <w:r w:rsidRPr="004B563A">
        <w:rPr>
          <w:rFonts w:cs="Times New Roman"/>
          <w:b/>
          <w:bCs/>
          <w:szCs w:val="24"/>
        </w:rPr>
        <w:t>Office Hours:</w:t>
      </w:r>
      <w:r w:rsidR="002A5364">
        <w:rPr>
          <w:rFonts w:cs="Times New Roman"/>
          <w:szCs w:val="24"/>
        </w:rPr>
        <w:t xml:space="preserve"> </w:t>
      </w:r>
      <w:r w:rsidR="004B563A">
        <w:rPr>
          <w:rFonts w:cs="Times New Roman"/>
          <w:szCs w:val="24"/>
        </w:rPr>
        <w:t>1:00PM – 3:00PM</w:t>
      </w:r>
    </w:p>
    <w:p w14:paraId="0CAC8834" w14:textId="77777777" w:rsidR="00A42254" w:rsidRPr="002A5364" w:rsidRDefault="00A42254" w:rsidP="00F1556B">
      <w:pPr>
        <w:spacing w:after="0" w:line="240" w:lineRule="auto"/>
        <w:rPr>
          <w:rFonts w:cs="Times New Roman"/>
          <w:szCs w:val="24"/>
        </w:rPr>
      </w:pPr>
    </w:p>
    <w:p w14:paraId="57C1E109" w14:textId="13D917FC" w:rsidR="0034611A" w:rsidRPr="002A5364" w:rsidRDefault="00F125AE" w:rsidP="00F1556B">
      <w:pPr>
        <w:spacing w:after="0" w:line="240" w:lineRule="auto"/>
        <w:rPr>
          <w:rFonts w:cs="Times New Roman"/>
          <w:szCs w:val="24"/>
        </w:rPr>
      </w:pPr>
      <w:r w:rsidRPr="004B563A">
        <w:rPr>
          <w:rFonts w:cs="Times New Roman"/>
          <w:b/>
          <w:bCs/>
          <w:szCs w:val="24"/>
        </w:rPr>
        <w:t>Me</w:t>
      </w:r>
      <w:r w:rsidR="000D72EE">
        <w:rPr>
          <w:rFonts w:cs="Times New Roman"/>
          <w:b/>
          <w:bCs/>
          <w:szCs w:val="24"/>
        </w:rPr>
        <w:t>e</w:t>
      </w:r>
      <w:r w:rsidRPr="004B563A">
        <w:rPr>
          <w:rFonts w:cs="Times New Roman"/>
          <w:b/>
          <w:bCs/>
          <w:szCs w:val="24"/>
        </w:rPr>
        <w:t>ting Time</w:t>
      </w:r>
      <w:r w:rsidR="0034611A" w:rsidRPr="004B563A">
        <w:rPr>
          <w:rFonts w:cs="Times New Roman"/>
          <w:b/>
          <w:bCs/>
          <w:szCs w:val="24"/>
        </w:rPr>
        <w:t>:</w:t>
      </w:r>
      <w:r w:rsidR="00B41DF7" w:rsidRPr="004B563A">
        <w:rPr>
          <w:rFonts w:cs="Times New Roman"/>
          <w:b/>
          <w:bCs/>
          <w:szCs w:val="24"/>
        </w:rPr>
        <w:t xml:space="preserve"> </w:t>
      </w:r>
      <w:r w:rsidR="00B41DF7" w:rsidRPr="002A5364">
        <w:rPr>
          <w:rFonts w:cs="Times New Roman"/>
          <w:szCs w:val="24"/>
        </w:rPr>
        <w:t>Monday-Thursday</w:t>
      </w:r>
      <w:r w:rsidR="0034611A" w:rsidRPr="002A5364">
        <w:rPr>
          <w:rFonts w:cs="Times New Roman"/>
          <w:szCs w:val="24"/>
        </w:rPr>
        <w:t xml:space="preserve"> 9</w:t>
      </w:r>
      <w:r w:rsidR="00396409" w:rsidRPr="002A5364">
        <w:rPr>
          <w:rFonts w:cs="Times New Roman"/>
          <w:szCs w:val="24"/>
        </w:rPr>
        <w:t>:00AM – 12:30PM</w:t>
      </w:r>
    </w:p>
    <w:p w14:paraId="33AFF91E" w14:textId="202393F0" w:rsidR="00B41DF7" w:rsidRPr="000D72EE" w:rsidRDefault="00B41DF7" w:rsidP="00F1556B">
      <w:pPr>
        <w:spacing w:after="0" w:line="240" w:lineRule="auto"/>
        <w:rPr>
          <w:rFonts w:cs="Times New Roman"/>
          <w:szCs w:val="24"/>
        </w:rPr>
      </w:pPr>
      <w:r w:rsidRPr="00E3006F">
        <w:rPr>
          <w:rFonts w:cs="Times New Roman"/>
          <w:b/>
          <w:bCs/>
          <w:szCs w:val="24"/>
        </w:rPr>
        <w:t>Location:</w:t>
      </w:r>
      <w:r w:rsidR="000D72EE">
        <w:rPr>
          <w:rFonts w:cs="Times New Roman"/>
          <w:b/>
          <w:bCs/>
          <w:szCs w:val="24"/>
        </w:rPr>
        <w:t xml:space="preserve"> </w:t>
      </w:r>
      <w:r w:rsidR="000D72EE" w:rsidRPr="000D72EE">
        <w:rPr>
          <w:rFonts w:cs="Times New Roman"/>
          <w:szCs w:val="24"/>
        </w:rPr>
        <w:t>HH285D</w:t>
      </w:r>
    </w:p>
    <w:p w14:paraId="715F8B35" w14:textId="77777777" w:rsidR="00B41DF7" w:rsidRPr="002A5364" w:rsidRDefault="00B41DF7" w:rsidP="00F1556B">
      <w:pPr>
        <w:spacing w:after="0" w:line="240" w:lineRule="auto"/>
        <w:rPr>
          <w:rFonts w:cs="Times New Roman"/>
          <w:szCs w:val="24"/>
        </w:rPr>
      </w:pPr>
    </w:p>
    <w:p w14:paraId="413921CF" w14:textId="77777777" w:rsidR="00B131F2" w:rsidRPr="002A5364" w:rsidRDefault="00B131F2" w:rsidP="00B131F2">
      <w:pPr>
        <w:spacing w:after="0" w:line="240" w:lineRule="auto"/>
        <w:rPr>
          <w:rFonts w:cs="Times New Roman"/>
          <w:szCs w:val="24"/>
        </w:rPr>
      </w:pPr>
    </w:p>
    <w:p w14:paraId="51987CB6" w14:textId="77777777" w:rsidR="00130944" w:rsidRPr="004B563A" w:rsidRDefault="00B131F2" w:rsidP="00B131F2">
      <w:pPr>
        <w:spacing w:after="0" w:line="240" w:lineRule="auto"/>
        <w:rPr>
          <w:rFonts w:cs="Times New Roman"/>
          <w:b/>
          <w:bCs/>
          <w:szCs w:val="24"/>
          <w:u w:val="single"/>
        </w:rPr>
      </w:pPr>
      <w:r w:rsidRPr="004B563A">
        <w:rPr>
          <w:rFonts w:cs="Times New Roman"/>
          <w:b/>
          <w:bCs/>
          <w:szCs w:val="24"/>
          <w:u w:val="single"/>
        </w:rPr>
        <w:t>Course Description:</w:t>
      </w:r>
      <w:r w:rsidR="00A42254" w:rsidRPr="004B563A">
        <w:rPr>
          <w:rFonts w:cs="Times New Roman"/>
          <w:b/>
          <w:bCs/>
          <w:szCs w:val="24"/>
          <w:u w:val="single"/>
        </w:rPr>
        <w:t xml:space="preserve"> </w:t>
      </w:r>
    </w:p>
    <w:p w14:paraId="7C705E69" w14:textId="26923218" w:rsidR="00B131F2" w:rsidRPr="002A5364" w:rsidRDefault="00B131F2" w:rsidP="00B131F2">
      <w:pPr>
        <w:spacing w:after="0" w:line="240" w:lineRule="auto"/>
        <w:rPr>
          <w:rFonts w:cs="Times New Roman"/>
          <w:szCs w:val="24"/>
        </w:rPr>
      </w:pPr>
      <w:r w:rsidRPr="002A5364">
        <w:rPr>
          <w:rFonts w:cs="Times New Roman"/>
          <w:szCs w:val="24"/>
        </w:rPr>
        <w:t xml:space="preserve">This course explores the principles and practices of advocacy through lobbying, focusing on the legal and ethical considerations involved in influencing legislative and regulatory processes. Students will examine the role of lobbyists in shaping public policy, the legislative process at the federal and state levels, and the regulatory framework governing lobbying activities. Through </w:t>
      </w:r>
      <w:r w:rsidR="008767C5" w:rsidRPr="002A5364">
        <w:rPr>
          <w:rFonts w:cs="Times New Roman"/>
          <w:szCs w:val="24"/>
        </w:rPr>
        <w:t>lectures, seminar style discussions, and in-depth readings,</w:t>
      </w:r>
      <w:r w:rsidRPr="002A5364">
        <w:rPr>
          <w:rFonts w:cs="Times New Roman"/>
          <w:szCs w:val="24"/>
        </w:rPr>
        <w:t xml:space="preserve"> students will develop practical skills in effective advocacy, coalition-building, and navigating the complex landscape of lobbying regulations.</w:t>
      </w:r>
    </w:p>
    <w:p w14:paraId="50AA243F" w14:textId="77777777" w:rsidR="00B41DF7" w:rsidRPr="002A5364" w:rsidRDefault="00B41DF7" w:rsidP="00B131F2">
      <w:pPr>
        <w:spacing w:after="0" w:line="240" w:lineRule="auto"/>
        <w:rPr>
          <w:rFonts w:cs="Times New Roman"/>
          <w:szCs w:val="24"/>
        </w:rPr>
      </w:pPr>
    </w:p>
    <w:p w14:paraId="11284312" w14:textId="19A54D90" w:rsidR="00B41DF7" w:rsidRPr="004B563A" w:rsidRDefault="00B41DF7" w:rsidP="00B131F2">
      <w:pPr>
        <w:spacing w:after="0" w:line="240" w:lineRule="auto"/>
        <w:rPr>
          <w:rFonts w:cs="Times New Roman"/>
          <w:b/>
          <w:bCs/>
          <w:szCs w:val="24"/>
          <w:u w:val="single"/>
        </w:rPr>
      </w:pPr>
      <w:r w:rsidRPr="004B563A">
        <w:rPr>
          <w:rFonts w:cs="Times New Roman"/>
          <w:b/>
          <w:bCs/>
          <w:szCs w:val="24"/>
          <w:u w:val="single"/>
        </w:rPr>
        <w:t>Student Learning Objectives:</w:t>
      </w:r>
    </w:p>
    <w:p w14:paraId="707D1982" w14:textId="78AE7813" w:rsidR="008C5433" w:rsidRPr="002A5364" w:rsidRDefault="008C5433" w:rsidP="008C5433">
      <w:pPr>
        <w:pStyle w:val="ListParagraph"/>
        <w:numPr>
          <w:ilvl w:val="0"/>
          <w:numId w:val="22"/>
        </w:numPr>
        <w:spacing w:after="0" w:line="240" w:lineRule="auto"/>
        <w:rPr>
          <w:rFonts w:cs="Times New Roman"/>
          <w:szCs w:val="24"/>
        </w:rPr>
      </w:pPr>
      <w:r w:rsidRPr="002A5364">
        <w:rPr>
          <w:rFonts w:cs="Times New Roman"/>
          <w:szCs w:val="24"/>
        </w:rPr>
        <w:t xml:space="preserve">Understand the Role and Impact of Lobbyists: Students will be able to describe the functions and influence of lobbyists in the legislative process, </w:t>
      </w:r>
      <w:r w:rsidR="00522661" w:rsidRPr="002A5364">
        <w:rPr>
          <w:rFonts w:cs="Times New Roman"/>
          <w:szCs w:val="24"/>
        </w:rPr>
        <w:t xml:space="preserve">including how they shape policy decisions, advocate for specific </w:t>
      </w:r>
      <w:r w:rsidR="000D0175" w:rsidRPr="002A5364">
        <w:rPr>
          <w:rFonts w:cs="Times New Roman"/>
          <w:szCs w:val="24"/>
        </w:rPr>
        <w:t>interests</w:t>
      </w:r>
      <w:r w:rsidR="00C708E0" w:rsidRPr="002A5364">
        <w:rPr>
          <w:rFonts w:cs="Times New Roman"/>
          <w:szCs w:val="24"/>
        </w:rPr>
        <w:t>, and interact with lawmakers and regulatory agencies.</w:t>
      </w:r>
    </w:p>
    <w:p w14:paraId="46C633FB" w14:textId="6C83997E" w:rsidR="00C708E0" w:rsidRPr="002A5364" w:rsidRDefault="00FE6388" w:rsidP="008C5433">
      <w:pPr>
        <w:pStyle w:val="ListParagraph"/>
        <w:numPr>
          <w:ilvl w:val="0"/>
          <w:numId w:val="22"/>
        </w:numPr>
        <w:spacing w:after="0" w:line="240" w:lineRule="auto"/>
        <w:rPr>
          <w:rFonts w:cs="Times New Roman"/>
          <w:szCs w:val="24"/>
        </w:rPr>
      </w:pPr>
      <w:r w:rsidRPr="002A5364">
        <w:rPr>
          <w:rFonts w:cs="Times New Roman"/>
          <w:szCs w:val="24"/>
        </w:rPr>
        <w:t xml:space="preserve">Navigate the Legislative Process: Students will gain a comprehensive understanding of the legislative process, including how bills are introduced, debated, amended, and passed. </w:t>
      </w:r>
    </w:p>
    <w:p w14:paraId="55FB1573" w14:textId="31761500" w:rsidR="00740293" w:rsidRPr="002A5364" w:rsidRDefault="000C0A4C" w:rsidP="00740293">
      <w:pPr>
        <w:pStyle w:val="ListParagraph"/>
        <w:numPr>
          <w:ilvl w:val="0"/>
          <w:numId w:val="22"/>
        </w:numPr>
        <w:spacing w:after="0" w:line="240" w:lineRule="auto"/>
        <w:rPr>
          <w:rFonts w:cs="Times New Roman"/>
          <w:szCs w:val="24"/>
        </w:rPr>
      </w:pPr>
      <w:r w:rsidRPr="002A5364">
        <w:rPr>
          <w:rFonts w:cs="Times New Roman"/>
          <w:szCs w:val="24"/>
        </w:rPr>
        <w:t>Evaluate Legal and Regulatory</w:t>
      </w:r>
      <w:r w:rsidR="003343E7" w:rsidRPr="002A5364">
        <w:rPr>
          <w:rFonts w:cs="Times New Roman"/>
          <w:szCs w:val="24"/>
        </w:rPr>
        <w:t xml:space="preserve"> Frameworks </w:t>
      </w:r>
      <w:r w:rsidR="0095058F" w:rsidRPr="002A5364">
        <w:rPr>
          <w:rFonts w:cs="Times New Roman"/>
          <w:szCs w:val="24"/>
        </w:rPr>
        <w:t xml:space="preserve">Governing Lobbying: Students will review and assess the existing legal and regulatory frameworks that govern lobbying activities, including registration requirements, disclosure laws, </w:t>
      </w:r>
      <w:r w:rsidR="00740293" w:rsidRPr="002A5364">
        <w:rPr>
          <w:rFonts w:cs="Times New Roman"/>
          <w:szCs w:val="24"/>
        </w:rPr>
        <w:t>and restrictions on lobbying practices. They will analyze how these regulations impact lobbying effectiveness and ethical conduct.</w:t>
      </w:r>
      <w:r w:rsidR="00603A81" w:rsidRPr="002A5364">
        <w:rPr>
          <w:rFonts w:cs="Times New Roman"/>
          <w:szCs w:val="24"/>
        </w:rPr>
        <w:t xml:space="preserve"> </w:t>
      </w:r>
    </w:p>
    <w:p w14:paraId="1101CE6A" w14:textId="451CDD51" w:rsidR="00740293" w:rsidRPr="002A5364" w:rsidRDefault="00603A81" w:rsidP="00740293">
      <w:pPr>
        <w:pStyle w:val="ListParagraph"/>
        <w:numPr>
          <w:ilvl w:val="0"/>
          <w:numId w:val="22"/>
        </w:numPr>
        <w:spacing w:after="0" w:line="240" w:lineRule="auto"/>
        <w:rPr>
          <w:rFonts w:cs="Times New Roman"/>
          <w:szCs w:val="24"/>
        </w:rPr>
      </w:pPr>
      <w:r w:rsidRPr="002A5364">
        <w:rPr>
          <w:rFonts w:cs="Times New Roman"/>
          <w:szCs w:val="24"/>
        </w:rPr>
        <w:t>Develop</w:t>
      </w:r>
      <w:r w:rsidR="00FB046D" w:rsidRPr="002A5364">
        <w:rPr>
          <w:rFonts w:cs="Times New Roman"/>
          <w:szCs w:val="24"/>
        </w:rPr>
        <w:t xml:space="preserve"> Advocacy Strategies within Legal and Ethical Boundaries: Students will learn to design and implement effective advocacy strategies for engaging with legislators, the Executive Office of the Governor, and other lobbyists and consultants. Th</w:t>
      </w:r>
      <w:r w:rsidR="00A95976" w:rsidRPr="002A5364">
        <w:rPr>
          <w:rFonts w:cs="Times New Roman"/>
          <w:szCs w:val="24"/>
        </w:rPr>
        <w:t xml:space="preserve">ey will develop skills in crafting persuasive arguments and utilizing appropriate channels for influence. </w:t>
      </w:r>
    </w:p>
    <w:p w14:paraId="7DE2CEB6" w14:textId="77777777" w:rsidR="00B131F2" w:rsidRPr="002A5364" w:rsidRDefault="00B131F2" w:rsidP="00B131F2">
      <w:pPr>
        <w:spacing w:after="0" w:line="240" w:lineRule="auto"/>
        <w:rPr>
          <w:rFonts w:cs="Times New Roman"/>
          <w:szCs w:val="24"/>
        </w:rPr>
      </w:pPr>
    </w:p>
    <w:p w14:paraId="709B6559" w14:textId="18B26639" w:rsidR="00940654" w:rsidRPr="002A5364" w:rsidRDefault="004C0DC0" w:rsidP="00B131F2">
      <w:pPr>
        <w:spacing w:after="0" w:line="240" w:lineRule="auto"/>
        <w:rPr>
          <w:rFonts w:cs="Times New Roman"/>
          <w:szCs w:val="24"/>
        </w:rPr>
      </w:pPr>
      <w:r w:rsidRPr="00387199">
        <w:rPr>
          <w:rFonts w:cs="Times New Roman"/>
          <w:b/>
          <w:bCs/>
          <w:szCs w:val="24"/>
          <w:u w:val="single"/>
        </w:rPr>
        <w:t>Required Reading Materials</w:t>
      </w:r>
      <w:r w:rsidR="00AB2A54" w:rsidRPr="00387199">
        <w:rPr>
          <w:rFonts w:cs="Times New Roman"/>
          <w:b/>
          <w:bCs/>
          <w:szCs w:val="24"/>
          <w:u w:val="single"/>
        </w:rPr>
        <w:t>:</w:t>
      </w:r>
      <w:r w:rsidR="00AB2A54" w:rsidRPr="002A5364">
        <w:rPr>
          <w:rFonts w:cs="Times New Roman"/>
          <w:szCs w:val="24"/>
        </w:rPr>
        <w:t xml:space="preserve"> </w:t>
      </w:r>
      <w:r w:rsidR="00074DF1" w:rsidRPr="002A5364">
        <w:rPr>
          <w:rFonts w:cs="Times New Roman"/>
          <w:szCs w:val="24"/>
        </w:rPr>
        <w:t>Guide to State Legislative Lobbying, 3</w:t>
      </w:r>
      <w:r w:rsidR="00074DF1" w:rsidRPr="002A5364">
        <w:rPr>
          <w:rFonts w:cs="Times New Roman"/>
          <w:szCs w:val="24"/>
          <w:vertAlign w:val="superscript"/>
        </w:rPr>
        <w:t>rd</w:t>
      </w:r>
      <w:r w:rsidR="00074DF1" w:rsidRPr="002A5364">
        <w:rPr>
          <w:rFonts w:cs="Times New Roman"/>
          <w:szCs w:val="24"/>
        </w:rPr>
        <w:t xml:space="preserve"> Edition by Robert L. Guyer</w:t>
      </w:r>
      <w:r w:rsidR="007E5151" w:rsidRPr="002A5364">
        <w:rPr>
          <w:rFonts w:cs="Times New Roman"/>
          <w:szCs w:val="24"/>
        </w:rPr>
        <w:t xml:space="preserve">. </w:t>
      </w:r>
      <w:r w:rsidR="00940654" w:rsidRPr="002A5364">
        <w:rPr>
          <w:rFonts w:cs="Times New Roman"/>
          <w:szCs w:val="24"/>
        </w:rPr>
        <w:t xml:space="preserve">Supplemental reading materials will be distributed during class, if necessary. </w:t>
      </w:r>
    </w:p>
    <w:p w14:paraId="56C838CA" w14:textId="77777777" w:rsidR="00D24FEA" w:rsidRPr="002A5364" w:rsidRDefault="00D24FEA" w:rsidP="00B131F2">
      <w:pPr>
        <w:spacing w:after="0" w:line="240" w:lineRule="auto"/>
        <w:rPr>
          <w:rFonts w:cs="Times New Roman"/>
          <w:szCs w:val="24"/>
        </w:rPr>
      </w:pPr>
    </w:p>
    <w:p w14:paraId="468B0148" w14:textId="6CA3DC37" w:rsidR="00B33914" w:rsidRPr="00387199" w:rsidRDefault="004C0DC0" w:rsidP="00B131F2">
      <w:pPr>
        <w:spacing w:after="0" w:line="240" w:lineRule="auto"/>
        <w:rPr>
          <w:rFonts w:cs="Times New Roman"/>
          <w:b/>
          <w:bCs/>
          <w:szCs w:val="24"/>
          <w:u w:val="single"/>
        </w:rPr>
      </w:pPr>
      <w:r w:rsidRPr="00387199">
        <w:rPr>
          <w:rFonts w:cs="Times New Roman"/>
          <w:b/>
          <w:bCs/>
          <w:szCs w:val="24"/>
          <w:u w:val="single"/>
        </w:rPr>
        <w:t>Course Expectations</w:t>
      </w:r>
      <w:r w:rsidR="00D24FEA" w:rsidRPr="00387199">
        <w:rPr>
          <w:rFonts w:cs="Times New Roman"/>
          <w:b/>
          <w:bCs/>
          <w:szCs w:val="24"/>
          <w:u w:val="single"/>
        </w:rPr>
        <w:t>:</w:t>
      </w:r>
      <w:r w:rsidR="006D0BDB" w:rsidRPr="00387199">
        <w:rPr>
          <w:rFonts w:cs="Times New Roman"/>
          <w:b/>
          <w:bCs/>
          <w:szCs w:val="24"/>
          <w:u w:val="single"/>
        </w:rPr>
        <w:t xml:space="preserve"> </w:t>
      </w:r>
    </w:p>
    <w:p w14:paraId="508355F8" w14:textId="5A6F0273" w:rsidR="00314432" w:rsidRPr="002A5364" w:rsidRDefault="00620B6D" w:rsidP="00620B6D">
      <w:pPr>
        <w:pStyle w:val="ListParagraph"/>
        <w:numPr>
          <w:ilvl w:val="0"/>
          <w:numId w:val="23"/>
        </w:numPr>
        <w:spacing w:after="0" w:line="240" w:lineRule="auto"/>
        <w:rPr>
          <w:rFonts w:cs="Times New Roman"/>
          <w:szCs w:val="24"/>
        </w:rPr>
      </w:pPr>
      <w:r w:rsidRPr="002A5364">
        <w:rPr>
          <w:rFonts w:cs="Times New Roman"/>
          <w:szCs w:val="24"/>
        </w:rPr>
        <w:t xml:space="preserve">Active </w:t>
      </w:r>
      <w:r w:rsidR="000F3C21" w:rsidRPr="002A5364">
        <w:rPr>
          <w:rFonts w:cs="Times New Roman"/>
          <w:szCs w:val="24"/>
        </w:rPr>
        <w:t>P</w:t>
      </w:r>
      <w:r w:rsidRPr="002A5364">
        <w:rPr>
          <w:rFonts w:cs="Times New Roman"/>
          <w:szCs w:val="24"/>
        </w:rPr>
        <w:t>articipation: Students are expected to engage in class discussions. Regular attendance and engagement are crucial for a deep understanding of the course material.</w:t>
      </w:r>
    </w:p>
    <w:p w14:paraId="090A3D08" w14:textId="3655A0C2" w:rsidR="00620B6D" w:rsidRPr="002A5364" w:rsidRDefault="00620B6D" w:rsidP="00620B6D">
      <w:pPr>
        <w:pStyle w:val="ListParagraph"/>
        <w:numPr>
          <w:ilvl w:val="0"/>
          <w:numId w:val="23"/>
        </w:numPr>
        <w:spacing w:after="0" w:line="240" w:lineRule="auto"/>
        <w:rPr>
          <w:rFonts w:cs="Times New Roman"/>
          <w:szCs w:val="24"/>
        </w:rPr>
      </w:pPr>
      <w:r w:rsidRPr="002A5364">
        <w:rPr>
          <w:rFonts w:cs="Times New Roman"/>
          <w:szCs w:val="24"/>
        </w:rPr>
        <w:lastRenderedPageBreak/>
        <w:t>Timely Completion of Assignments: All assignments, including discussion boards</w:t>
      </w:r>
      <w:r w:rsidR="00EC76F2" w:rsidRPr="002A5364">
        <w:rPr>
          <w:rFonts w:cs="Times New Roman"/>
          <w:szCs w:val="24"/>
        </w:rPr>
        <w:t xml:space="preserve"> and essays, must be submitted on or before the deadline. Lae submissions will incur penalties unless prior arrangements were made.</w:t>
      </w:r>
    </w:p>
    <w:p w14:paraId="2F050132" w14:textId="7EDEF2E1" w:rsidR="000F3C21" w:rsidRPr="002A5364" w:rsidRDefault="00EC76F2" w:rsidP="000F3C21">
      <w:pPr>
        <w:pStyle w:val="ListParagraph"/>
        <w:numPr>
          <w:ilvl w:val="0"/>
          <w:numId w:val="23"/>
        </w:numPr>
        <w:spacing w:after="0" w:line="240" w:lineRule="auto"/>
        <w:rPr>
          <w:rFonts w:cs="Times New Roman"/>
          <w:szCs w:val="24"/>
        </w:rPr>
      </w:pPr>
      <w:r w:rsidRPr="002A5364">
        <w:rPr>
          <w:rFonts w:cs="Times New Roman"/>
          <w:szCs w:val="24"/>
        </w:rPr>
        <w:t xml:space="preserve">Critical Thinking and Analysis: </w:t>
      </w:r>
      <w:r w:rsidR="000F3C21" w:rsidRPr="002A5364">
        <w:rPr>
          <w:rFonts w:cs="Times New Roman"/>
          <w:szCs w:val="24"/>
        </w:rPr>
        <w:t>Students should demonstrate critical thinking and analytical skills in their written work and class discussions.</w:t>
      </w:r>
    </w:p>
    <w:p w14:paraId="6707DC5C" w14:textId="5C182D64" w:rsidR="00521205" w:rsidRPr="002A5364" w:rsidRDefault="000F3C21" w:rsidP="00130944">
      <w:pPr>
        <w:pStyle w:val="ListParagraph"/>
        <w:numPr>
          <w:ilvl w:val="0"/>
          <w:numId w:val="23"/>
        </w:numPr>
        <w:spacing w:after="0" w:line="240" w:lineRule="auto"/>
        <w:rPr>
          <w:rFonts w:cs="Times New Roman"/>
          <w:szCs w:val="24"/>
        </w:rPr>
      </w:pPr>
      <w:r w:rsidRPr="002A5364">
        <w:rPr>
          <w:rFonts w:cs="Times New Roman"/>
          <w:szCs w:val="24"/>
        </w:rPr>
        <w:t xml:space="preserve">Respectful Discourse: Students are expected to engage respectfully with peers and instructors. Constructive feedback and diverse </w:t>
      </w:r>
      <w:r w:rsidR="00553B93" w:rsidRPr="002A5364">
        <w:rPr>
          <w:rFonts w:cs="Times New Roman"/>
          <w:szCs w:val="24"/>
        </w:rPr>
        <w:t>viewpoints should be handled professionally and thoughtfully.</w:t>
      </w:r>
      <w:r w:rsidR="00521205" w:rsidRPr="002A5364">
        <w:rPr>
          <w:rFonts w:cs="Times New Roman"/>
          <w:szCs w:val="24"/>
        </w:rPr>
        <w:t xml:space="preserve"> Discriminatory and offensive behavior against classmates will not be tolerate</w:t>
      </w:r>
      <w:r w:rsidR="00130944" w:rsidRPr="002A5364">
        <w:rPr>
          <w:rFonts w:cs="Times New Roman"/>
          <w:szCs w:val="24"/>
        </w:rPr>
        <w:t>d.</w:t>
      </w:r>
    </w:p>
    <w:p w14:paraId="3829794F" w14:textId="77777777" w:rsidR="00B33914" w:rsidRPr="002A5364" w:rsidRDefault="00B33914" w:rsidP="00B131F2">
      <w:pPr>
        <w:spacing w:after="0" w:line="240" w:lineRule="auto"/>
        <w:rPr>
          <w:rFonts w:cs="Times New Roman"/>
          <w:szCs w:val="24"/>
        </w:rPr>
      </w:pPr>
    </w:p>
    <w:p w14:paraId="1F807961" w14:textId="56340E30" w:rsidR="00D24FEA" w:rsidRPr="002A5364" w:rsidRDefault="006D0BDB" w:rsidP="00B131F2">
      <w:pPr>
        <w:spacing w:after="0" w:line="240" w:lineRule="auto"/>
        <w:rPr>
          <w:rFonts w:cs="Times New Roman"/>
          <w:szCs w:val="24"/>
          <w:u w:val="single"/>
        </w:rPr>
      </w:pPr>
      <w:r w:rsidRPr="002A5364">
        <w:rPr>
          <w:rFonts w:cs="Times New Roman"/>
          <w:szCs w:val="24"/>
        </w:rPr>
        <w:t xml:space="preserve">Students </w:t>
      </w:r>
      <w:r w:rsidR="00130944" w:rsidRPr="002A5364">
        <w:rPr>
          <w:rFonts w:cs="Times New Roman"/>
          <w:szCs w:val="24"/>
        </w:rPr>
        <w:t xml:space="preserve">will </w:t>
      </w:r>
      <w:r w:rsidRPr="002A5364">
        <w:rPr>
          <w:rFonts w:cs="Times New Roman"/>
          <w:szCs w:val="24"/>
        </w:rPr>
        <w:t>receive one credit for the compressed courses, and the courses are graded (</w:t>
      </w:r>
      <w:r w:rsidRPr="002A5364">
        <w:rPr>
          <w:rFonts w:cs="Times New Roman"/>
          <w:szCs w:val="24"/>
          <w:u w:val="single"/>
        </w:rPr>
        <w:t>not pass/fail)</w:t>
      </w:r>
      <w:r w:rsidR="006141B3" w:rsidRPr="002A5364">
        <w:rPr>
          <w:rFonts w:cs="Times New Roman"/>
          <w:szCs w:val="24"/>
          <w:u w:val="single"/>
        </w:rPr>
        <w:t>.</w:t>
      </w:r>
      <w:r w:rsidR="00B33914" w:rsidRPr="002A5364">
        <w:rPr>
          <w:rFonts w:cs="Times New Roman"/>
          <w:szCs w:val="24"/>
          <w:u w:val="single"/>
        </w:rPr>
        <w:t xml:space="preserve"> </w:t>
      </w:r>
    </w:p>
    <w:p w14:paraId="0E489E03" w14:textId="77777777" w:rsidR="00D24FEA" w:rsidRPr="002A5364" w:rsidRDefault="00D24FEA" w:rsidP="00B131F2">
      <w:pPr>
        <w:spacing w:after="0" w:line="240" w:lineRule="auto"/>
        <w:rPr>
          <w:rFonts w:cs="Times New Roman"/>
          <w:szCs w:val="24"/>
        </w:rPr>
      </w:pPr>
    </w:p>
    <w:p w14:paraId="18B65095" w14:textId="77777777" w:rsidR="00130944" w:rsidRPr="00387199" w:rsidRDefault="00D24FEA" w:rsidP="00B131F2">
      <w:pPr>
        <w:spacing w:after="0" w:line="240" w:lineRule="auto"/>
        <w:rPr>
          <w:rFonts w:cs="Times New Roman"/>
          <w:b/>
          <w:bCs/>
          <w:szCs w:val="24"/>
          <w:u w:val="single"/>
        </w:rPr>
      </w:pPr>
      <w:r w:rsidRPr="00387199">
        <w:rPr>
          <w:rFonts w:cs="Times New Roman"/>
          <w:b/>
          <w:bCs/>
          <w:szCs w:val="24"/>
          <w:u w:val="single"/>
        </w:rPr>
        <w:t>Attendance and Preparation:</w:t>
      </w:r>
      <w:r w:rsidR="00A42254" w:rsidRPr="00387199">
        <w:rPr>
          <w:rFonts w:cs="Times New Roman"/>
          <w:b/>
          <w:bCs/>
          <w:szCs w:val="24"/>
          <w:u w:val="single"/>
        </w:rPr>
        <w:t xml:space="preserve"> </w:t>
      </w:r>
    </w:p>
    <w:p w14:paraId="5DF089BD" w14:textId="43C93300" w:rsidR="00AB2A54" w:rsidRPr="002A5364" w:rsidRDefault="00D24FEA" w:rsidP="00B131F2">
      <w:pPr>
        <w:spacing w:after="0" w:line="240" w:lineRule="auto"/>
        <w:rPr>
          <w:rFonts w:cs="Times New Roman"/>
          <w:szCs w:val="24"/>
        </w:rPr>
      </w:pPr>
      <w:r w:rsidRPr="002A5364">
        <w:rPr>
          <w:rFonts w:cs="Times New Roman"/>
          <w:szCs w:val="24"/>
        </w:rPr>
        <w:t>This is a compressed course and daily attendance is mandatory.</w:t>
      </w:r>
      <w:r w:rsidR="00A42254" w:rsidRPr="002A5364">
        <w:rPr>
          <w:rFonts w:cs="Times New Roman"/>
          <w:szCs w:val="24"/>
        </w:rPr>
        <w:t xml:space="preserve"> </w:t>
      </w:r>
      <w:r w:rsidRPr="002A5364">
        <w:rPr>
          <w:rFonts w:cs="Times New Roman"/>
          <w:szCs w:val="24"/>
        </w:rPr>
        <w:t xml:space="preserve">Missing more than one class hour may result in a reduction of your final grade. Missing more than two class hours may result in a failing grade or no credit for the course. The Levin College of Law’s policy on attendance may be found </w:t>
      </w:r>
      <w:hyperlink r:id="rId7" w:history="1">
        <w:r w:rsidRPr="002A5364">
          <w:rPr>
            <w:rStyle w:val="Hyperlink"/>
            <w:rFonts w:cs="Times New Roman"/>
            <w:szCs w:val="24"/>
          </w:rPr>
          <w:t>here</w:t>
        </w:r>
      </w:hyperlink>
      <w:r w:rsidRPr="002A5364">
        <w:rPr>
          <w:rFonts w:cs="Times New Roman"/>
          <w:szCs w:val="24"/>
        </w:rPr>
        <w:t xml:space="preserve">. </w:t>
      </w:r>
    </w:p>
    <w:p w14:paraId="7E4F7429" w14:textId="77777777" w:rsidR="0055187D" w:rsidRPr="002A5364" w:rsidRDefault="0055187D" w:rsidP="00B131F2">
      <w:pPr>
        <w:spacing w:after="0" w:line="240" w:lineRule="auto"/>
        <w:rPr>
          <w:rFonts w:cs="Times New Roman"/>
          <w:szCs w:val="24"/>
        </w:rPr>
      </w:pPr>
    </w:p>
    <w:p w14:paraId="5C3E8E68" w14:textId="77777777" w:rsidR="00130944" w:rsidRPr="00387199" w:rsidRDefault="00177B05" w:rsidP="00B131F2">
      <w:pPr>
        <w:spacing w:after="0" w:line="240" w:lineRule="auto"/>
        <w:rPr>
          <w:rFonts w:cs="Times New Roman"/>
          <w:b/>
          <w:bCs/>
          <w:szCs w:val="24"/>
          <w:u w:val="single"/>
        </w:rPr>
      </w:pPr>
      <w:r w:rsidRPr="00387199">
        <w:rPr>
          <w:rFonts w:cs="Times New Roman"/>
          <w:b/>
          <w:bCs/>
          <w:szCs w:val="24"/>
          <w:u w:val="single"/>
        </w:rPr>
        <w:t>Students with Disabilities:</w:t>
      </w:r>
      <w:r w:rsidR="00A42254" w:rsidRPr="00387199">
        <w:rPr>
          <w:rFonts w:cs="Times New Roman"/>
          <w:b/>
          <w:bCs/>
          <w:szCs w:val="24"/>
          <w:u w:val="single"/>
        </w:rPr>
        <w:t xml:space="preserve"> </w:t>
      </w:r>
    </w:p>
    <w:p w14:paraId="4551C53C" w14:textId="253E25D8" w:rsidR="00177B05" w:rsidRPr="002A5364" w:rsidRDefault="00133DB9" w:rsidP="00B131F2">
      <w:pPr>
        <w:spacing w:after="0" w:line="240" w:lineRule="auto"/>
        <w:rPr>
          <w:rFonts w:cs="Times New Roman"/>
          <w:szCs w:val="24"/>
        </w:rPr>
      </w:pPr>
      <w:r w:rsidRPr="002A5364">
        <w:rPr>
          <w:rFonts w:cs="Times New Roman"/>
          <w:szCs w:val="24"/>
        </w:rPr>
        <w:t xml:space="preserve">Students with disabilities who experience learning barriers and would like to request academic accommodations should connect with the Disability Resource Center. Click </w:t>
      </w:r>
      <w:hyperlink r:id="rId8" w:history="1">
        <w:r w:rsidRPr="002A5364">
          <w:rPr>
            <w:rStyle w:val="Hyperlink"/>
            <w:rFonts w:cs="Times New Roman"/>
            <w:szCs w:val="24"/>
          </w:rPr>
          <w:t>here</w:t>
        </w:r>
      </w:hyperlink>
      <w:r w:rsidRPr="002A5364">
        <w:rPr>
          <w:rFonts w:cs="Times New Roman"/>
          <w:szCs w:val="24"/>
        </w:rPr>
        <w:t xml:space="preserve"> to get started with the Disability Resource Center. It is important for students to share their accommodation letter with their instructor and discuss their access needs as early as possible in the semester.</w:t>
      </w:r>
    </w:p>
    <w:p w14:paraId="75772F58" w14:textId="77777777" w:rsidR="00EA6C37" w:rsidRPr="002A5364" w:rsidRDefault="00EA6C37" w:rsidP="00B131F2">
      <w:pPr>
        <w:spacing w:after="0" w:line="240" w:lineRule="auto"/>
        <w:rPr>
          <w:rFonts w:cs="Times New Roman"/>
          <w:szCs w:val="24"/>
        </w:rPr>
      </w:pPr>
    </w:p>
    <w:p w14:paraId="145D5281" w14:textId="3998AF22" w:rsidR="00EA6C37" w:rsidRPr="00EA6C37" w:rsidRDefault="00387199" w:rsidP="00EA6C37">
      <w:pPr>
        <w:spacing w:after="0" w:line="240" w:lineRule="auto"/>
        <w:divId w:val="1009136028"/>
        <w:rPr>
          <w:rFonts w:eastAsiaTheme="minorEastAsia" w:cs="Times New Roman"/>
          <w:b/>
          <w:bCs/>
          <w:color w:val="000000"/>
          <w:szCs w:val="24"/>
          <w:u w:val="single"/>
        </w:rPr>
      </w:pPr>
      <w:r w:rsidRPr="00EA6C37">
        <w:rPr>
          <w:rFonts w:eastAsiaTheme="minorEastAsia" w:cs="Times New Roman"/>
          <w:b/>
          <w:bCs/>
          <w:color w:val="000000"/>
          <w:szCs w:val="24"/>
          <w:u w:val="single"/>
        </w:rPr>
        <w:t>Compliance With Uf Honor Code:</w:t>
      </w:r>
    </w:p>
    <w:p w14:paraId="3A8C11CC" w14:textId="77777777" w:rsidR="00A26C98" w:rsidRPr="002A5364" w:rsidRDefault="00EA6C37" w:rsidP="00ED6C54">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Academic honesty and integrity are fundamental values of the University community. Students should be sure that they understand the UF Law Honor Code located </w:t>
      </w:r>
      <w:hyperlink r:id="rId9" w:history="1">
        <w:r w:rsidRPr="00EA6C37">
          <w:rPr>
            <w:rFonts w:eastAsiaTheme="minorEastAsia" w:cs="Times New Roman"/>
            <w:color w:val="0000FF"/>
            <w:szCs w:val="24"/>
            <w:u w:val="single"/>
          </w:rPr>
          <w:t>here</w:t>
        </w:r>
      </w:hyperlink>
      <w:r w:rsidRPr="00EA6C37">
        <w:rPr>
          <w:rFonts w:eastAsiaTheme="minorEastAsia" w:cs="Times New Roman"/>
          <w:color w:val="000000"/>
          <w:szCs w:val="24"/>
        </w:rPr>
        <w:t>.</w:t>
      </w:r>
      <w:r w:rsidR="00ED6C54" w:rsidRPr="002A5364">
        <w:rPr>
          <w:rFonts w:eastAsiaTheme="minorEastAsia" w:cs="Times New Roman"/>
          <w:color w:val="000000"/>
          <w:szCs w:val="24"/>
        </w:rPr>
        <w:t xml:space="preserve"> The UF Law Honor Code also prohibits </w:t>
      </w:r>
      <w:r w:rsidR="00A26C98" w:rsidRPr="002A5364">
        <w:rPr>
          <w:rFonts w:eastAsiaTheme="minorEastAsia" w:cs="Times New Roman"/>
          <w:color w:val="000000"/>
          <w:szCs w:val="24"/>
        </w:rPr>
        <w:t xml:space="preserve">use of artificial intelligence, including but not limited to ChatGPT and Harvey, to assist in completing quizzes, exams, papers, or other assessments unless expressly authorized by the professor to do so. </w:t>
      </w:r>
    </w:p>
    <w:p w14:paraId="498DD054" w14:textId="4239B2C5" w:rsidR="00EA6C37" w:rsidRPr="00EA6C37" w:rsidRDefault="00EA6C37" w:rsidP="00ED6C54">
      <w:pPr>
        <w:spacing w:after="0" w:line="240" w:lineRule="auto"/>
        <w:divId w:val="1009136028"/>
        <w:rPr>
          <w:rFonts w:eastAsiaTheme="minorEastAsia" w:cs="Times New Roman"/>
          <w:color w:val="000000"/>
          <w:szCs w:val="24"/>
        </w:rPr>
      </w:pPr>
      <w:r w:rsidRPr="00EA6C37">
        <w:rPr>
          <w:rFonts w:eastAsiaTheme="minorEastAsia" w:cs="Times New Roman"/>
          <w:color w:val="242424"/>
          <w:szCs w:val="24"/>
          <w:highlight w:val="cyan"/>
          <w:shd w:val="clear" w:color="auto" w:fill="FFFFFF"/>
        </w:rPr>
        <w:t xml:space="preserve"> </w:t>
      </w:r>
    </w:p>
    <w:p w14:paraId="607DF078" w14:textId="2418AB33" w:rsidR="00EA6C37" w:rsidRPr="00EA6C37" w:rsidRDefault="006C2686" w:rsidP="00EA6C37">
      <w:pPr>
        <w:spacing w:after="0" w:line="240" w:lineRule="auto"/>
        <w:divId w:val="1009136028"/>
        <w:rPr>
          <w:rFonts w:eastAsiaTheme="minorEastAsia" w:cs="Times New Roman"/>
          <w:b/>
          <w:bCs/>
          <w:color w:val="000000"/>
          <w:szCs w:val="24"/>
        </w:rPr>
      </w:pPr>
      <w:r w:rsidRPr="00EA6C37">
        <w:rPr>
          <w:rFonts w:eastAsiaTheme="minorEastAsia" w:cs="Times New Roman"/>
          <w:b/>
          <w:bCs/>
          <w:color w:val="000000"/>
          <w:szCs w:val="24"/>
          <w:u w:val="single"/>
        </w:rPr>
        <w:t>Information On Uf Law Grading Policies:</w:t>
      </w:r>
    </w:p>
    <w:p w14:paraId="5A7F1025"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The Levin College of Law’s mean and mandatory distributions are posted on the College’s website and this class adheres to that posted grading policy. The following chart describes the specific letter grade/grade point equivalent in place:  </w:t>
      </w:r>
    </w:p>
    <w:p w14:paraId="579B5280"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8"/>
        <w:gridCol w:w="1745"/>
        <w:gridCol w:w="1665"/>
        <w:gridCol w:w="1745"/>
      </w:tblGrid>
      <w:tr w:rsidR="00EA6C37" w:rsidRPr="00EA6C37" w14:paraId="2C2D8011" w14:textId="77777777">
        <w:trPr>
          <w:divId w:val="1009136028"/>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B8EA63" w14:textId="77777777" w:rsidR="00EA6C37" w:rsidRPr="00EA6C37" w:rsidRDefault="00EA6C37" w:rsidP="00EA6C37">
            <w:pPr>
              <w:spacing w:after="0" w:line="240" w:lineRule="auto"/>
              <w:divId w:val="231890815"/>
              <w:rPr>
                <w:rFonts w:eastAsiaTheme="minorEastAsia" w:cs="Times New Roman"/>
                <w:szCs w:val="24"/>
              </w:rPr>
            </w:pPr>
            <w:r w:rsidRPr="00EA6C37">
              <w:rPr>
                <w:rFonts w:eastAsiaTheme="minorEastAsia" w:cs="Times New Roman"/>
                <w:szCs w:val="24"/>
              </w:rPr>
              <w:t>Letter Grade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04DBC3" w14:textId="77777777" w:rsidR="00EA6C37" w:rsidRPr="00EA6C37" w:rsidRDefault="00EA6C37" w:rsidP="00EA6C37">
            <w:pPr>
              <w:spacing w:after="0" w:line="240" w:lineRule="auto"/>
              <w:divId w:val="778451514"/>
              <w:rPr>
                <w:rFonts w:eastAsiaTheme="minorEastAsia" w:cs="Times New Roman"/>
                <w:szCs w:val="24"/>
              </w:rPr>
            </w:pPr>
            <w:r w:rsidRPr="00EA6C37">
              <w:rPr>
                <w:rFonts w:eastAsiaTheme="minorEastAsia" w:cs="Times New Roman"/>
                <w:szCs w:val="24"/>
              </w:rPr>
              <w:t>Point Equivalent  </w:t>
            </w:r>
          </w:p>
        </w:tc>
        <w:tc>
          <w:tcPr>
            <w:tcW w:w="0" w:type="auto"/>
            <w:tcBorders>
              <w:top w:val="single" w:sz="6" w:space="0" w:color="000000"/>
              <w:left w:val="single" w:sz="6" w:space="0" w:color="000000"/>
              <w:bottom w:val="single" w:sz="6" w:space="0" w:color="000000"/>
              <w:right w:val="single" w:sz="6" w:space="0" w:color="000000"/>
            </w:tcBorders>
            <w:hideMark/>
          </w:tcPr>
          <w:p w14:paraId="1E6FB52A" w14:textId="77777777" w:rsidR="00EA6C37" w:rsidRPr="00EA6C37" w:rsidRDefault="00EA6C37" w:rsidP="00EA6C37">
            <w:pPr>
              <w:spacing w:after="0" w:line="240" w:lineRule="auto"/>
              <w:divId w:val="1659843185"/>
              <w:rPr>
                <w:rFonts w:eastAsiaTheme="minorEastAsia" w:cs="Times New Roman"/>
                <w:szCs w:val="24"/>
              </w:rPr>
            </w:pPr>
            <w:r w:rsidRPr="00EA6C37">
              <w:rPr>
                <w:rFonts w:eastAsiaTheme="minorEastAsia" w:cs="Times New Roman"/>
                <w:szCs w:val="24"/>
              </w:rPr>
              <w:t>Letter Grade  </w:t>
            </w:r>
          </w:p>
        </w:tc>
        <w:tc>
          <w:tcPr>
            <w:tcW w:w="0" w:type="auto"/>
            <w:tcBorders>
              <w:top w:val="single" w:sz="6" w:space="0" w:color="000000"/>
              <w:left w:val="single" w:sz="6" w:space="0" w:color="000000"/>
              <w:bottom w:val="single" w:sz="6" w:space="0" w:color="000000"/>
              <w:right w:val="single" w:sz="6" w:space="0" w:color="000000"/>
            </w:tcBorders>
            <w:hideMark/>
          </w:tcPr>
          <w:p w14:paraId="3E85C042" w14:textId="77777777" w:rsidR="00EA6C37" w:rsidRPr="00EA6C37" w:rsidRDefault="00EA6C37" w:rsidP="00EA6C37">
            <w:pPr>
              <w:spacing w:after="0" w:line="240" w:lineRule="auto"/>
              <w:divId w:val="830028037"/>
              <w:rPr>
                <w:rFonts w:eastAsiaTheme="minorEastAsia" w:cs="Times New Roman"/>
                <w:szCs w:val="24"/>
              </w:rPr>
            </w:pPr>
            <w:r w:rsidRPr="00EA6C37">
              <w:rPr>
                <w:rFonts w:eastAsiaTheme="minorEastAsia" w:cs="Times New Roman"/>
                <w:szCs w:val="24"/>
              </w:rPr>
              <w:t>Point Equivalent  </w:t>
            </w:r>
          </w:p>
        </w:tc>
      </w:tr>
      <w:tr w:rsidR="00EA6C37" w:rsidRPr="00EA6C37" w14:paraId="3CE8C2B0" w14:textId="77777777">
        <w:trPr>
          <w:divId w:val="1009136028"/>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96C8B7" w14:textId="77777777" w:rsidR="00EA6C37" w:rsidRPr="00EA6C37" w:rsidRDefault="00EA6C37" w:rsidP="00EA6C37">
            <w:pPr>
              <w:spacing w:after="0" w:line="240" w:lineRule="auto"/>
              <w:divId w:val="4090091"/>
              <w:rPr>
                <w:rFonts w:eastAsiaTheme="minorEastAsia" w:cs="Times New Roman"/>
                <w:szCs w:val="24"/>
              </w:rPr>
            </w:pPr>
            <w:r w:rsidRPr="00EA6C37">
              <w:rPr>
                <w:rFonts w:eastAsiaTheme="minorEastAsia" w:cs="Times New Roman"/>
                <w:szCs w:val="24"/>
              </w:rPr>
              <w:t>A (Excellent)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9F0BB0" w14:textId="77777777" w:rsidR="00EA6C37" w:rsidRPr="00EA6C37" w:rsidRDefault="00EA6C37" w:rsidP="00EA6C37">
            <w:pPr>
              <w:spacing w:after="0" w:line="240" w:lineRule="auto"/>
              <w:ind w:left="15"/>
              <w:divId w:val="889653446"/>
              <w:rPr>
                <w:rFonts w:eastAsiaTheme="minorEastAsia" w:cs="Times New Roman"/>
                <w:szCs w:val="24"/>
              </w:rPr>
            </w:pPr>
            <w:r w:rsidRPr="00EA6C37">
              <w:rPr>
                <w:rFonts w:eastAsiaTheme="minorEastAsia" w:cs="Times New Roman"/>
                <w:szCs w:val="24"/>
              </w:rPr>
              <w:t>4.0  </w:t>
            </w:r>
          </w:p>
        </w:tc>
        <w:tc>
          <w:tcPr>
            <w:tcW w:w="0" w:type="auto"/>
            <w:tcBorders>
              <w:top w:val="single" w:sz="6" w:space="0" w:color="000000"/>
              <w:left w:val="single" w:sz="6" w:space="0" w:color="000000"/>
              <w:bottom w:val="single" w:sz="6" w:space="0" w:color="000000"/>
              <w:right w:val="single" w:sz="6" w:space="0" w:color="000000"/>
            </w:tcBorders>
            <w:hideMark/>
          </w:tcPr>
          <w:p w14:paraId="1F905EC4" w14:textId="77777777" w:rsidR="00EA6C37" w:rsidRPr="00EA6C37" w:rsidRDefault="00EA6C37" w:rsidP="00EA6C37">
            <w:pPr>
              <w:spacing w:after="0" w:line="240" w:lineRule="auto"/>
              <w:divId w:val="445346098"/>
              <w:rPr>
                <w:rFonts w:eastAsiaTheme="minorEastAsia" w:cs="Times New Roman"/>
                <w:szCs w:val="24"/>
              </w:rPr>
            </w:pPr>
            <w:r w:rsidRPr="00EA6C37">
              <w:rPr>
                <w:rFonts w:eastAsiaTheme="minorEastAsia" w:cs="Times New Roman"/>
                <w:szCs w:val="24"/>
              </w:rPr>
              <w:t>C (Satisfactory)  </w:t>
            </w:r>
          </w:p>
        </w:tc>
        <w:tc>
          <w:tcPr>
            <w:tcW w:w="0" w:type="auto"/>
            <w:tcBorders>
              <w:top w:val="single" w:sz="6" w:space="0" w:color="000000"/>
              <w:left w:val="single" w:sz="6" w:space="0" w:color="000000"/>
              <w:bottom w:val="single" w:sz="6" w:space="0" w:color="000000"/>
              <w:right w:val="single" w:sz="6" w:space="0" w:color="000000"/>
            </w:tcBorders>
            <w:hideMark/>
          </w:tcPr>
          <w:p w14:paraId="00905A67" w14:textId="77777777" w:rsidR="00EA6C37" w:rsidRPr="00EA6C37" w:rsidRDefault="00EA6C37" w:rsidP="00EA6C37">
            <w:pPr>
              <w:spacing w:after="0" w:line="240" w:lineRule="auto"/>
              <w:divId w:val="683821592"/>
              <w:rPr>
                <w:rFonts w:eastAsiaTheme="minorEastAsia" w:cs="Times New Roman"/>
                <w:szCs w:val="24"/>
              </w:rPr>
            </w:pPr>
            <w:r w:rsidRPr="00EA6C37">
              <w:rPr>
                <w:rFonts w:eastAsiaTheme="minorEastAsia" w:cs="Times New Roman"/>
                <w:szCs w:val="24"/>
              </w:rPr>
              <w:t>2.0  </w:t>
            </w:r>
          </w:p>
        </w:tc>
      </w:tr>
      <w:tr w:rsidR="00EA6C37" w:rsidRPr="00EA6C37" w14:paraId="5571A5C5" w14:textId="77777777">
        <w:trPr>
          <w:divId w:val="10091360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81A64A" w14:textId="77777777" w:rsidR="00EA6C37" w:rsidRPr="00EA6C37" w:rsidRDefault="00EA6C37" w:rsidP="00EA6C37">
            <w:pPr>
              <w:spacing w:after="0" w:line="240" w:lineRule="auto"/>
              <w:divId w:val="728698163"/>
              <w:rPr>
                <w:rFonts w:eastAsiaTheme="minorEastAsia" w:cs="Times New Roman"/>
                <w:szCs w:val="24"/>
              </w:rPr>
            </w:pPr>
            <w:r w:rsidRPr="00EA6C37">
              <w:rPr>
                <w:rFonts w:eastAsiaTheme="minorEastAsia" w:cs="Times New Roman"/>
                <w:szCs w:val="24"/>
              </w:rPr>
              <w:t>A-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D54DB5" w14:textId="77777777" w:rsidR="00EA6C37" w:rsidRPr="00EA6C37" w:rsidRDefault="00EA6C37" w:rsidP="00EA6C37">
            <w:pPr>
              <w:spacing w:after="0" w:line="240" w:lineRule="auto"/>
              <w:ind w:left="15"/>
              <w:divId w:val="1811290420"/>
              <w:rPr>
                <w:rFonts w:eastAsiaTheme="minorEastAsia" w:cs="Times New Roman"/>
                <w:szCs w:val="24"/>
              </w:rPr>
            </w:pPr>
            <w:r w:rsidRPr="00EA6C37">
              <w:rPr>
                <w:rFonts w:eastAsiaTheme="minorEastAsia" w:cs="Times New Roman"/>
                <w:szCs w:val="24"/>
              </w:rPr>
              <w:t>3.67  </w:t>
            </w:r>
          </w:p>
        </w:tc>
        <w:tc>
          <w:tcPr>
            <w:tcW w:w="0" w:type="auto"/>
            <w:tcBorders>
              <w:top w:val="single" w:sz="6" w:space="0" w:color="000000"/>
              <w:left w:val="single" w:sz="6" w:space="0" w:color="000000"/>
              <w:bottom w:val="single" w:sz="6" w:space="0" w:color="000000"/>
              <w:right w:val="single" w:sz="6" w:space="0" w:color="000000"/>
            </w:tcBorders>
            <w:hideMark/>
          </w:tcPr>
          <w:p w14:paraId="0212F705" w14:textId="77777777" w:rsidR="00EA6C37" w:rsidRPr="00EA6C37" w:rsidRDefault="00EA6C37" w:rsidP="00EA6C37">
            <w:pPr>
              <w:spacing w:after="0" w:line="240" w:lineRule="auto"/>
              <w:divId w:val="2058046468"/>
              <w:rPr>
                <w:rFonts w:eastAsiaTheme="minorEastAsia" w:cs="Times New Roman"/>
                <w:szCs w:val="24"/>
              </w:rPr>
            </w:pPr>
            <w:r w:rsidRPr="00EA6C37">
              <w:rPr>
                <w:rFonts w:eastAsiaTheme="minorEastAsia" w:cs="Times New Roman"/>
                <w:szCs w:val="24"/>
              </w:rPr>
              <w:t>C-  </w:t>
            </w:r>
          </w:p>
        </w:tc>
        <w:tc>
          <w:tcPr>
            <w:tcW w:w="0" w:type="auto"/>
            <w:tcBorders>
              <w:top w:val="single" w:sz="6" w:space="0" w:color="000000"/>
              <w:left w:val="single" w:sz="6" w:space="0" w:color="000000"/>
              <w:bottom w:val="single" w:sz="6" w:space="0" w:color="000000"/>
              <w:right w:val="single" w:sz="6" w:space="0" w:color="000000"/>
            </w:tcBorders>
            <w:hideMark/>
          </w:tcPr>
          <w:p w14:paraId="2C9B1B43" w14:textId="77777777" w:rsidR="00EA6C37" w:rsidRPr="00EA6C37" w:rsidRDefault="00EA6C37" w:rsidP="00EA6C37">
            <w:pPr>
              <w:spacing w:after="0" w:line="240" w:lineRule="auto"/>
              <w:divId w:val="1096484240"/>
              <w:rPr>
                <w:rFonts w:eastAsiaTheme="minorEastAsia" w:cs="Times New Roman"/>
                <w:szCs w:val="24"/>
              </w:rPr>
            </w:pPr>
            <w:r w:rsidRPr="00EA6C37">
              <w:rPr>
                <w:rFonts w:eastAsiaTheme="minorEastAsia" w:cs="Times New Roman"/>
                <w:szCs w:val="24"/>
              </w:rPr>
              <w:t>1.67  </w:t>
            </w:r>
          </w:p>
        </w:tc>
      </w:tr>
      <w:tr w:rsidR="00EA6C37" w:rsidRPr="00EA6C37" w14:paraId="41DA1C9F" w14:textId="77777777">
        <w:trPr>
          <w:divId w:val="10091360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F14B8A" w14:textId="77777777" w:rsidR="00EA6C37" w:rsidRPr="00EA6C37" w:rsidRDefault="00EA6C37" w:rsidP="00EA6C37">
            <w:pPr>
              <w:spacing w:after="0" w:line="240" w:lineRule="auto"/>
              <w:divId w:val="2065173828"/>
              <w:rPr>
                <w:rFonts w:eastAsiaTheme="minorEastAsia" w:cs="Times New Roman"/>
                <w:szCs w:val="24"/>
              </w:rPr>
            </w:pPr>
            <w:r w:rsidRPr="00EA6C37">
              <w:rPr>
                <w:rFonts w:eastAsiaTheme="minorEastAsia" w:cs="Times New Roman"/>
                <w:szCs w:val="24"/>
              </w:rPr>
              <w:t>B+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EB9FDC" w14:textId="77777777" w:rsidR="00EA6C37" w:rsidRPr="00EA6C37" w:rsidRDefault="00EA6C37" w:rsidP="00EA6C37">
            <w:pPr>
              <w:spacing w:after="0" w:line="240" w:lineRule="auto"/>
              <w:ind w:left="15"/>
              <w:divId w:val="1949581019"/>
              <w:rPr>
                <w:rFonts w:eastAsiaTheme="minorEastAsia" w:cs="Times New Roman"/>
                <w:szCs w:val="24"/>
              </w:rPr>
            </w:pPr>
            <w:r w:rsidRPr="00EA6C37">
              <w:rPr>
                <w:rFonts w:eastAsiaTheme="minorEastAsia" w:cs="Times New Roman"/>
                <w:szCs w:val="24"/>
              </w:rPr>
              <w:t>3.33  </w:t>
            </w:r>
          </w:p>
        </w:tc>
        <w:tc>
          <w:tcPr>
            <w:tcW w:w="0" w:type="auto"/>
            <w:tcBorders>
              <w:top w:val="single" w:sz="6" w:space="0" w:color="000000"/>
              <w:left w:val="single" w:sz="6" w:space="0" w:color="000000"/>
              <w:bottom w:val="single" w:sz="6" w:space="0" w:color="000000"/>
              <w:right w:val="single" w:sz="6" w:space="0" w:color="000000"/>
            </w:tcBorders>
            <w:hideMark/>
          </w:tcPr>
          <w:p w14:paraId="1C6093A4" w14:textId="77777777" w:rsidR="00EA6C37" w:rsidRPr="00EA6C37" w:rsidRDefault="00EA6C37" w:rsidP="00EA6C37">
            <w:pPr>
              <w:spacing w:after="0" w:line="240" w:lineRule="auto"/>
              <w:divId w:val="1616711752"/>
              <w:rPr>
                <w:rFonts w:eastAsiaTheme="minorEastAsia" w:cs="Times New Roman"/>
                <w:szCs w:val="24"/>
              </w:rPr>
            </w:pPr>
            <w:r w:rsidRPr="00EA6C37">
              <w:rPr>
                <w:rFonts w:eastAsiaTheme="minorEastAsia" w:cs="Times New Roman"/>
                <w:szCs w:val="24"/>
              </w:rPr>
              <w:t>D+  </w:t>
            </w:r>
          </w:p>
        </w:tc>
        <w:tc>
          <w:tcPr>
            <w:tcW w:w="0" w:type="auto"/>
            <w:tcBorders>
              <w:top w:val="single" w:sz="6" w:space="0" w:color="000000"/>
              <w:left w:val="single" w:sz="6" w:space="0" w:color="000000"/>
              <w:bottom w:val="single" w:sz="6" w:space="0" w:color="000000"/>
              <w:right w:val="single" w:sz="6" w:space="0" w:color="000000"/>
            </w:tcBorders>
            <w:hideMark/>
          </w:tcPr>
          <w:p w14:paraId="400CB074" w14:textId="77777777" w:rsidR="00EA6C37" w:rsidRPr="00EA6C37" w:rsidRDefault="00EA6C37" w:rsidP="00EA6C37">
            <w:pPr>
              <w:spacing w:after="0" w:line="240" w:lineRule="auto"/>
              <w:divId w:val="926304945"/>
              <w:rPr>
                <w:rFonts w:eastAsiaTheme="minorEastAsia" w:cs="Times New Roman"/>
                <w:szCs w:val="24"/>
              </w:rPr>
            </w:pPr>
            <w:r w:rsidRPr="00EA6C37">
              <w:rPr>
                <w:rFonts w:eastAsiaTheme="minorEastAsia" w:cs="Times New Roman"/>
                <w:szCs w:val="24"/>
              </w:rPr>
              <w:t>1.33  </w:t>
            </w:r>
          </w:p>
        </w:tc>
      </w:tr>
      <w:tr w:rsidR="00EA6C37" w:rsidRPr="00EA6C37" w14:paraId="32596C8E" w14:textId="77777777">
        <w:trPr>
          <w:divId w:val="10091360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88C85D" w14:textId="77777777" w:rsidR="00EA6C37" w:rsidRPr="00EA6C37" w:rsidRDefault="00EA6C37" w:rsidP="00EA6C37">
            <w:pPr>
              <w:spacing w:after="0" w:line="240" w:lineRule="auto"/>
              <w:divId w:val="1960066420"/>
              <w:rPr>
                <w:rFonts w:eastAsiaTheme="minorEastAsia" w:cs="Times New Roman"/>
                <w:szCs w:val="24"/>
              </w:rPr>
            </w:pPr>
            <w:r w:rsidRPr="00EA6C37">
              <w:rPr>
                <w:rFonts w:eastAsiaTheme="minorEastAsia" w:cs="Times New Roman"/>
                <w:szCs w:val="24"/>
              </w:rPr>
              <w:t>B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7B985E" w14:textId="77777777" w:rsidR="00EA6C37" w:rsidRPr="00EA6C37" w:rsidRDefault="00EA6C37" w:rsidP="00EA6C37">
            <w:pPr>
              <w:spacing w:after="0" w:line="240" w:lineRule="auto"/>
              <w:ind w:left="15"/>
              <w:divId w:val="500196216"/>
              <w:rPr>
                <w:rFonts w:eastAsiaTheme="minorEastAsia" w:cs="Times New Roman"/>
                <w:szCs w:val="24"/>
              </w:rPr>
            </w:pPr>
            <w:r w:rsidRPr="00EA6C37">
              <w:rPr>
                <w:rFonts w:eastAsiaTheme="minorEastAsia" w:cs="Times New Roman"/>
                <w:szCs w:val="24"/>
              </w:rPr>
              <w:t>3.0  </w:t>
            </w:r>
          </w:p>
        </w:tc>
        <w:tc>
          <w:tcPr>
            <w:tcW w:w="0" w:type="auto"/>
            <w:tcBorders>
              <w:top w:val="single" w:sz="6" w:space="0" w:color="000000"/>
              <w:left w:val="single" w:sz="6" w:space="0" w:color="000000"/>
              <w:bottom w:val="single" w:sz="6" w:space="0" w:color="000000"/>
              <w:right w:val="single" w:sz="6" w:space="0" w:color="000000"/>
            </w:tcBorders>
            <w:hideMark/>
          </w:tcPr>
          <w:p w14:paraId="7190F5EF" w14:textId="77777777" w:rsidR="00EA6C37" w:rsidRPr="00EA6C37" w:rsidRDefault="00EA6C37" w:rsidP="00EA6C37">
            <w:pPr>
              <w:spacing w:after="0" w:line="240" w:lineRule="auto"/>
              <w:divId w:val="376590173"/>
              <w:rPr>
                <w:rFonts w:eastAsiaTheme="minorEastAsia" w:cs="Times New Roman"/>
                <w:szCs w:val="24"/>
              </w:rPr>
            </w:pPr>
            <w:r w:rsidRPr="00EA6C37">
              <w:rPr>
                <w:rFonts w:eastAsiaTheme="minorEastAsia" w:cs="Times New Roman"/>
                <w:szCs w:val="24"/>
              </w:rPr>
              <w:t>D (Poor)  </w:t>
            </w:r>
          </w:p>
        </w:tc>
        <w:tc>
          <w:tcPr>
            <w:tcW w:w="0" w:type="auto"/>
            <w:tcBorders>
              <w:top w:val="single" w:sz="6" w:space="0" w:color="000000"/>
              <w:left w:val="single" w:sz="6" w:space="0" w:color="000000"/>
              <w:bottom w:val="single" w:sz="6" w:space="0" w:color="000000"/>
              <w:right w:val="single" w:sz="6" w:space="0" w:color="000000"/>
            </w:tcBorders>
            <w:hideMark/>
          </w:tcPr>
          <w:p w14:paraId="6137BCF8" w14:textId="77777777" w:rsidR="00EA6C37" w:rsidRPr="00EA6C37" w:rsidRDefault="00EA6C37" w:rsidP="00EA6C37">
            <w:pPr>
              <w:spacing w:after="0" w:line="240" w:lineRule="auto"/>
              <w:divId w:val="1336806286"/>
              <w:rPr>
                <w:rFonts w:eastAsiaTheme="minorEastAsia" w:cs="Times New Roman"/>
                <w:szCs w:val="24"/>
              </w:rPr>
            </w:pPr>
            <w:r w:rsidRPr="00EA6C37">
              <w:rPr>
                <w:rFonts w:eastAsiaTheme="minorEastAsia" w:cs="Times New Roman"/>
                <w:szCs w:val="24"/>
              </w:rPr>
              <w:t>1.0  </w:t>
            </w:r>
          </w:p>
        </w:tc>
      </w:tr>
      <w:tr w:rsidR="00EA6C37" w:rsidRPr="00EA6C37" w14:paraId="1CC84F87" w14:textId="77777777">
        <w:trPr>
          <w:divId w:val="10091360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A66418" w14:textId="77777777" w:rsidR="00EA6C37" w:rsidRPr="00EA6C37" w:rsidRDefault="00EA6C37" w:rsidP="00EA6C37">
            <w:pPr>
              <w:spacing w:after="0" w:line="240" w:lineRule="auto"/>
              <w:divId w:val="1067535178"/>
              <w:rPr>
                <w:rFonts w:eastAsiaTheme="minorEastAsia" w:cs="Times New Roman"/>
                <w:szCs w:val="24"/>
              </w:rPr>
            </w:pPr>
            <w:r w:rsidRPr="00EA6C37">
              <w:rPr>
                <w:rFonts w:eastAsiaTheme="minorEastAsia" w:cs="Times New Roman"/>
                <w:szCs w:val="24"/>
              </w:rPr>
              <w:t>B-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5AC4C3" w14:textId="77777777" w:rsidR="00EA6C37" w:rsidRPr="00EA6C37" w:rsidRDefault="00EA6C37" w:rsidP="00EA6C37">
            <w:pPr>
              <w:spacing w:after="0" w:line="240" w:lineRule="auto"/>
              <w:ind w:left="15"/>
              <w:divId w:val="1646740209"/>
              <w:rPr>
                <w:rFonts w:eastAsiaTheme="minorEastAsia" w:cs="Times New Roman"/>
                <w:szCs w:val="24"/>
              </w:rPr>
            </w:pPr>
            <w:r w:rsidRPr="00EA6C37">
              <w:rPr>
                <w:rFonts w:eastAsiaTheme="minorEastAsia" w:cs="Times New Roman"/>
                <w:szCs w:val="24"/>
              </w:rPr>
              <w:t>2.67  </w:t>
            </w:r>
          </w:p>
        </w:tc>
        <w:tc>
          <w:tcPr>
            <w:tcW w:w="0" w:type="auto"/>
            <w:tcBorders>
              <w:top w:val="single" w:sz="6" w:space="0" w:color="000000"/>
              <w:left w:val="single" w:sz="6" w:space="0" w:color="000000"/>
              <w:bottom w:val="single" w:sz="6" w:space="0" w:color="000000"/>
              <w:right w:val="single" w:sz="6" w:space="0" w:color="000000"/>
            </w:tcBorders>
            <w:hideMark/>
          </w:tcPr>
          <w:p w14:paraId="1A3B30BA" w14:textId="77777777" w:rsidR="00EA6C37" w:rsidRPr="00EA6C37" w:rsidRDefault="00EA6C37" w:rsidP="00EA6C37">
            <w:pPr>
              <w:spacing w:after="0" w:line="240" w:lineRule="auto"/>
              <w:divId w:val="599334941"/>
              <w:rPr>
                <w:rFonts w:eastAsiaTheme="minorEastAsia" w:cs="Times New Roman"/>
                <w:szCs w:val="24"/>
              </w:rPr>
            </w:pPr>
            <w:r w:rsidRPr="00EA6C37">
              <w:rPr>
                <w:rFonts w:eastAsiaTheme="minorEastAsia" w:cs="Times New Roman"/>
                <w:szCs w:val="24"/>
              </w:rPr>
              <w:t>D-  </w:t>
            </w:r>
          </w:p>
        </w:tc>
        <w:tc>
          <w:tcPr>
            <w:tcW w:w="0" w:type="auto"/>
            <w:tcBorders>
              <w:top w:val="single" w:sz="6" w:space="0" w:color="000000"/>
              <w:left w:val="single" w:sz="6" w:space="0" w:color="000000"/>
              <w:bottom w:val="single" w:sz="6" w:space="0" w:color="000000"/>
              <w:right w:val="single" w:sz="6" w:space="0" w:color="000000"/>
            </w:tcBorders>
            <w:hideMark/>
          </w:tcPr>
          <w:p w14:paraId="6BC918C6" w14:textId="77777777" w:rsidR="00EA6C37" w:rsidRPr="00EA6C37" w:rsidRDefault="00EA6C37" w:rsidP="00EA6C37">
            <w:pPr>
              <w:spacing w:after="0" w:line="240" w:lineRule="auto"/>
              <w:divId w:val="322658255"/>
              <w:rPr>
                <w:rFonts w:eastAsiaTheme="minorEastAsia" w:cs="Times New Roman"/>
                <w:szCs w:val="24"/>
              </w:rPr>
            </w:pPr>
            <w:r w:rsidRPr="00EA6C37">
              <w:rPr>
                <w:rFonts w:eastAsiaTheme="minorEastAsia" w:cs="Times New Roman"/>
                <w:szCs w:val="24"/>
              </w:rPr>
              <w:t>0.67  </w:t>
            </w:r>
          </w:p>
        </w:tc>
      </w:tr>
      <w:tr w:rsidR="00EA6C37" w:rsidRPr="00EA6C37" w14:paraId="17ABC136" w14:textId="77777777">
        <w:trPr>
          <w:divId w:val="10091360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9FC196" w14:textId="77777777" w:rsidR="00EA6C37" w:rsidRPr="00EA6C37" w:rsidRDefault="00EA6C37" w:rsidP="00EA6C37">
            <w:pPr>
              <w:spacing w:after="0" w:line="240" w:lineRule="auto"/>
              <w:divId w:val="684013098"/>
              <w:rPr>
                <w:rFonts w:eastAsiaTheme="minorEastAsia" w:cs="Times New Roman"/>
                <w:szCs w:val="24"/>
              </w:rPr>
            </w:pPr>
            <w:r w:rsidRPr="00EA6C37">
              <w:rPr>
                <w:rFonts w:eastAsiaTheme="minorEastAsia" w:cs="Times New Roman"/>
                <w:szCs w:val="24"/>
              </w:rPr>
              <w: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D285A3" w14:textId="77777777" w:rsidR="00EA6C37" w:rsidRPr="00EA6C37" w:rsidRDefault="00EA6C37" w:rsidP="00EA6C37">
            <w:pPr>
              <w:spacing w:after="0" w:line="240" w:lineRule="auto"/>
              <w:ind w:left="15"/>
              <w:divId w:val="2008632013"/>
              <w:rPr>
                <w:rFonts w:eastAsiaTheme="minorEastAsia" w:cs="Times New Roman"/>
                <w:szCs w:val="24"/>
              </w:rPr>
            </w:pPr>
            <w:r w:rsidRPr="00EA6C37">
              <w:rPr>
                <w:rFonts w:eastAsiaTheme="minorEastAsia" w:cs="Times New Roman"/>
                <w:szCs w:val="24"/>
              </w:rPr>
              <w:t>2.33  </w:t>
            </w:r>
          </w:p>
        </w:tc>
        <w:tc>
          <w:tcPr>
            <w:tcW w:w="0" w:type="auto"/>
            <w:tcBorders>
              <w:top w:val="single" w:sz="6" w:space="0" w:color="000000"/>
              <w:left w:val="single" w:sz="6" w:space="0" w:color="000000"/>
              <w:bottom w:val="single" w:sz="6" w:space="0" w:color="000000"/>
              <w:right w:val="single" w:sz="6" w:space="0" w:color="000000"/>
            </w:tcBorders>
            <w:hideMark/>
          </w:tcPr>
          <w:p w14:paraId="095D9882" w14:textId="77777777" w:rsidR="00EA6C37" w:rsidRPr="00EA6C37" w:rsidRDefault="00EA6C37" w:rsidP="00EA6C37">
            <w:pPr>
              <w:spacing w:after="0" w:line="240" w:lineRule="auto"/>
              <w:divId w:val="1117329369"/>
              <w:rPr>
                <w:rFonts w:eastAsiaTheme="minorEastAsia" w:cs="Times New Roman"/>
                <w:szCs w:val="24"/>
              </w:rPr>
            </w:pPr>
            <w:r w:rsidRPr="00EA6C37">
              <w:rPr>
                <w:rFonts w:eastAsiaTheme="minorEastAsia" w:cs="Times New Roman"/>
                <w:szCs w:val="24"/>
              </w:rPr>
              <w:t>E (Failure)  </w:t>
            </w:r>
          </w:p>
        </w:tc>
        <w:tc>
          <w:tcPr>
            <w:tcW w:w="0" w:type="auto"/>
            <w:tcBorders>
              <w:top w:val="single" w:sz="6" w:space="0" w:color="000000"/>
              <w:left w:val="single" w:sz="6" w:space="0" w:color="000000"/>
              <w:bottom w:val="single" w:sz="6" w:space="0" w:color="000000"/>
              <w:right w:val="single" w:sz="6" w:space="0" w:color="000000"/>
            </w:tcBorders>
            <w:hideMark/>
          </w:tcPr>
          <w:p w14:paraId="66B061FB" w14:textId="77777777" w:rsidR="00EA6C37" w:rsidRPr="00EA6C37" w:rsidRDefault="00EA6C37" w:rsidP="00EA6C37">
            <w:pPr>
              <w:spacing w:after="0" w:line="240" w:lineRule="auto"/>
              <w:divId w:val="1901986479"/>
              <w:rPr>
                <w:rFonts w:eastAsiaTheme="minorEastAsia" w:cs="Times New Roman"/>
                <w:szCs w:val="24"/>
              </w:rPr>
            </w:pPr>
            <w:r w:rsidRPr="00EA6C37">
              <w:rPr>
                <w:rFonts w:eastAsiaTheme="minorEastAsia" w:cs="Times New Roman"/>
                <w:szCs w:val="24"/>
              </w:rPr>
              <w:t>0.0   </w:t>
            </w:r>
          </w:p>
        </w:tc>
      </w:tr>
    </w:tbl>
    <w:p w14:paraId="33200517"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 </w:t>
      </w:r>
    </w:p>
    <w:p w14:paraId="6E702057"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lastRenderedPageBreak/>
        <w:t>The law school grading policy is available </w:t>
      </w:r>
      <w:hyperlink r:id="rId10" w:history="1">
        <w:r w:rsidRPr="00EA6C37">
          <w:rPr>
            <w:rFonts w:eastAsiaTheme="minorEastAsia" w:cs="Times New Roman"/>
            <w:color w:val="0000FF"/>
            <w:szCs w:val="24"/>
            <w:u w:val="single"/>
          </w:rPr>
          <w:t>here</w:t>
        </w:r>
      </w:hyperlink>
      <w:r w:rsidRPr="00EA6C37">
        <w:rPr>
          <w:rFonts w:eastAsiaTheme="minorEastAsia" w:cs="Times New Roman"/>
          <w:color w:val="000000"/>
          <w:szCs w:val="24"/>
        </w:rPr>
        <w:t>.</w:t>
      </w:r>
    </w:p>
    <w:p w14:paraId="5E959367"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 </w:t>
      </w:r>
    </w:p>
    <w:p w14:paraId="2B44C28B" w14:textId="4EBDBF16" w:rsidR="00EA6C37" w:rsidRPr="00EA6C37" w:rsidRDefault="0043718B" w:rsidP="00EA6C37">
      <w:pPr>
        <w:spacing w:after="0" w:line="240" w:lineRule="auto"/>
        <w:divId w:val="1009136028"/>
        <w:rPr>
          <w:rFonts w:eastAsiaTheme="minorEastAsia" w:cs="Times New Roman"/>
          <w:b/>
          <w:bCs/>
          <w:color w:val="000000"/>
          <w:szCs w:val="24"/>
        </w:rPr>
      </w:pPr>
      <w:r w:rsidRPr="00EA6C37">
        <w:rPr>
          <w:rFonts w:eastAsiaTheme="minorEastAsia" w:cs="Times New Roman"/>
          <w:b/>
          <w:bCs/>
          <w:color w:val="000000"/>
          <w:szCs w:val="24"/>
          <w:u w:val="single"/>
        </w:rPr>
        <w:t>Observance Of Religious Holidays:</w:t>
      </w:r>
    </w:p>
    <w:p w14:paraId="07E80619"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UF Law respects students’ </w:t>
      </w:r>
      <w:hyperlink r:id="rId11" w:history="1">
        <w:r w:rsidRPr="00EA6C37">
          <w:rPr>
            <w:rFonts w:eastAsiaTheme="minorEastAsia" w:cs="Times New Roman"/>
            <w:color w:val="0000FF"/>
            <w:szCs w:val="24"/>
            <w:u w:val="single"/>
          </w:rPr>
          <w:t>observance of religious holidays</w:t>
        </w:r>
      </w:hyperlink>
      <w:r w:rsidRPr="00EA6C37">
        <w:rPr>
          <w:rFonts w:eastAsiaTheme="minorEastAsia" w:cs="Times New Roman"/>
          <w:color w:val="000000"/>
          <w:szCs w:val="24"/>
        </w:rPr>
        <w:t>.</w:t>
      </w:r>
    </w:p>
    <w:p w14:paraId="6B3E9803" w14:textId="245BBE43" w:rsidR="00EA6C37" w:rsidRPr="002A5364" w:rsidRDefault="00EA6C37" w:rsidP="007B0578">
      <w:pPr>
        <w:pStyle w:val="ListParagraph"/>
        <w:numPr>
          <w:ilvl w:val="0"/>
          <w:numId w:val="25"/>
        </w:numPr>
        <w:spacing w:after="0" w:line="240" w:lineRule="auto"/>
        <w:divId w:val="245772911"/>
        <w:rPr>
          <w:rFonts w:eastAsia="Times New Roman" w:cs="Times New Roman"/>
          <w:color w:val="000000"/>
          <w:szCs w:val="24"/>
        </w:rPr>
      </w:pPr>
      <w:r w:rsidRPr="002A5364">
        <w:rPr>
          <w:rFonts w:eastAsia="Times New Roman" w:cs="Times New Roman"/>
          <w:color w:val="000000"/>
          <w:szCs w:val="24"/>
        </w:rPr>
        <w:t>Students, upon prior notification to their instructors, shall be excused from class or other scheduled academic activity to observe a</w:t>
      </w:r>
      <w:r w:rsidR="005D3475" w:rsidRPr="002A5364">
        <w:rPr>
          <w:rFonts w:eastAsia="Times New Roman" w:cs="Times New Roman"/>
          <w:color w:val="000000"/>
          <w:szCs w:val="24"/>
        </w:rPr>
        <w:t xml:space="preserve"> </w:t>
      </w:r>
      <w:r w:rsidRPr="002A5364">
        <w:rPr>
          <w:rFonts w:eastAsia="Times New Roman" w:cs="Times New Roman"/>
          <w:color w:val="000000"/>
          <w:szCs w:val="24"/>
        </w:rPr>
        <w:t>religious holy day of their faith.</w:t>
      </w:r>
    </w:p>
    <w:p w14:paraId="5B5AAE5D" w14:textId="3B576F75" w:rsidR="00EA6C37" w:rsidRPr="002A5364" w:rsidRDefault="00EA6C37" w:rsidP="007B0578">
      <w:pPr>
        <w:pStyle w:val="ListParagraph"/>
        <w:numPr>
          <w:ilvl w:val="0"/>
          <w:numId w:val="25"/>
        </w:numPr>
        <w:spacing w:after="0" w:line="240" w:lineRule="auto"/>
        <w:divId w:val="1883057407"/>
        <w:rPr>
          <w:rFonts w:eastAsia="Times New Roman" w:cs="Times New Roman"/>
          <w:color w:val="000000"/>
          <w:szCs w:val="24"/>
        </w:rPr>
      </w:pPr>
      <w:r w:rsidRPr="002A5364">
        <w:rPr>
          <w:rFonts w:eastAsia="Times New Roman" w:cs="Times New Roman"/>
          <w:color w:val="000000"/>
          <w:szCs w:val="24"/>
        </w:rPr>
        <w:t>Students shall be permitted a reasonable amount of time to make up the material or activities covered in their absence.</w:t>
      </w:r>
    </w:p>
    <w:p w14:paraId="40E0089E" w14:textId="5E1B1FF4" w:rsidR="00EA6C37" w:rsidRPr="002A5364" w:rsidRDefault="00EA6C37" w:rsidP="007B0578">
      <w:pPr>
        <w:pStyle w:val="ListParagraph"/>
        <w:numPr>
          <w:ilvl w:val="0"/>
          <w:numId w:val="25"/>
        </w:numPr>
        <w:spacing w:after="0" w:line="240" w:lineRule="auto"/>
        <w:divId w:val="1174490312"/>
        <w:rPr>
          <w:rFonts w:eastAsia="Times New Roman" w:cs="Times New Roman"/>
          <w:color w:val="000000"/>
          <w:szCs w:val="24"/>
        </w:rPr>
      </w:pPr>
      <w:r w:rsidRPr="002A5364">
        <w:rPr>
          <w:rFonts w:eastAsia="Times New Roman" w:cs="Times New Roman"/>
          <w:color w:val="000000"/>
          <w:szCs w:val="24"/>
        </w:rPr>
        <w:t>Students shall not be penalized due to absence from class or other scheduled academic activity because of religious observances.</w:t>
      </w:r>
    </w:p>
    <w:p w14:paraId="6DB75F46"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 </w:t>
      </w:r>
    </w:p>
    <w:p w14:paraId="2ECF0461" w14:textId="02F37D6D" w:rsidR="00EA6C37" w:rsidRPr="00EA6C37" w:rsidRDefault="002B22B2" w:rsidP="00EA6C37">
      <w:pPr>
        <w:spacing w:after="0" w:line="240" w:lineRule="auto"/>
        <w:divId w:val="1009136028"/>
        <w:rPr>
          <w:rFonts w:eastAsiaTheme="minorEastAsia" w:cs="Times New Roman"/>
          <w:b/>
          <w:bCs/>
          <w:color w:val="000000"/>
          <w:szCs w:val="24"/>
        </w:rPr>
      </w:pPr>
      <w:r w:rsidRPr="00985C4A">
        <w:rPr>
          <w:rFonts w:eastAsiaTheme="minorEastAsia" w:cs="Times New Roman"/>
          <w:b/>
          <w:bCs/>
          <w:color w:val="000000"/>
          <w:szCs w:val="24"/>
          <w:u w:val="single"/>
        </w:rPr>
        <w:t>Exam Delays And Accommodations:</w:t>
      </w:r>
      <w:r w:rsidRPr="00985C4A">
        <w:rPr>
          <w:rFonts w:eastAsiaTheme="minorEastAsia" w:cs="Times New Roman"/>
          <w:b/>
          <w:bCs/>
          <w:color w:val="000000"/>
          <w:szCs w:val="24"/>
        </w:rPr>
        <w:t>  </w:t>
      </w:r>
    </w:p>
    <w:p w14:paraId="56E7D222"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The law school policy on exam delays and accommodations can be found </w:t>
      </w:r>
      <w:hyperlink r:id="rId12" w:history="1">
        <w:r w:rsidRPr="00EA6C37">
          <w:rPr>
            <w:rFonts w:eastAsiaTheme="minorEastAsia" w:cs="Times New Roman"/>
            <w:color w:val="0000FF"/>
            <w:szCs w:val="24"/>
            <w:u w:val="single"/>
          </w:rPr>
          <w:t>here</w:t>
        </w:r>
      </w:hyperlink>
      <w:r w:rsidRPr="00EA6C37">
        <w:rPr>
          <w:rFonts w:eastAsiaTheme="minorEastAsia" w:cs="Times New Roman"/>
          <w:color w:val="000000"/>
          <w:szCs w:val="24"/>
        </w:rPr>
        <w:t>.</w:t>
      </w:r>
    </w:p>
    <w:p w14:paraId="1675347A" w14:textId="7140E5D7" w:rsidR="00EA6C37" w:rsidRPr="00EA6C37" w:rsidRDefault="00985C4A" w:rsidP="00EA6C37">
      <w:pPr>
        <w:spacing w:after="0" w:line="240" w:lineRule="auto"/>
        <w:divId w:val="1009136028"/>
        <w:rPr>
          <w:rFonts w:eastAsiaTheme="minorEastAsia" w:cs="Times New Roman"/>
          <w:b/>
          <w:bCs/>
          <w:color w:val="000000"/>
          <w:szCs w:val="24"/>
        </w:rPr>
      </w:pPr>
      <w:r w:rsidRPr="00EA6C37">
        <w:rPr>
          <w:rFonts w:eastAsiaTheme="minorEastAsia" w:cs="Times New Roman"/>
          <w:b/>
          <w:bCs/>
          <w:color w:val="000000"/>
          <w:szCs w:val="24"/>
        </w:rPr>
        <w:t> </w:t>
      </w:r>
    </w:p>
    <w:p w14:paraId="296AE2CB" w14:textId="5E702F3D" w:rsidR="00EA6C37" w:rsidRPr="00EA6C37" w:rsidRDefault="00985C4A" w:rsidP="00EA6C37">
      <w:pPr>
        <w:spacing w:after="0" w:line="240" w:lineRule="auto"/>
        <w:divId w:val="1009136028"/>
        <w:rPr>
          <w:rFonts w:eastAsiaTheme="minorEastAsia" w:cs="Times New Roman"/>
          <w:color w:val="000000"/>
          <w:szCs w:val="24"/>
        </w:rPr>
      </w:pPr>
      <w:r w:rsidRPr="00EA6C37">
        <w:rPr>
          <w:rFonts w:eastAsiaTheme="minorEastAsia" w:cs="Times New Roman"/>
          <w:b/>
          <w:bCs/>
          <w:color w:val="000000"/>
          <w:szCs w:val="24"/>
          <w:u w:val="single"/>
        </w:rPr>
        <w:t xml:space="preserve">Statement Related To </w:t>
      </w:r>
      <w:r w:rsidRPr="00985C4A">
        <w:rPr>
          <w:rFonts w:eastAsiaTheme="minorEastAsia" w:cs="Times New Roman"/>
          <w:b/>
          <w:bCs/>
          <w:color w:val="000000"/>
          <w:szCs w:val="24"/>
          <w:u w:val="single"/>
        </w:rPr>
        <w:t>Accommodations</w:t>
      </w:r>
      <w:r w:rsidRPr="00EA6C37">
        <w:rPr>
          <w:rFonts w:eastAsiaTheme="minorEastAsia" w:cs="Times New Roman"/>
          <w:b/>
          <w:bCs/>
          <w:color w:val="000000"/>
          <w:szCs w:val="24"/>
          <w:u w:val="single"/>
        </w:rPr>
        <w:t xml:space="preserve"> For Students With Disabilities</w:t>
      </w:r>
    </w:p>
    <w:p w14:paraId="048B619D"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 </w:t>
      </w:r>
      <w:r w:rsidRPr="00EA6C37">
        <w:rPr>
          <w:rFonts w:eastAsiaTheme="minorEastAsia" w:cs="Times New Roman"/>
          <w:color w:val="242424"/>
          <w:szCs w:val="24"/>
        </w:rPr>
        <w:t>Students may access information about various resources on the UF Law Student Resources Canvas page, available at </w:t>
      </w:r>
      <w:hyperlink r:id="rId13" w:history="1">
        <w:r w:rsidRPr="00EA6C37">
          <w:rPr>
            <w:rFonts w:eastAsiaTheme="minorEastAsia" w:cs="Times New Roman"/>
            <w:color w:val="0000FF"/>
            <w:szCs w:val="24"/>
            <w:u w:val="single"/>
          </w:rPr>
          <w:t>https://ufl.instructure.com/courses/427635</w:t>
        </w:r>
      </w:hyperlink>
      <w:r w:rsidRPr="00EA6C37">
        <w:rPr>
          <w:rFonts w:eastAsiaTheme="minorEastAsia" w:cs="Times New Roman"/>
          <w:color w:val="242424"/>
          <w:szCs w:val="24"/>
        </w:rPr>
        <w:t>.</w:t>
      </w:r>
    </w:p>
    <w:p w14:paraId="722C6BAB"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 </w:t>
      </w:r>
    </w:p>
    <w:p w14:paraId="2D2B82B2" w14:textId="3F831ECD" w:rsidR="00EA6C37" w:rsidRPr="00EA6C37" w:rsidRDefault="00985C4A" w:rsidP="00EA6C37">
      <w:pPr>
        <w:spacing w:after="0" w:line="240" w:lineRule="auto"/>
        <w:divId w:val="1009136028"/>
        <w:rPr>
          <w:rFonts w:eastAsiaTheme="minorEastAsia" w:cs="Times New Roman"/>
          <w:b/>
          <w:bCs/>
          <w:color w:val="000000"/>
          <w:szCs w:val="24"/>
        </w:rPr>
      </w:pPr>
      <w:r w:rsidRPr="00EA6C37">
        <w:rPr>
          <w:rFonts w:eastAsiaTheme="minorEastAsia" w:cs="Times New Roman"/>
          <w:b/>
          <w:bCs/>
          <w:color w:val="000000"/>
          <w:szCs w:val="24"/>
          <w:u w:val="single"/>
        </w:rPr>
        <w:t>Student Course Evaluations</w:t>
      </w:r>
    </w:p>
    <w:p w14:paraId="7941BF00"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Students are expected to provide professional and respectful feedback on the quality of instruction in this course by completing course evaluations online via GatorEvals. Click </w:t>
      </w:r>
      <w:hyperlink r:id="rId14" w:history="1">
        <w:r w:rsidRPr="00EA6C37">
          <w:rPr>
            <w:rFonts w:eastAsiaTheme="minorEastAsia" w:cs="Times New Roman"/>
            <w:color w:val="0000FF"/>
            <w:szCs w:val="24"/>
            <w:u w:val="single"/>
          </w:rPr>
          <w:t>here</w:t>
        </w:r>
      </w:hyperlink>
      <w:r w:rsidRPr="00EA6C37">
        <w:rPr>
          <w:rFonts w:eastAsiaTheme="minorEastAsia" w:cs="Times New Roman"/>
          <w:color w:val="000000"/>
          <w:szCs w:val="24"/>
        </w:rPr>
        <w:t> for guidance on how to give feedback in a professional and respectful manner. Students will be notified when the evaluation period opens and may complete evaluations through the </w:t>
      </w:r>
      <w:proofErr w:type="gramStart"/>
      <w:r w:rsidRPr="00EA6C37">
        <w:rPr>
          <w:rFonts w:eastAsiaTheme="minorEastAsia" w:cs="Times New Roman"/>
          <w:color w:val="000000"/>
          <w:szCs w:val="24"/>
        </w:rPr>
        <w:t>email</w:t>
      </w:r>
      <w:proofErr w:type="gramEnd"/>
      <w:r w:rsidRPr="00EA6C37">
        <w:rPr>
          <w:rFonts w:eastAsiaTheme="minorEastAsia" w:cs="Times New Roman"/>
          <w:color w:val="000000"/>
          <w:szCs w:val="24"/>
        </w:rPr>
        <w:t> they receive from GatorEvals, in their Canvas course menu under GatorEvals, or via </w:t>
      </w:r>
      <w:hyperlink r:id="rId15" w:history="1">
        <w:r w:rsidRPr="00EA6C37">
          <w:rPr>
            <w:rFonts w:eastAsiaTheme="minorEastAsia" w:cs="Times New Roman"/>
            <w:color w:val="0000FF"/>
            <w:szCs w:val="24"/>
            <w:u w:val="single"/>
          </w:rPr>
          <w:t>https://ufl.bluera.com/ufl/</w:t>
        </w:r>
      </w:hyperlink>
      <w:r w:rsidRPr="00EA6C37">
        <w:rPr>
          <w:rFonts w:eastAsiaTheme="minorEastAsia" w:cs="Times New Roman"/>
          <w:color w:val="000000"/>
          <w:szCs w:val="24"/>
        </w:rPr>
        <w:t>. Summaries of course evaluation results are available to students </w:t>
      </w:r>
      <w:hyperlink r:id="rId16" w:history="1">
        <w:r w:rsidRPr="00EA6C37">
          <w:rPr>
            <w:rFonts w:eastAsiaTheme="minorEastAsia" w:cs="Times New Roman"/>
            <w:color w:val="0000FF"/>
            <w:szCs w:val="24"/>
            <w:u w:val="single"/>
          </w:rPr>
          <w:t>here</w:t>
        </w:r>
      </w:hyperlink>
      <w:r w:rsidRPr="00EA6C37">
        <w:rPr>
          <w:rFonts w:eastAsiaTheme="minorEastAsia" w:cs="Times New Roman"/>
          <w:color w:val="0000FF"/>
          <w:szCs w:val="24"/>
          <w:u w:val="single"/>
        </w:rPr>
        <w:t>.</w:t>
      </w:r>
    </w:p>
    <w:p w14:paraId="6A49691F"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 </w:t>
      </w:r>
    </w:p>
    <w:p w14:paraId="1D52A959" w14:textId="7F3E4065" w:rsidR="00EA6C37" w:rsidRPr="00EA6C37" w:rsidRDefault="00985C4A" w:rsidP="00EA6C37">
      <w:pPr>
        <w:spacing w:after="0" w:line="240" w:lineRule="auto"/>
        <w:divId w:val="1009136028"/>
        <w:rPr>
          <w:rFonts w:eastAsiaTheme="minorEastAsia" w:cs="Times New Roman"/>
          <w:b/>
          <w:bCs/>
          <w:color w:val="000000"/>
          <w:szCs w:val="24"/>
        </w:rPr>
      </w:pPr>
      <w:r w:rsidRPr="00EA6C37">
        <w:rPr>
          <w:rFonts w:eastAsiaTheme="minorEastAsia" w:cs="Times New Roman"/>
          <w:b/>
          <w:bCs/>
          <w:color w:val="000000"/>
          <w:szCs w:val="24"/>
          <w:u w:val="single"/>
        </w:rPr>
        <w:t>Recordings Of Class</w:t>
      </w:r>
    </w:p>
    <w:p w14:paraId="07378211" w14:textId="77777777" w:rsidR="00EA6C37" w:rsidRPr="00EA6C37" w:rsidRDefault="00EA6C37" w:rsidP="00EA6C37">
      <w:pPr>
        <w:spacing w:after="0" w:line="240" w:lineRule="auto"/>
        <w:jc w:val="both"/>
        <w:divId w:val="1009136028"/>
        <w:rPr>
          <w:rFonts w:eastAsiaTheme="minorEastAsia" w:cs="Times New Roman"/>
          <w:color w:val="000000"/>
          <w:szCs w:val="24"/>
        </w:rPr>
      </w:pPr>
      <w:r w:rsidRPr="00EA6C37">
        <w:rPr>
          <w:rFonts w:eastAsiaTheme="minorEastAsia" w:cs="Times New Roman"/>
          <w:color w:val="000000"/>
          <w:szCs w:val="24"/>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w:t>
      </w:r>
      <w:r w:rsidRPr="00EA6C37">
        <w:rPr>
          <w:rFonts w:eastAsiaTheme="minorEastAsia" w:cs="Times New Roman"/>
          <w:color w:val="000000"/>
          <w:szCs w:val="24"/>
        </w:rPr>
        <w:lastRenderedPageBreak/>
        <w:t>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77858BA2" w14:textId="77777777" w:rsidR="00EA6C37" w:rsidRPr="00EA6C37" w:rsidRDefault="00EA6C37" w:rsidP="00EA6C37">
      <w:pPr>
        <w:spacing w:after="0" w:line="240" w:lineRule="auto"/>
        <w:divId w:val="1009136028"/>
        <w:rPr>
          <w:rFonts w:eastAsiaTheme="minorEastAsia" w:cs="Times New Roman"/>
          <w:color w:val="000000"/>
          <w:szCs w:val="24"/>
        </w:rPr>
      </w:pPr>
      <w:r w:rsidRPr="00EA6C37">
        <w:rPr>
          <w:rFonts w:eastAsiaTheme="minorEastAsia" w:cs="Times New Roman"/>
          <w:color w:val="000000"/>
          <w:szCs w:val="24"/>
        </w:rPr>
        <w:t> </w:t>
      </w:r>
    </w:p>
    <w:p w14:paraId="594AAE4D" w14:textId="64738DED" w:rsidR="00EA6C37" w:rsidRPr="00EA6C37" w:rsidRDefault="001007A8" w:rsidP="00EA6C37">
      <w:pPr>
        <w:spacing w:after="0" w:line="240" w:lineRule="auto"/>
        <w:divId w:val="1009136028"/>
        <w:rPr>
          <w:rFonts w:eastAsiaTheme="minorEastAsia" w:cs="Times New Roman"/>
          <w:color w:val="000000"/>
          <w:szCs w:val="24"/>
        </w:rPr>
      </w:pPr>
      <w:r w:rsidRPr="00EA6C37">
        <w:rPr>
          <w:rFonts w:eastAsiaTheme="minorEastAsia" w:cs="Times New Roman"/>
          <w:b/>
          <w:bCs/>
          <w:color w:val="000000"/>
          <w:szCs w:val="24"/>
          <w:u w:val="single"/>
        </w:rPr>
        <w:t>Aba Out-Of-Class Hours Requirements:</w:t>
      </w:r>
      <w:r w:rsidR="00EA6C37" w:rsidRPr="00EA6C37">
        <w:rPr>
          <w:rFonts w:eastAsiaTheme="minorEastAsia" w:cs="Times New Roman"/>
          <w:color w:val="000000"/>
          <w:szCs w:val="24"/>
        </w:rPr>
        <w:t> ABA Standard 310 requires that students devote 120 minutes to out-of-class preparation for every “classroom hour” of in-class instruction. </w:t>
      </w:r>
    </w:p>
    <w:p w14:paraId="3CDDA9C6" w14:textId="77777777" w:rsidR="00BF1EA2" w:rsidRPr="002A5364" w:rsidRDefault="00BF1EA2" w:rsidP="00B131F2">
      <w:pPr>
        <w:spacing w:after="0" w:line="240" w:lineRule="auto"/>
        <w:rPr>
          <w:rFonts w:cs="Times New Roman"/>
          <w:szCs w:val="24"/>
          <w:u w:val="single"/>
        </w:rPr>
      </w:pPr>
    </w:p>
    <w:p w14:paraId="012123F7" w14:textId="11052E33" w:rsidR="00B131F2" w:rsidRPr="001007A8" w:rsidRDefault="008767C5" w:rsidP="00B131F2">
      <w:pPr>
        <w:spacing w:after="0" w:line="240" w:lineRule="auto"/>
        <w:rPr>
          <w:rFonts w:cs="Times New Roman"/>
          <w:b/>
          <w:bCs/>
          <w:szCs w:val="24"/>
          <w:u w:val="single"/>
        </w:rPr>
      </w:pPr>
      <w:r w:rsidRPr="001007A8">
        <w:rPr>
          <w:rFonts w:cs="Times New Roman"/>
          <w:b/>
          <w:bCs/>
          <w:szCs w:val="24"/>
          <w:u w:val="single"/>
        </w:rPr>
        <w:t xml:space="preserve">Course </w:t>
      </w:r>
      <w:r w:rsidR="006D0BDB" w:rsidRPr="001007A8">
        <w:rPr>
          <w:rFonts w:cs="Times New Roman"/>
          <w:b/>
          <w:bCs/>
          <w:szCs w:val="24"/>
          <w:u w:val="single"/>
        </w:rPr>
        <w:t>Breakdown</w:t>
      </w:r>
      <w:r w:rsidR="005D32D2">
        <w:rPr>
          <w:rFonts w:cs="Times New Roman"/>
          <w:b/>
          <w:bCs/>
          <w:szCs w:val="24"/>
          <w:u w:val="single"/>
        </w:rPr>
        <w:t xml:space="preserve"> and Re</w:t>
      </w:r>
      <w:r w:rsidR="00656E30">
        <w:rPr>
          <w:rFonts w:cs="Times New Roman"/>
          <w:b/>
          <w:bCs/>
          <w:szCs w:val="24"/>
          <w:u w:val="single"/>
        </w:rPr>
        <w:t>adings</w:t>
      </w:r>
      <w:r w:rsidR="00B131F2" w:rsidRPr="001007A8">
        <w:rPr>
          <w:rFonts w:cs="Times New Roman"/>
          <w:b/>
          <w:bCs/>
          <w:szCs w:val="24"/>
          <w:u w:val="single"/>
        </w:rPr>
        <w:t>:</w:t>
      </w:r>
    </w:p>
    <w:p w14:paraId="6F6D7A58" w14:textId="77777777" w:rsidR="00B131F2" w:rsidRPr="002A5364" w:rsidRDefault="00B131F2" w:rsidP="00B131F2">
      <w:pPr>
        <w:spacing w:after="0" w:line="240" w:lineRule="auto"/>
        <w:rPr>
          <w:rFonts w:cs="Times New Roman"/>
          <w:szCs w:val="24"/>
        </w:rPr>
      </w:pPr>
    </w:p>
    <w:p w14:paraId="55FB63FA" w14:textId="22C31B5F" w:rsidR="00B131F2" w:rsidRPr="002A5364" w:rsidRDefault="008767C5" w:rsidP="00B131F2">
      <w:pPr>
        <w:spacing w:after="0" w:line="240" w:lineRule="auto"/>
        <w:rPr>
          <w:rFonts w:cs="Times New Roman"/>
          <w:szCs w:val="24"/>
        </w:rPr>
      </w:pPr>
      <w:r w:rsidRPr="002A5364">
        <w:rPr>
          <w:rFonts w:cs="Times New Roman"/>
          <w:szCs w:val="24"/>
        </w:rPr>
        <w:t>Day</w:t>
      </w:r>
      <w:r w:rsidR="00B131F2" w:rsidRPr="002A5364">
        <w:rPr>
          <w:rFonts w:cs="Times New Roman"/>
          <w:szCs w:val="24"/>
        </w:rPr>
        <w:t xml:space="preserve"> 1: Introduction to Advocacy Through Lobbying</w:t>
      </w:r>
      <w:r w:rsidR="007B7B61" w:rsidRPr="002A5364">
        <w:rPr>
          <w:rFonts w:cs="Times New Roman"/>
          <w:szCs w:val="24"/>
        </w:rPr>
        <w:t xml:space="preserve"> and the Legislative Process</w:t>
      </w:r>
    </w:p>
    <w:p w14:paraId="28374351" w14:textId="71835BD4" w:rsidR="00B131F2" w:rsidRPr="002A5364" w:rsidRDefault="00B131F2" w:rsidP="008767C5">
      <w:pPr>
        <w:pStyle w:val="ListParagraph"/>
        <w:numPr>
          <w:ilvl w:val="0"/>
          <w:numId w:val="5"/>
        </w:numPr>
        <w:spacing w:after="0" w:line="240" w:lineRule="auto"/>
        <w:rPr>
          <w:rFonts w:cs="Times New Roman"/>
          <w:szCs w:val="24"/>
        </w:rPr>
      </w:pPr>
      <w:r w:rsidRPr="002A5364">
        <w:rPr>
          <w:rFonts w:cs="Times New Roman"/>
          <w:szCs w:val="24"/>
        </w:rPr>
        <w:t>Overview of the role of lobbyists in the democratic process</w:t>
      </w:r>
      <w:r w:rsidR="005B4A52" w:rsidRPr="002A5364">
        <w:rPr>
          <w:rFonts w:cs="Times New Roman"/>
          <w:szCs w:val="24"/>
        </w:rPr>
        <w:t>:</w:t>
      </w:r>
    </w:p>
    <w:p w14:paraId="081840B2" w14:textId="4E1C080D" w:rsidR="00DA3F61" w:rsidRPr="002A5364" w:rsidRDefault="00A725C3" w:rsidP="00DA3F61">
      <w:pPr>
        <w:pStyle w:val="ListParagraph"/>
        <w:numPr>
          <w:ilvl w:val="1"/>
          <w:numId w:val="5"/>
        </w:numPr>
        <w:spacing w:after="0" w:line="240" w:lineRule="auto"/>
        <w:rPr>
          <w:rFonts w:cs="Times New Roman"/>
          <w:szCs w:val="24"/>
        </w:rPr>
      </w:pPr>
      <w:r w:rsidRPr="002A5364">
        <w:rPr>
          <w:rFonts w:cs="Times New Roman"/>
          <w:szCs w:val="24"/>
        </w:rPr>
        <w:t>Exploring the definition and purpose of lobbying in a democratic</w:t>
      </w:r>
      <w:r w:rsidR="00DA3F61" w:rsidRPr="002A5364">
        <w:rPr>
          <w:rFonts w:cs="Times New Roman"/>
          <w:szCs w:val="24"/>
        </w:rPr>
        <w:t xml:space="preserve"> nation and the types of lobbying efforts</w:t>
      </w:r>
    </w:p>
    <w:p w14:paraId="2033444C" w14:textId="6A8D53C1" w:rsidR="00DA3F61" w:rsidRPr="002A5364" w:rsidRDefault="00DA3F61" w:rsidP="00DA3F61">
      <w:pPr>
        <w:pStyle w:val="ListParagraph"/>
        <w:numPr>
          <w:ilvl w:val="2"/>
          <w:numId w:val="5"/>
        </w:numPr>
        <w:spacing w:after="0" w:line="240" w:lineRule="auto"/>
        <w:rPr>
          <w:rFonts w:cs="Times New Roman"/>
          <w:szCs w:val="24"/>
        </w:rPr>
      </w:pPr>
      <w:r w:rsidRPr="002A5364">
        <w:rPr>
          <w:rFonts w:cs="Times New Roman"/>
          <w:szCs w:val="24"/>
        </w:rPr>
        <w:t>i.e. direct lobbying vs. grassroots lobbying</w:t>
      </w:r>
    </w:p>
    <w:p w14:paraId="6B1E3791" w14:textId="01E962E3" w:rsidR="00B131F2" w:rsidRPr="002A5364" w:rsidRDefault="00B131F2" w:rsidP="008767C5">
      <w:pPr>
        <w:pStyle w:val="ListParagraph"/>
        <w:numPr>
          <w:ilvl w:val="0"/>
          <w:numId w:val="5"/>
        </w:numPr>
        <w:spacing w:after="0" w:line="240" w:lineRule="auto"/>
        <w:rPr>
          <w:rFonts w:cs="Times New Roman"/>
          <w:szCs w:val="24"/>
        </w:rPr>
      </w:pPr>
      <w:r w:rsidRPr="002A5364">
        <w:rPr>
          <w:rFonts w:cs="Times New Roman"/>
          <w:szCs w:val="24"/>
        </w:rPr>
        <w:t>Historical perspectives on lobbying and its evolution in the United States</w:t>
      </w:r>
      <w:r w:rsidR="005B4A52" w:rsidRPr="002A5364">
        <w:rPr>
          <w:rFonts w:cs="Times New Roman"/>
          <w:szCs w:val="24"/>
        </w:rPr>
        <w:t>:</w:t>
      </w:r>
    </w:p>
    <w:p w14:paraId="55D33C2D" w14:textId="40918EE9" w:rsidR="00E91E30" w:rsidRPr="002A5364" w:rsidRDefault="007B7B61" w:rsidP="007B7B61">
      <w:pPr>
        <w:pStyle w:val="ListParagraph"/>
        <w:numPr>
          <w:ilvl w:val="1"/>
          <w:numId w:val="5"/>
        </w:numPr>
        <w:rPr>
          <w:rFonts w:cs="Times New Roman"/>
          <w:szCs w:val="24"/>
        </w:rPr>
      </w:pPr>
      <w:r w:rsidRPr="002A5364">
        <w:rPr>
          <w:rFonts w:cs="Times New Roman"/>
          <w:szCs w:val="24"/>
        </w:rPr>
        <w:t>Understanding the structure and functions of legislative bodies,</w:t>
      </w:r>
    </w:p>
    <w:p w14:paraId="5C8EB436" w14:textId="77777777" w:rsidR="007B7B61" w:rsidRPr="002A5364" w:rsidRDefault="007B7B61" w:rsidP="007B7B61">
      <w:pPr>
        <w:pStyle w:val="ListParagraph"/>
        <w:numPr>
          <w:ilvl w:val="1"/>
          <w:numId w:val="5"/>
        </w:numPr>
        <w:rPr>
          <w:rFonts w:cs="Times New Roman"/>
          <w:szCs w:val="24"/>
        </w:rPr>
      </w:pPr>
      <w:r w:rsidRPr="002A5364">
        <w:rPr>
          <w:rFonts w:cs="Times New Roman"/>
          <w:szCs w:val="24"/>
        </w:rPr>
        <w:t>Overview of the federal and state legislative processes, and</w:t>
      </w:r>
    </w:p>
    <w:p w14:paraId="23194947" w14:textId="417DAE4D" w:rsidR="007B7B61" w:rsidRPr="002A5364" w:rsidRDefault="007B7B61" w:rsidP="007B7B61">
      <w:pPr>
        <w:pStyle w:val="ListParagraph"/>
        <w:numPr>
          <w:ilvl w:val="1"/>
          <w:numId w:val="5"/>
        </w:numPr>
        <w:rPr>
          <w:rFonts w:cs="Times New Roman"/>
          <w:szCs w:val="24"/>
        </w:rPr>
      </w:pPr>
      <w:r w:rsidRPr="002A5364">
        <w:rPr>
          <w:rFonts w:cs="Times New Roman"/>
          <w:szCs w:val="24"/>
        </w:rPr>
        <w:t>Analysis of key stakeholders and decision-makers in the legislative arena</w:t>
      </w:r>
    </w:p>
    <w:p w14:paraId="72C5EC69" w14:textId="10CFFE9C" w:rsidR="00B131F2" w:rsidRPr="002A5364" w:rsidRDefault="00B131F2" w:rsidP="00B131F2">
      <w:pPr>
        <w:pStyle w:val="ListParagraph"/>
        <w:numPr>
          <w:ilvl w:val="0"/>
          <w:numId w:val="5"/>
        </w:numPr>
        <w:spacing w:after="0" w:line="240" w:lineRule="auto"/>
        <w:rPr>
          <w:rFonts w:cs="Times New Roman"/>
          <w:szCs w:val="24"/>
        </w:rPr>
      </w:pPr>
      <w:r w:rsidRPr="002A5364">
        <w:rPr>
          <w:rFonts w:cs="Times New Roman"/>
          <w:szCs w:val="24"/>
        </w:rPr>
        <w:t>Ethical considerations in lobbying and professional codes of conduct</w:t>
      </w:r>
    </w:p>
    <w:p w14:paraId="298FACF3" w14:textId="77777777" w:rsidR="00A35071" w:rsidRPr="002A5364" w:rsidRDefault="00A35071" w:rsidP="00A35071">
      <w:pPr>
        <w:spacing w:after="0" w:line="240" w:lineRule="auto"/>
        <w:rPr>
          <w:rFonts w:cs="Times New Roman"/>
          <w:szCs w:val="24"/>
        </w:rPr>
      </w:pPr>
    </w:p>
    <w:p w14:paraId="2E0B6205" w14:textId="3367EED4" w:rsidR="00B131F2" w:rsidRPr="002A5364" w:rsidRDefault="00DD1E3B" w:rsidP="00B131F2">
      <w:pPr>
        <w:spacing w:after="0" w:line="240" w:lineRule="auto"/>
        <w:rPr>
          <w:rFonts w:cs="Times New Roman"/>
          <w:szCs w:val="24"/>
        </w:rPr>
      </w:pPr>
      <w:r w:rsidRPr="002A5364">
        <w:rPr>
          <w:rFonts w:cs="Times New Roman"/>
          <w:szCs w:val="24"/>
        </w:rPr>
        <w:t>Day</w:t>
      </w:r>
      <w:r w:rsidR="00B131F2" w:rsidRPr="002A5364">
        <w:rPr>
          <w:rFonts w:cs="Times New Roman"/>
          <w:szCs w:val="24"/>
        </w:rPr>
        <w:t xml:space="preserve"> </w:t>
      </w:r>
      <w:r w:rsidR="009A1D48" w:rsidRPr="002A5364">
        <w:rPr>
          <w:rFonts w:cs="Times New Roman"/>
          <w:szCs w:val="24"/>
        </w:rPr>
        <w:t>2</w:t>
      </w:r>
      <w:r w:rsidR="00B131F2" w:rsidRPr="002A5364">
        <w:rPr>
          <w:rFonts w:cs="Times New Roman"/>
          <w:szCs w:val="24"/>
        </w:rPr>
        <w:t xml:space="preserve">: </w:t>
      </w:r>
      <w:r w:rsidR="007876CE" w:rsidRPr="002A5364">
        <w:rPr>
          <w:rFonts w:cs="Times New Roman"/>
          <w:szCs w:val="24"/>
        </w:rPr>
        <w:t>Development of Lobbying Strategies</w:t>
      </w:r>
    </w:p>
    <w:p w14:paraId="278874F8" w14:textId="2CF29680" w:rsidR="0011030D" w:rsidRPr="002A5364" w:rsidRDefault="0011030D" w:rsidP="00DD1E3B">
      <w:pPr>
        <w:pStyle w:val="ListParagraph"/>
        <w:numPr>
          <w:ilvl w:val="0"/>
          <w:numId w:val="12"/>
        </w:numPr>
        <w:spacing w:after="0" w:line="240" w:lineRule="auto"/>
        <w:rPr>
          <w:rFonts w:cs="Times New Roman"/>
          <w:szCs w:val="24"/>
        </w:rPr>
      </w:pPr>
      <w:r w:rsidRPr="002A5364">
        <w:rPr>
          <w:rFonts w:cs="Times New Roman"/>
          <w:szCs w:val="24"/>
        </w:rPr>
        <w:t xml:space="preserve">Identifying legislative </w:t>
      </w:r>
      <w:r w:rsidR="00E533C0" w:rsidRPr="002A5364">
        <w:rPr>
          <w:rFonts w:cs="Times New Roman"/>
          <w:szCs w:val="24"/>
        </w:rPr>
        <w:t>strategies</w:t>
      </w:r>
      <w:r w:rsidR="005B4A52" w:rsidRPr="002A5364">
        <w:rPr>
          <w:rFonts w:cs="Times New Roman"/>
          <w:szCs w:val="24"/>
        </w:rPr>
        <w:t>:</w:t>
      </w:r>
    </w:p>
    <w:p w14:paraId="17180A17" w14:textId="0B9C756F" w:rsidR="0011030D" w:rsidRPr="002A5364" w:rsidRDefault="0011030D" w:rsidP="0011030D">
      <w:pPr>
        <w:pStyle w:val="ListParagraph"/>
        <w:numPr>
          <w:ilvl w:val="1"/>
          <w:numId w:val="12"/>
        </w:numPr>
        <w:spacing w:after="0" w:line="240" w:lineRule="auto"/>
        <w:rPr>
          <w:rFonts w:cs="Times New Roman"/>
          <w:szCs w:val="24"/>
        </w:rPr>
      </w:pPr>
      <w:r w:rsidRPr="002A5364">
        <w:rPr>
          <w:rFonts w:cs="Times New Roman"/>
          <w:szCs w:val="24"/>
        </w:rPr>
        <w:t>Analyzing policy issues,</w:t>
      </w:r>
    </w:p>
    <w:p w14:paraId="3D8FE6C7" w14:textId="609D8DA8" w:rsidR="0011030D" w:rsidRPr="002A5364" w:rsidRDefault="0011030D" w:rsidP="0011030D">
      <w:pPr>
        <w:pStyle w:val="ListParagraph"/>
        <w:numPr>
          <w:ilvl w:val="1"/>
          <w:numId w:val="12"/>
        </w:numPr>
        <w:spacing w:after="0" w:line="240" w:lineRule="auto"/>
        <w:rPr>
          <w:rFonts w:cs="Times New Roman"/>
          <w:szCs w:val="24"/>
        </w:rPr>
      </w:pPr>
      <w:r w:rsidRPr="002A5364">
        <w:rPr>
          <w:rFonts w:cs="Times New Roman"/>
          <w:szCs w:val="24"/>
        </w:rPr>
        <w:t>Setting goals and objectives</w:t>
      </w:r>
    </w:p>
    <w:p w14:paraId="1D8C80BF" w14:textId="556AAAF4" w:rsidR="005B4A52" w:rsidRPr="002A5364" w:rsidRDefault="00E533C0" w:rsidP="00CA4542">
      <w:pPr>
        <w:pStyle w:val="ListParagraph"/>
        <w:numPr>
          <w:ilvl w:val="0"/>
          <w:numId w:val="12"/>
        </w:numPr>
        <w:spacing w:after="0" w:line="240" w:lineRule="auto"/>
        <w:rPr>
          <w:rFonts w:cs="Times New Roman"/>
          <w:szCs w:val="24"/>
        </w:rPr>
      </w:pPr>
      <w:r w:rsidRPr="002A5364">
        <w:rPr>
          <w:rFonts w:cs="Times New Roman"/>
          <w:szCs w:val="24"/>
        </w:rPr>
        <w:t>Research and information gathering</w:t>
      </w:r>
      <w:r w:rsidR="005B4A52" w:rsidRPr="002A5364">
        <w:rPr>
          <w:rFonts w:cs="Times New Roman"/>
          <w:szCs w:val="24"/>
        </w:rPr>
        <w:t>:</w:t>
      </w:r>
    </w:p>
    <w:p w14:paraId="569CA9B6" w14:textId="2E52FCA4" w:rsidR="0011030D" w:rsidRPr="002A5364" w:rsidRDefault="001A5672" w:rsidP="001A5672">
      <w:pPr>
        <w:pStyle w:val="ListParagraph"/>
        <w:numPr>
          <w:ilvl w:val="1"/>
          <w:numId w:val="12"/>
        </w:numPr>
        <w:spacing w:after="0" w:line="240" w:lineRule="auto"/>
        <w:rPr>
          <w:rFonts w:cs="Times New Roman"/>
          <w:szCs w:val="24"/>
        </w:rPr>
      </w:pPr>
      <w:r w:rsidRPr="002A5364">
        <w:rPr>
          <w:rFonts w:cs="Times New Roman"/>
          <w:szCs w:val="24"/>
        </w:rPr>
        <w:t>Legislation in Florida and neighboring states</w:t>
      </w:r>
    </w:p>
    <w:p w14:paraId="7724C1D1" w14:textId="12C6597B" w:rsidR="00560BCB" w:rsidRPr="002A5364" w:rsidRDefault="00560BCB" w:rsidP="00560BCB">
      <w:pPr>
        <w:pStyle w:val="ListParagraph"/>
        <w:numPr>
          <w:ilvl w:val="0"/>
          <w:numId w:val="12"/>
        </w:numPr>
        <w:spacing w:after="0" w:line="240" w:lineRule="auto"/>
        <w:rPr>
          <w:rFonts w:cs="Times New Roman"/>
          <w:szCs w:val="24"/>
        </w:rPr>
      </w:pPr>
      <w:r w:rsidRPr="002A5364">
        <w:rPr>
          <w:rFonts w:cs="Times New Roman"/>
          <w:szCs w:val="24"/>
        </w:rPr>
        <w:t>Communicating with legislators</w:t>
      </w:r>
      <w:r w:rsidR="008079F0" w:rsidRPr="002A5364">
        <w:rPr>
          <w:rFonts w:cs="Times New Roman"/>
          <w:szCs w:val="24"/>
        </w:rPr>
        <w:t>:</w:t>
      </w:r>
    </w:p>
    <w:p w14:paraId="496671E5" w14:textId="7C3530F3" w:rsidR="00A72C09" w:rsidRPr="002A5364" w:rsidRDefault="008079F0" w:rsidP="008079F0">
      <w:pPr>
        <w:pStyle w:val="ListParagraph"/>
        <w:numPr>
          <w:ilvl w:val="1"/>
          <w:numId w:val="12"/>
        </w:numPr>
        <w:spacing w:after="0" w:line="240" w:lineRule="auto"/>
        <w:rPr>
          <w:rFonts w:cs="Times New Roman"/>
          <w:szCs w:val="24"/>
        </w:rPr>
      </w:pPr>
      <w:r w:rsidRPr="002A5364">
        <w:rPr>
          <w:rFonts w:cs="Times New Roman"/>
          <w:szCs w:val="24"/>
        </w:rPr>
        <w:t>Key elements of persuasive communication in lobbying,</w:t>
      </w:r>
    </w:p>
    <w:p w14:paraId="6B663969" w14:textId="22E23A3E" w:rsidR="008079F0" w:rsidRPr="002A5364" w:rsidRDefault="008079F0" w:rsidP="00A72C09">
      <w:pPr>
        <w:pStyle w:val="ListParagraph"/>
        <w:numPr>
          <w:ilvl w:val="2"/>
          <w:numId w:val="12"/>
        </w:numPr>
        <w:spacing w:after="0" w:line="240" w:lineRule="auto"/>
        <w:rPr>
          <w:rFonts w:cs="Times New Roman"/>
          <w:szCs w:val="24"/>
        </w:rPr>
      </w:pPr>
      <w:r w:rsidRPr="002A5364">
        <w:rPr>
          <w:rFonts w:cs="Times New Roman"/>
          <w:szCs w:val="24"/>
        </w:rPr>
        <w:t>Crafting a message that tailors to different audiences,</w:t>
      </w:r>
    </w:p>
    <w:p w14:paraId="640D2339" w14:textId="16FECB68" w:rsidR="00113B49" w:rsidRPr="002A5364" w:rsidRDefault="00113B49" w:rsidP="00A72C09">
      <w:pPr>
        <w:pStyle w:val="ListParagraph"/>
        <w:numPr>
          <w:ilvl w:val="2"/>
          <w:numId w:val="12"/>
        </w:numPr>
        <w:spacing w:after="0" w:line="240" w:lineRule="auto"/>
        <w:rPr>
          <w:rFonts w:cs="Times New Roman"/>
          <w:szCs w:val="24"/>
        </w:rPr>
      </w:pPr>
      <w:r w:rsidRPr="002A5364">
        <w:rPr>
          <w:rFonts w:cs="Times New Roman"/>
          <w:szCs w:val="24"/>
        </w:rPr>
        <w:t>Adapting to changes in the legislative environment,</w:t>
      </w:r>
    </w:p>
    <w:p w14:paraId="320196BD" w14:textId="4FF59F1F" w:rsidR="004A1A79" w:rsidRPr="002A5364" w:rsidRDefault="004A1A79" w:rsidP="004A1A79">
      <w:pPr>
        <w:pStyle w:val="ListParagraph"/>
        <w:numPr>
          <w:ilvl w:val="2"/>
          <w:numId w:val="12"/>
        </w:numPr>
        <w:spacing w:after="0" w:line="240" w:lineRule="auto"/>
        <w:rPr>
          <w:rFonts w:cs="Times New Roman"/>
          <w:szCs w:val="24"/>
        </w:rPr>
      </w:pPr>
      <w:r w:rsidRPr="002A5364">
        <w:rPr>
          <w:rFonts w:cs="Times New Roman"/>
          <w:szCs w:val="24"/>
        </w:rPr>
        <w:t>“Buying” what the legislature is “selling”</w:t>
      </w:r>
      <w:r w:rsidR="00E34C49" w:rsidRPr="002A5364">
        <w:rPr>
          <w:rFonts w:cs="Times New Roman"/>
          <w:szCs w:val="24"/>
        </w:rPr>
        <w:t>.</w:t>
      </w:r>
    </w:p>
    <w:p w14:paraId="2C464515" w14:textId="77777777" w:rsidR="00C5010C" w:rsidRPr="002A5364" w:rsidRDefault="00C5010C" w:rsidP="008079F0">
      <w:pPr>
        <w:spacing w:after="0" w:line="240" w:lineRule="auto"/>
        <w:rPr>
          <w:rFonts w:cs="Times New Roman"/>
          <w:szCs w:val="24"/>
        </w:rPr>
      </w:pPr>
    </w:p>
    <w:p w14:paraId="6114718C" w14:textId="24EAB958" w:rsidR="0095711A" w:rsidRPr="002A5364" w:rsidRDefault="00113B49" w:rsidP="008079F0">
      <w:pPr>
        <w:spacing w:after="0" w:line="240" w:lineRule="auto"/>
        <w:rPr>
          <w:rFonts w:cs="Times New Roman"/>
          <w:szCs w:val="24"/>
        </w:rPr>
      </w:pPr>
      <w:r w:rsidRPr="002A5364">
        <w:rPr>
          <w:rFonts w:cs="Times New Roman"/>
          <w:szCs w:val="24"/>
        </w:rPr>
        <w:t>Day 3:</w:t>
      </w:r>
      <w:r w:rsidR="0095711A" w:rsidRPr="002A5364">
        <w:rPr>
          <w:rFonts w:cs="Times New Roman"/>
          <w:szCs w:val="24"/>
        </w:rPr>
        <w:t xml:space="preserve"> The Appropriation </w:t>
      </w:r>
      <w:r w:rsidR="00CA4542" w:rsidRPr="002A5364">
        <w:rPr>
          <w:rFonts w:cs="Times New Roman"/>
          <w:szCs w:val="24"/>
        </w:rPr>
        <w:t>and Budget Process</w:t>
      </w:r>
    </w:p>
    <w:p w14:paraId="1938FA67" w14:textId="398384A8" w:rsidR="00CA4542" w:rsidRPr="002A5364" w:rsidRDefault="00CA4542" w:rsidP="00CA4542">
      <w:pPr>
        <w:pStyle w:val="ListParagraph"/>
        <w:numPr>
          <w:ilvl w:val="0"/>
          <w:numId w:val="21"/>
        </w:numPr>
        <w:spacing w:after="0" w:line="240" w:lineRule="auto"/>
        <w:rPr>
          <w:rFonts w:cs="Times New Roman"/>
          <w:szCs w:val="24"/>
        </w:rPr>
      </w:pPr>
      <w:r w:rsidRPr="002A5364">
        <w:rPr>
          <w:rFonts w:cs="Times New Roman"/>
          <w:szCs w:val="24"/>
        </w:rPr>
        <w:t xml:space="preserve">Legislative </w:t>
      </w:r>
      <w:r w:rsidR="00AB0B0B" w:rsidRPr="002A5364">
        <w:rPr>
          <w:rFonts w:cs="Times New Roman"/>
          <w:szCs w:val="24"/>
        </w:rPr>
        <w:t>priority discussions,</w:t>
      </w:r>
    </w:p>
    <w:p w14:paraId="2376F728" w14:textId="4588E468" w:rsidR="00473DDC" w:rsidRPr="002A5364" w:rsidRDefault="00473DDC" w:rsidP="00447709">
      <w:pPr>
        <w:pStyle w:val="ListParagraph"/>
        <w:numPr>
          <w:ilvl w:val="1"/>
          <w:numId w:val="21"/>
        </w:numPr>
        <w:spacing w:after="0" w:line="240" w:lineRule="auto"/>
        <w:rPr>
          <w:rFonts w:cs="Times New Roman"/>
          <w:szCs w:val="24"/>
        </w:rPr>
      </w:pPr>
      <w:r w:rsidRPr="002A5364">
        <w:rPr>
          <w:rFonts w:cs="Times New Roman"/>
          <w:szCs w:val="24"/>
        </w:rPr>
        <w:t>What are the key issues relevant to the client for the legislative session?</w:t>
      </w:r>
    </w:p>
    <w:p w14:paraId="1B08B571" w14:textId="5BBE06B5" w:rsidR="00447709" w:rsidRPr="002A5364" w:rsidRDefault="00447709" w:rsidP="00447709">
      <w:pPr>
        <w:pStyle w:val="ListParagraph"/>
        <w:numPr>
          <w:ilvl w:val="1"/>
          <w:numId w:val="21"/>
        </w:numPr>
        <w:spacing w:after="0" w:line="240" w:lineRule="auto"/>
        <w:rPr>
          <w:rFonts w:cs="Times New Roman"/>
          <w:szCs w:val="24"/>
        </w:rPr>
      </w:pPr>
      <w:r w:rsidRPr="002A5364">
        <w:rPr>
          <w:rFonts w:cs="Times New Roman"/>
          <w:szCs w:val="24"/>
        </w:rPr>
        <w:t>Analyzing the appropriation document(s)</w:t>
      </w:r>
    </w:p>
    <w:p w14:paraId="4CBEDBCD" w14:textId="32BF4375" w:rsidR="00CA4542" w:rsidRPr="002A5364" w:rsidRDefault="00CA4542" w:rsidP="00447709">
      <w:pPr>
        <w:pStyle w:val="ListParagraph"/>
        <w:numPr>
          <w:ilvl w:val="0"/>
          <w:numId w:val="21"/>
        </w:numPr>
        <w:spacing w:after="0" w:line="240" w:lineRule="auto"/>
        <w:rPr>
          <w:rFonts w:cs="Times New Roman"/>
          <w:szCs w:val="24"/>
        </w:rPr>
      </w:pPr>
      <w:r w:rsidRPr="002A5364">
        <w:rPr>
          <w:rFonts w:cs="Times New Roman"/>
          <w:szCs w:val="24"/>
        </w:rPr>
        <w:t>General Appropriations Act and agency budget analysis,</w:t>
      </w:r>
    </w:p>
    <w:p w14:paraId="1E2681E3" w14:textId="33C420D8" w:rsidR="0095711A" w:rsidRPr="002A5364" w:rsidRDefault="001154A0" w:rsidP="008079F0">
      <w:pPr>
        <w:pStyle w:val="ListParagraph"/>
        <w:numPr>
          <w:ilvl w:val="0"/>
          <w:numId w:val="21"/>
        </w:numPr>
        <w:spacing w:after="0" w:line="240" w:lineRule="auto"/>
        <w:rPr>
          <w:rFonts w:cs="Times New Roman"/>
          <w:szCs w:val="24"/>
        </w:rPr>
      </w:pPr>
      <w:r w:rsidRPr="002A5364">
        <w:rPr>
          <w:rFonts w:cs="Times New Roman"/>
          <w:szCs w:val="24"/>
        </w:rPr>
        <w:t>Appropriation Committees and Budget Conference</w:t>
      </w:r>
    </w:p>
    <w:p w14:paraId="46078DFA" w14:textId="77777777" w:rsidR="0095711A" w:rsidRPr="002A5364" w:rsidRDefault="0095711A" w:rsidP="008079F0">
      <w:pPr>
        <w:spacing w:after="0" w:line="240" w:lineRule="auto"/>
        <w:rPr>
          <w:rFonts w:cs="Times New Roman"/>
          <w:szCs w:val="24"/>
        </w:rPr>
      </w:pPr>
    </w:p>
    <w:p w14:paraId="41495823" w14:textId="612FA333" w:rsidR="008079F0" w:rsidRPr="002A5364" w:rsidRDefault="001154A0" w:rsidP="008079F0">
      <w:pPr>
        <w:spacing w:after="0" w:line="240" w:lineRule="auto"/>
        <w:rPr>
          <w:rFonts w:cs="Times New Roman"/>
          <w:szCs w:val="24"/>
        </w:rPr>
      </w:pPr>
      <w:r w:rsidRPr="002A5364">
        <w:rPr>
          <w:rFonts w:cs="Times New Roman"/>
          <w:szCs w:val="24"/>
        </w:rPr>
        <w:t xml:space="preserve">Day 4: </w:t>
      </w:r>
      <w:r w:rsidR="00C5010C" w:rsidRPr="002A5364">
        <w:rPr>
          <w:rFonts w:cs="Times New Roman"/>
          <w:szCs w:val="24"/>
        </w:rPr>
        <w:t>Case Studies in Lobbying</w:t>
      </w:r>
      <w:r w:rsidR="0095711A" w:rsidRPr="002A5364">
        <w:rPr>
          <w:rFonts w:cs="Times New Roman"/>
          <w:szCs w:val="24"/>
        </w:rPr>
        <w:t xml:space="preserve"> and Course Recap</w:t>
      </w:r>
    </w:p>
    <w:p w14:paraId="1343B022" w14:textId="2EDCBD19" w:rsidR="00B131F2" w:rsidRPr="002A5364" w:rsidRDefault="00B131F2" w:rsidP="00B131F2">
      <w:pPr>
        <w:pStyle w:val="ListParagraph"/>
        <w:numPr>
          <w:ilvl w:val="0"/>
          <w:numId w:val="15"/>
        </w:numPr>
        <w:spacing w:after="0" w:line="240" w:lineRule="auto"/>
        <w:rPr>
          <w:rFonts w:cs="Times New Roman"/>
          <w:szCs w:val="24"/>
        </w:rPr>
      </w:pPr>
      <w:r w:rsidRPr="002A5364">
        <w:rPr>
          <w:rFonts w:cs="Times New Roman"/>
          <w:szCs w:val="24"/>
        </w:rPr>
        <w:lastRenderedPageBreak/>
        <w:t>Utilizing media and grassroots mobilization in advocacy efforts.</w:t>
      </w:r>
    </w:p>
    <w:p w14:paraId="4B2154CC" w14:textId="0F7E6B3E" w:rsidR="00B131F2" w:rsidRPr="002A5364" w:rsidRDefault="00B131F2" w:rsidP="00245D90">
      <w:pPr>
        <w:pStyle w:val="ListParagraph"/>
        <w:numPr>
          <w:ilvl w:val="0"/>
          <w:numId w:val="18"/>
        </w:numPr>
        <w:spacing w:after="0" w:line="240" w:lineRule="auto"/>
        <w:rPr>
          <w:rFonts w:cs="Times New Roman"/>
          <w:szCs w:val="24"/>
        </w:rPr>
      </w:pPr>
      <w:r w:rsidRPr="002A5364">
        <w:rPr>
          <w:rFonts w:cs="Times New Roman"/>
          <w:szCs w:val="24"/>
        </w:rPr>
        <w:t>Analysis of real-world lobbying campaigns and their outcomes</w:t>
      </w:r>
      <w:r w:rsidR="00DD1E3B" w:rsidRPr="002A5364">
        <w:rPr>
          <w:rFonts w:cs="Times New Roman"/>
          <w:szCs w:val="24"/>
        </w:rPr>
        <w:t>,</w:t>
      </w:r>
    </w:p>
    <w:p w14:paraId="2799E28E" w14:textId="4E774096" w:rsidR="008B79D6" w:rsidRPr="002A5364" w:rsidRDefault="00B131F2" w:rsidP="00E34C49">
      <w:pPr>
        <w:pStyle w:val="ListParagraph"/>
        <w:numPr>
          <w:ilvl w:val="0"/>
          <w:numId w:val="18"/>
        </w:numPr>
        <w:spacing w:after="0" w:line="240" w:lineRule="auto"/>
        <w:rPr>
          <w:rFonts w:cs="Times New Roman"/>
          <w:szCs w:val="24"/>
        </w:rPr>
      </w:pPr>
      <w:r w:rsidRPr="002A5364">
        <w:rPr>
          <w:rFonts w:cs="Times New Roman"/>
          <w:szCs w:val="24"/>
        </w:rPr>
        <w:t>Lessons learned from successful and unsuccessful lobbying effort</w:t>
      </w:r>
      <w:r w:rsidR="00E34C49" w:rsidRPr="002A5364">
        <w:rPr>
          <w:rFonts w:cs="Times New Roman"/>
          <w:szCs w:val="24"/>
        </w:rPr>
        <w:t>.</w:t>
      </w:r>
    </w:p>
    <w:p w14:paraId="18918531" w14:textId="77777777" w:rsidR="00C5010C" w:rsidRPr="002A5364" w:rsidRDefault="00C5010C" w:rsidP="00C5010C">
      <w:pPr>
        <w:spacing w:after="0" w:line="240" w:lineRule="auto"/>
        <w:rPr>
          <w:rFonts w:cs="Times New Roman"/>
          <w:szCs w:val="24"/>
        </w:rPr>
      </w:pPr>
    </w:p>
    <w:p w14:paraId="65081A1C" w14:textId="19C0E57B" w:rsidR="003C010A" w:rsidRPr="003C010A" w:rsidRDefault="003C010A" w:rsidP="003C010A">
      <w:pPr>
        <w:spacing w:before="100" w:beforeAutospacing="1" w:after="100" w:afterAutospacing="1" w:line="240" w:lineRule="auto"/>
        <w:outlineLvl w:val="2"/>
        <w:divId w:val="100688102"/>
        <w:rPr>
          <w:rFonts w:eastAsia="Times New Roman" w:cs="Times New Roman"/>
          <w:b/>
          <w:bCs/>
          <w:color w:val="000000"/>
          <w:sz w:val="27"/>
          <w:szCs w:val="27"/>
        </w:rPr>
      </w:pPr>
      <w:r w:rsidRPr="003C010A">
        <w:rPr>
          <w:rFonts w:eastAsia="Times New Roman" w:cs="Times New Roman"/>
          <w:b/>
          <w:bCs/>
          <w:color w:val="000000"/>
          <w:sz w:val="27"/>
          <w:szCs w:val="27"/>
        </w:rPr>
        <w:t>Day 1</w:t>
      </w:r>
      <w:r w:rsidR="009637AB">
        <w:rPr>
          <w:rFonts w:eastAsia="Times New Roman" w:cs="Times New Roman"/>
          <w:b/>
          <w:bCs/>
          <w:color w:val="000000"/>
          <w:sz w:val="27"/>
          <w:szCs w:val="27"/>
        </w:rPr>
        <w:t xml:space="preserve"> Readings</w:t>
      </w:r>
      <w:r w:rsidRPr="003C010A">
        <w:rPr>
          <w:rFonts w:eastAsia="Times New Roman" w:cs="Times New Roman"/>
          <w:b/>
          <w:bCs/>
          <w:color w:val="000000"/>
          <w:sz w:val="27"/>
          <w:szCs w:val="27"/>
        </w:rPr>
        <w:t>: Introduction &amp; Fundamentals</w:t>
      </w:r>
    </w:p>
    <w:p w14:paraId="02DE93F8" w14:textId="6E908259" w:rsidR="003C010A" w:rsidRPr="003C010A" w:rsidRDefault="003C010A" w:rsidP="003C010A">
      <w:pPr>
        <w:numPr>
          <w:ilvl w:val="0"/>
          <w:numId w:val="26"/>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b/>
          <w:bCs/>
          <w:color w:val="000000"/>
          <w:szCs w:val="24"/>
        </w:rPr>
        <w:t>Introduction to Lobbyin</w:t>
      </w:r>
      <w:r w:rsidR="00B53FEE">
        <w:rPr>
          <w:rFonts w:eastAsia="Times New Roman" w:cs="Times New Roman"/>
          <w:b/>
          <w:bCs/>
          <w:color w:val="000000"/>
          <w:szCs w:val="24"/>
        </w:rPr>
        <w:t>g</w:t>
      </w:r>
    </w:p>
    <w:p w14:paraId="2FDF44DF" w14:textId="07A2225A" w:rsidR="003C010A" w:rsidRDefault="003C010A" w:rsidP="003C010A">
      <w:pPr>
        <w:numPr>
          <w:ilvl w:val="1"/>
          <w:numId w:val="26"/>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color w:val="000000"/>
          <w:szCs w:val="24"/>
        </w:rPr>
        <w:t>Read the Introduction and Chapter</w:t>
      </w:r>
      <w:r w:rsidR="00B53FEE">
        <w:rPr>
          <w:rFonts w:eastAsia="Times New Roman" w:cs="Times New Roman"/>
          <w:color w:val="000000"/>
          <w:szCs w:val="24"/>
        </w:rPr>
        <w:t>s 1-2</w:t>
      </w:r>
    </w:p>
    <w:p w14:paraId="58D03BF2" w14:textId="1ECA7076" w:rsidR="00B53FEE" w:rsidRDefault="00B53FEE" w:rsidP="00B53FEE">
      <w:pPr>
        <w:numPr>
          <w:ilvl w:val="2"/>
          <w:numId w:val="26"/>
        </w:numPr>
        <w:spacing w:before="100" w:beforeAutospacing="1" w:after="100" w:afterAutospacing="1" w:line="240" w:lineRule="auto"/>
        <w:divId w:val="100688102"/>
        <w:rPr>
          <w:rFonts w:eastAsia="Times New Roman" w:cs="Times New Roman"/>
          <w:color w:val="000000"/>
          <w:szCs w:val="24"/>
        </w:rPr>
      </w:pPr>
      <w:r>
        <w:rPr>
          <w:rFonts w:eastAsia="Times New Roman" w:cs="Times New Roman"/>
          <w:color w:val="000000"/>
          <w:szCs w:val="24"/>
        </w:rPr>
        <w:t>“What is Lobbying?”</w:t>
      </w:r>
    </w:p>
    <w:p w14:paraId="75CFAF89" w14:textId="725E1698" w:rsidR="00B53FEE" w:rsidRPr="00B53FEE" w:rsidRDefault="00B53FEE" w:rsidP="00B53FEE">
      <w:pPr>
        <w:numPr>
          <w:ilvl w:val="2"/>
          <w:numId w:val="26"/>
        </w:numPr>
        <w:spacing w:before="100" w:beforeAutospacing="1" w:after="100" w:afterAutospacing="1" w:line="240" w:lineRule="auto"/>
        <w:divId w:val="100688102"/>
        <w:rPr>
          <w:rFonts w:eastAsia="Times New Roman" w:cs="Times New Roman"/>
          <w:color w:val="000000"/>
          <w:szCs w:val="24"/>
        </w:rPr>
      </w:pPr>
      <w:r>
        <w:rPr>
          <w:rFonts w:eastAsia="Times New Roman" w:cs="Times New Roman"/>
          <w:color w:val="000000"/>
          <w:szCs w:val="24"/>
        </w:rPr>
        <w:t>“Assessing Your Chances of Legislative Success”</w:t>
      </w:r>
    </w:p>
    <w:p w14:paraId="2361E633" w14:textId="77777777" w:rsidR="003C010A" w:rsidRPr="003C010A" w:rsidRDefault="003C010A" w:rsidP="003C010A">
      <w:pPr>
        <w:numPr>
          <w:ilvl w:val="1"/>
          <w:numId w:val="26"/>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color w:val="000000"/>
          <w:szCs w:val="24"/>
        </w:rPr>
        <w:t>Focus on understanding the key concepts of lobbying, the role of lobbyists, and the legislative process.</w:t>
      </w:r>
    </w:p>
    <w:p w14:paraId="7DC8EC12" w14:textId="77777777" w:rsidR="003C010A" w:rsidRPr="003C010A" w:rsidRDefault="003C010A" w:rsidP="003C010A">
      <w:pPr>
        <w:numPr>
          <w:ilvl w:val="0"/>
          <w:numId w:val="26"/>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b/>
          <w:bCs/>
          <w:color w:val="000000"/>
          <w:szCs w:val="24"/>
        </w:rPr>
        <w:t>Overview of State Legislatures</w:t>
      </w:r>
    </w:p>
    <w:p w14:paraId="6E6661E0" w14:textId="77777777" w:rsidR="003C010A" w:rsidRPr="003C010A" w:rsidRDefault="003C010A" w:rsidP="003C010A">
      <w:pPr>
        <w:numPr>
          <w:ilvl w:val="1"/>
          <w:numId w:val="26"/>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color w:val="000000"/>
          <w:szCs w:val="24"/>
        </w:rPr>
        <w:t>Get acquainted with how state legislatures operate and their key components.</w:t>
      </w:r>
    </w:p>
    <w:p w14:paraId="68C5C1EA" w14:textId="726BEDF0" w:rsidR="003C010A" w:rsidRPr="003C010A" w:rsidRDefault="003C010A" w:rsidP="003C010A">
      <w:pPr>
        <w:spacing w:before="100" w:beforeAutospacing="1" w:after="100" w:afterAutospacing="1" w:line="240" w:lineRule="auto"/>
        <w:outlineLvl w:val="2"/>
        <w:divId w:val="100688102"/>
        <w:rPr>
          <w:rFonts w:eastAsia="Times New Roman" w:cs="Times New Roman"/>
          <w:b/>
          <w:bCs/>
          <w:color w:val="000000"/>
          <w:sz w:val="27"/>
          <w:szCs w:val="27"/>
        </w:rPr>
      </w:pPr>
      <w:r w:rsidRPr="003C010A">
        <w:rPr>
          <w:rFonts w:eastAsia="Times New Roman" w:cs="Times New Roman"/>
          <w:b/>
          <w:bCs/>
          <w:color w:val="000000"/>
          <w:sz w:val="27"/>
          <w:szCs w:val="27"/>
        </w:rPr>
        <w:t>Day 2</w:t>
      </w:r>
      <w:r w:rsidR="009637AB">
        <w:rPr>
          <w:rFonts w:eastAsia="Times New Roman" w:cs="Times New Roman"/>
          <w:b/>
          <w:bCs/>
          <w:color w:val="000000"/>
          <w:sz w:val="27"/>
          <w:szCs w:val="27"/>
        </w:rPr>
        <w:t xml:space="preserve"> Readings</w:t>
      </w:r>
      <w:r w:rsidRPr="003C010A">
        <w:rPr>
          <w:rFonts w:eastAsia="Times New Roman" w:cs="Times New Roman"/>
          <w:b/>
          <w:bCs/>
          <w:color w:val="000000"/>
          <w:sz w:val="27"/>
          <w:szCs w:val="27"/>
        </w:rPr>
        <w:t>: Lobbying Strategies &amp; Techniques</w:t>
      </w:r>
    </w:p>
    <w:p w14:paraId="298C625D" w14:textId="77777777" w:rsidR="000C080F" w:rsidRDefault="003C010A" w:rsidP="000C080F">
      <w:pPr>
        <w:numPr>
          <w:ilvl w:val="0"/>
          <w:numId w:val="27"/>
        </w:numPr>
        <w:spacing w:before="100" w:beforeAutospacing="1" w:after="100" w:afterAutospacing="1" w:line="240" w:lineRule="auto"/>
        <w:divId w:val="100688102"/>
        <w:rPr>
          <w:rFonts w:eastAsiaTheme="minorEastAsia" w:cs="Times New Roman"/>
          <w:color w:val="000000"/>
          <w:szCs w:val="24"/>
        </w:rPr>
      </w:pPr>
      <w:r w:rsidRPr="003C010A">
        <w:rPr>
          <w:rFonts w:eastAsiaTheme="minorEastAsia" w:cs="Times New Roman"/>
          <w:b/>
          <w:bCs/>
          <w:color w:val="000000"/>
          <w:szCs w:val="24"/>
        </w:rPr>
        <w:t>Developing Lobbying Strategies</w:t>
      </w:r>
    </w:p>
    <w:p w14:paraId="4C64A8BC" w14:textId="77777777" w:rsidR="000C080F" w:rsidRDefault="003C010A" w:rsidP="000C080F">
      <w:pPr>
        <w:numPr>
          <w:ilvl w:val="1"/>
          <w:numId w:val="27"/>
        </w:numPr>
        <w:spacing w:before="100" w:beforeAutospacing="1" w:after="100" w:afterAutospacing="1" w:line="240" w:lineRule="auto"/>
        <w:divId w:val="100688102"/>
        <w:rPr>
          <w:rFonts w:eastAsiaTheme="minorEastAsia" w:cs="Times New Roman"/>
          <w:color w:val="000000"/>
          <w:szCs w:val="24"/>
        </w:rPr>
      </w:pPr>
      <w:r w:rsidRPr="000C080F">
        <w:rPr>
          <w:rFonts w:eastAsia="Times New Roman" w:cs="Times New Roman"/>
          <w:color w:val="000000"/>
          <w:szCs w:val="24"/>
        </w:rPr>
        <w:t xml:space="preserve">Read Chapter </w:t>
      </w:r>
      <w:proofErr w:type="gramStart"/>
      <w:r w:rsidRPr="000C080F">
        <w:rPr>
          <w:rFonts w:eastAsia="Times New Roman" w:cs="Times New Roman"/>
          <w:color w:val="000000"/>
          <w:szCs w:val="24"/>
        </w:rPr>
        <w:t>3:</w:t>
      </w:r>
      <w:r w:rsidR="00C44D4C" w:rsidRPr="000C080F">
        <w:rPr>
          <w:rFonts w:eastAsia="Times New Roman" w:cs="Times New Roman"/>
          <w:color w:val="000000"/>
          <w:szCs w:val="24"/>
        </w:rPr>
        <w:t>:</w:t>
      </w:r>
      <w:proofErr w:type="gramEnd"/>
      <w:r w:rsidR="00C44D4C" w:rsidRPr="000C080F">
        <w:rPr>
          <w:rFonts w:eastAsia="Times New Roman" w:cs="Times New Roman"/>
          <w:color w:val="000000"/>
          <w:szCs w:val="24"/>
        </w:rPr>
        <w:t xml:space="preserve"> “Developing the Lobbying Campaign”</w:t>
      </w:r>
      <w:r w:rsidRPr="000C080F">
        <w:rPr>
          <w:rFonts w:eastAsia="Times New Roman" w:cs="Times New Roman"/>
          <w:color w:val="000000"/>
          <w:szCs w:val="24"/>
        </w:rPr>
        <w:t>.</w:t>
      </w:r>
    </w:p>
    <w:p w14:paraId="7208F238" w14:textId="1E2D56B9" w:rsidR="003C010A" w:rsidRPr="000C080F" w:rsidRDefault="003C010A" w:rsidP="000C080F">
      <w:pPr>
        <w:numPr>
          <w:ilvl w:val="1"/>
          <w:numId w:val="27"/>
        </w:numPr>
        <w:spacing w:before="100" w:beforeAutospacing="1" w:after="100" w:afterAutospacing="1" w:line="240" w:lineRule="auto"/>
        <w:divId w:val="100688102"/>
        <w:rPr>
          <w:rFonts w:eastAsiaTheme="minorEastAsia" w:cs="Times New Roman"/>
          <w:color w:val="000000"/>
          <w:szCs w:val="24"/>
        </w:rPr>
      </w:pPr>
      <w:r w:rsidRPr="000C080F">
        <w:rPr>
          <w:rFonts w:eastAsia="Times New Roman" w:cs="Times New Roman"/>
          <w:color w:val="000000"/>
          <w:szCs w:val="24"/>
        </w:rPr>
        <w:t>Learn about strategic planning, goal setting, and tailoring your approach to different legislative contexts.</w:t>
      </w:r>
    </w:p>
    <w:p w14:paraId="5C41542A" w14:textId="77777777" w:rsidR="003C010A" w:rsidRPr="003C010A" w:rsidRDefault="003C010A" w:rsidP="003C010A">
      <w:pPr>
        <w:numPr>
          <w:ilvl w:val="0"/>
          <w:numId w:val="27"/>
        </w:numPr>
        <w:spacing w:before="100" w:beforeAutospacing="1" w:after="100" w:afterAutospacing="1" w:line="240" w:lineRule="auto"/>
        <w:divId w:val="100688102"/>
        <w:rPr>
          <w:rFonts w:eastAsiaTheme="minorEastAsia" w:cs="Times New Roman"/>
          <w:color w:val="000000"/>
          <w:szCs w:val="24"/>
        </w:rPr>
      </w:pPr>
      <w:r w:rsidRPr="003C010A">
        <w:rPr>
          <w:rFonts w:eastAsiaTheme="minorEastAsia" w:cs="Times New Roman"/>
          <w:b/>
          <w:bCs/>
          <w:color w:val="000000"/>
          <w:szCs w:val="24"/>
        </w:rPr>
        <w:t>Effective Communication with Legislators</w:t>
      </w:r>
    </w:p>
    <w:p w14:paraId="212D9A99" w14:textId="77777777" w:rsidR="003C010A" w:rsidRPr="003C010A" w:rsidRDefault="003C010A" w:rsidP="003C010A">
      <w:pPr>
        <w:numPr>
          <w:ilvl w:val="1"/>
          <w:numId w:val="27"/>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color w:val="000000"/>
          <w:szCs w:val="24"/>
        </w:rPr>
        <w:t>Focus on techniques for effective communication, including crafting persuasive messages and understanding legislators' needs.</w:t>
      </w:r>
    </w:p>
    <w:p w14:paraId="6D90A38A" w14:textId="3353691E" w:rsidR="003C010A" w:rsidRPr="003C010A" w:rsidRDefault="003C010A" w:rsidP="003C010A">
      <w:pPr>
        <w:spacing w:before="100" w:beforeAutospacing="1" w:after="100" w:afterAutospacing="1" w:line="240" w:lineRule="auto"/>
        <w:outlineLvl w:val="2"/>
        <w:divId w:val="100688102"/>
        <w:rPr>
          <w:rFonts w:eastAsia="Times New Roman" w:cs="Times New Roman"/>
          <w:b/>
          <w:bCs/>
          <w:color w:val="000000"/>
          <w:sz w:val="27"/>
          <w:szCs w:val="27"/>
        </w:rPr>
      </w:pPr>
      <w:r w:rsidRPr="003C010A">
        <w:rPr>
          <w:rFonts w:eastAsia="Times New Roman" w:cs="Times New Roman"/>
          <w:b/>
          <w:bCs/>
          <w:color w:val="000000"/>
          <w:sz w:val="27"/>
          <w:szCs w:val="27"/>
        </w:rPr>
        <w:t>Day 3</w:t>
      </w:r>
      <w:r w:rsidR="009637AB">
        <w:rPr>
          <w:rFonts w:eastAsia="Times New Roman" w:cs="Times New Roman"/>
          <w:b/>
          <w:bCs/>
          <w:color w:val="000000"/>
          <w:sz w:val="27"/>
          <w:szCs w:val="27"/>
        </w:rPr>
        <w:t xml:space="preserve"> Readings</w:t>
      </w:r>
      <w:r w:rsidRPr="003C010A">
        <w:rPr>
          <w:rFonts w:eastAsia="Times New Roman" w:cs="Times New Roman"/>
          <w:b/>
          <w:bCs/>
          <w:color w:val="000000"/>
          <w:sz w:val="27"/>
          <w:szCs w:val="27"/>
        </w:rPr>
        <w:t>: Practical Applications &amp; Case Studies</w:t>
      </w:r>
    </w:p>
    <w:p w14:paraId="60DEDBAB" w14:textId="77777777" w:rsidR="003C010A" w:rsidRPr="003C010A" w:rsidRDefault="003C010A" w:rsidP="003C010A">
      <w:pPr>
        <w:numPr>
          <w:ilvl w:val="0"/>
          <w:numId w:val="28"/>
        </w:numPr>
        <w:spacing w:before="100" w:beforeAutospacing="1" w:after="100" w:afterAutospacing="1" w:line="240" w:lineRule="auto"/>
        <w:divId w:val="100688102"/>
        <w:rPr>
          <w:rFonts w:eastAsiaTheme="minorEastAsia" w:cs="Times New Roman"/>
          <w:color w:val="000000"/>
          <w:szCs w:val="24"/>
        </w:rPr>
      </w:pPr>
      <w:r w:rsidRPr="003C010A">
        <w:rPr>
          <w:rFonts w:eastAsiaTheme="minorEastAsia" w:cs="Times New Roman"/>
          <w:b/>
          <w:bCs/>
          <w:color w:val="000000"/>
          <w:szCs w:val="24"/>
        </w:rPr>
        <w:t>Lobbying Tactics and Practices</w:t>
      </w:r>
    </w:p>
    <w:p w14:paraId="609E1698" w14:textId="02032F1C" w:rsidR="003C010A" w:rsidRDefault="003C010A" w:rsidP="003C010A">
      <w:pPr>
        <w:numPr>
          <w:ilvl w:val="1"/>
          <w:numId w:val="28"/>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color w:val="000000"/>
          <w:szCs w:val="24"/>
        </w:rPr>
        <w:t>Read Chapter</w:t>
      </w:r>
      <w:r w:rsidR="00B25356">
        <w:rPr>
          <w:rFonts w:eastAsia="Times New Roman" w:cs="Times New Roman"/>
          <w:color w:val="000000"/>
          <w:szCs w:val="24"/>
        </w:rPr>
        <w:t xml:space="preserve">s 6-8: </w:t>
      </w:r>
    </w:p>
    <w:p w14:paraId="73EC6DC8" w14:textId="33C58B54" w:rsidR="00B25356" w:rsidRDefault="00B25356" w:rsidP="00B25356">
      <w:pPr>
        <w:numPr>
          <w:ilvl w:val="2"/>
          <w:numId w:val="28"/>
        </w:numPr>
        <w:spacing w:before="100" w:beforeAutospacing="1" w:after="100" w:afterAutospacing="1" w:line="240" w:lineRule="auto"/>
        <w:divId w:val="100688102"/>
        <w:rPr>
          <w:rFonts w:eastAsia="Times New Roman" w:cs="Times New Roman"/>
          <w:color w:val="000000"/>
          <w:szCs w:val="24"/>
        </w:rPr>
      </w:pPr>
      <w:r>
        <w:rPr>
          <w:rFonts w:eastAsia="Times New Roman" w:cs="Times New Roman"/>
          <w:color w:val="000000"/>
          <w:szCs w:val="24"/>
        </w:rPr>
        <w:t>“Legislative Procedure”</w:t>
      </w:r>
    </w:p>
    <w:p w14:paraId="69FF66C4" w14:textId="2487AA7F" w:rsidR="00B25356" w:rsidRDefault="00B25356" w:rsidP="00B25356">
      <w:pPr>
        <w:numPr>
          <w:ilvl w:val="2"/>
          <w:numId w:val="28"/>
        </w:numPr>
        <w:spacing w:before="100" w:beforeAutospacing="1" w:after="100" w:afterAutospacing="1" w:line="240" w:lineRule="auto"/>
        <w:divId w:val="100688102"/>
        <w:rPr>
          <w:rFonts w:eastAsia="Times New Roman" w:cs="Times New Roman"/>
          <w:color w:val="000000"/>
          <w:szCs w:val="24"/>
        </w:rPr>
      </w:pPr>
      <w:r>
        <w:rPr>
          <w:rFonts w:eastAsia="Times New Roman" w:cs="Times New Roman"/>
          <w:color w:val="000000"/>
          <w:szCs w:val="24"/>
        </w:rPr>
        <w:t>“The Lobbying Visits”</w:t>
      </w:r>
    </w:p>
    <w:p w14:paraId="5CDD6EE1" w14:textId="0FAF448D" w:rsidR="00B25356" w:rsidRPr="003C010A" w:rsidRDefault="00B25356" w:rsidP="00B25356">
      <w:pPr>
        <w:numPr>
          <w:ilvl w:val="2"/>
          <w:numId w:val="28"/>
        </w:numPr>
        <w:spacing w:before="100" w:beforeAutospacing="1" w:after="100" w:afterAutospacing="1" w:line="240" w:lineRule="auto"/>
        <w:divId w:val="100688102"/>
        <w:rPr>
          <w:rFonts w:eastAsia="Times New Roman" w:cs="Times New Roman"/>
          <w:color w:val="000000"/>
          <w:szCs w:val="24"/>
        </w:rPr>
      </w:pPr>
      <w:r>
        <w:rPr>
          <w:rFonts w:eastAsia="Times New Roman" w:cs="Times New Roman"/>
          <w:color w:val="000000"/>
          <w:szCs w:val="24"/>
        </w:rPr>
        <w:t>“Working with Legislative Committees”</w:t>
      </w:r>
    </w:p>
    <w:p w14:paraId="2BD5BF81" w14:textId="77777777" w:rsidR="003C010A" w:rsidRPr="003C010A" w:rsidRDefault="003C010A" w:rsidP="003C010A">
      <w:pPr>
        <w:numPr>
          <w:ilvl w:val="1"/>
          <w:numId w:val="28"/>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color w:val="000000"/>
          <w:szCs w:val="24"/>
        </w:rPr>
        <w:t>Study various tactics used in lobbying, including grassroots lobbying, coalition building, and direct lobbying.</w:t>
      </w:r>
    </w:p>
    <w:p w14:paraId="42207C20" w14:textId="77777777" w:rsidR="003C010A" w:rsidRPr="003C010A" w:rsidRDefault="003C010A" w:rsidP="003C010A">
      <w:pPr>
        <w:numPr>
          <w:ilvl w:val="0"/>
          <w:numId w:val="28"/>
        </w:numPr>
        <w:spacing w:before="100" w:beforeAutospacing="1" w:after="100" w:afterAutospacing="1" w:line="240" w:lineRule="auto"/>
        <w:divId w:val="100688102"/>
        <w:rPr>
          <w:rFonts w:eastAsiaTheme="minorEastAsia" w:cs="Times New Roman"/>
          <w:color w:val="000000"/>
          <w:szCs w:val="24"/>
        </w:rPr>
      </w:pPr>
      <w:r w:rsidRPr="003C010A">
        <w:rPr>
          <w:rFonts w:eastAsiaTheme="minorEastAsia" w:cs="Times New Roman"/>
          <w:b/>
          <w:bCs/>
          <w:color w:val="000000"/>
          <w:szCs w:val="24"/>
        </w:rPr>
        <w:t>Case Studies and Real-World Applications</w:t>
      </w:r>
    </w:p>
    <w:p w14:paraId="770DB6B0" w14:textId="77777777" w:rsidR="003C010A" w:rsidRPr="003C010A" w:rsidRDefault="003C010A" w:rsidP="003C010A">
      <w:pPr>
        <w:numPr>
          <w:ilvl w:val="1"/>
          <w:numId w:val="28"/>
        </w:numPr>
        <w:spacing w:before="100" w:beforeAutospacing="1" w:after="100" w:afterAutospacing="1" w:line="240" w:lineRule="auto"/>
        <w:divId w:val="100688102"/>
        <w:rPr>
          <w:rFonts w:eastAsia="Times New Roman" w:cs="Times New Roman"/>
          <w:color w:val="000000"/>
          <w:szCs w:val="24"/>
        </w:rPr>
      </w:pPr>
      <w:r w:rsidRPr="003C010A">
        <w:rPr>
          <w:rFonts w:eastAsia="Times New Roman" w:cs="Times New Roman"/>
          <w:color w:val="000000"/>
          <w:szCs w:val="24"/>
        </w:rPr>
        <w:t>Examine real-world examples to see how theoretical concepts are applied in practice.</w:t>
      </w:r>
    </w:p>
    <w:p w14:paraId="642679CB" w14:textId="01AC01F6" w:rsidR="003C010A" w:rsidRPr="003C010A" w:rsidRDefault="003C010A" w:rsidP="003C010A">
      <w:pPr>
        <w:spacing w:before="100" w:beforeAutospacing="1" w:after="100" w:afterAutospacing="1" w:line="240" w:lineRule="auto"/>
        <w:outlineLvl w:val="2"/>
        <w:divId w:val="100688102"/>
        <w:rPr>
          <w:rFonts w:eastAsia="Times New Roman" w:cs="Times New Roman"/>
          <w:b/>
          <w:bCs/>
          <w:color w:val="000000"/>
          <w:sz w:val="27"/>
          <w:szCs w:val="27"/>
        </w:rPr>
      </w:pPr>
      <w:r w:rsidRPr="003C010A">
        <w:rPr>
          <w:rFonts w:eastAsia="Times New Roman" w:cs="Times New Roman"/>
          <w:b/>
          <w:bCs/>
          <w:color w:val="000000"/>
          <w:sz w:val="27"/>
          <w:szCs w:val="27"/>
        </w:rPr>
        <w:t>Day 4</w:t>
      </w:r>
      <w:r w:rsidR="009637AB">
        <w:rPr>
          <w:rFonts w:eastAsia="Times New Roman" w:cs="Times New Roman"/>
          <w:b/>
          <w:bCs/>
          <w:color w:val="000000"/>
          <w:sz w:val="27"/>
          <w:szCs w:val="27"/>
        </w:rPr>
        <w:t xml:space="preserve"> Readings</w:t>
      </w:r>
      <w:r w:rsidRPr="003C010A">
        <w:rPr>
          <w:rFonts w:eastAsia="Times New Roman" w:cs="Times New Roman"/>
          <w:b/>
          <w:bCs/>
          <w:color w:val="000000"/>
          <w:sz w:val="27"/>
          <w:szCs w:val="27"/>
        </w:rPr>
        <w:t>: Legal and Ethical Considerations</w:t>
      </w:r>
    </w:p>
    <w:p w14:paraId="524D3D33" w14:textId="3E71000E" w:rsidR="001615F4" w:rsidRDefault="003C010A" w:rsidP="001615F4">
      <w:pPr>
        <w:numPr>
          <w:ilvl w:val="0"/>
          <w:numId w:val="29"/>
        </w:numPr>
        <w:spacing w:before="100" w:beforeAutospacing="1" w:after="100" w:afterAutospacing="1" w:line="240" w:lineRule="auto"/>
        <w:divId w:val="100688102"/>
        <w:rPr>
          <w:rFonts w:eastAsiaTheme="minorEastAsia" w:cs="Times New Roman"/>
          <w:color w:val="000000"/>
          <w:szCs w:val="24"/>
        </w:rPr>
      </w:pPr>
      <w:r w:rsidRPr="003C010A">
        <w:rPr>
          <w:rFonts w:eastAsiaTheme="minorEastAsia" w:cs="Times New Roman"/>
          <w:b/>
          <w:bCs/>
          <w:color w:val="000000"/>
          <w:szCs w:val="24"/>
        </w:rPr>
        <w:t>Legal Framework and Regulations</w:t>
      </w:r>
    </w:p>
    <w:p w14:paraId="1C06B6FA" w14:textId="16328FEB" w:rsidR="001615F4" w:rsidRPr="001615F4" w:rsidRDefault="001615F4" w:rsidP="001615F4">
      <w:pPr>
        <w:numPr>
          <w:ilvl w:val="1"/>
          <w:numId w:val="29"/>
        </w:numPr>
        <w:spacing w:before="100" w:beforeAutospacing="1" w:after="100" w:afterAutospacing="1" w:line="240" w:lineRule="auto"/>
        <w:divId w:val="100688102"/>
        <w:rPr>
          <w:rFonts w:eastAsiaTheme="minorEastAsia" w:cs="Times New Roman"/>
          <w:i/>
          <w:iCs/>
          <w:color w:val="000000"/>
          <w:szCs w:val="24"/>
        </w:rPr>
      </w:pPr>
      <w:r w:rsidRPr="001615F4">
        <w:rPr>
          <w:rFonts w:eastAsiaTheme="minorEastAsia" w:cs="Times New Roman"/>
          <w:i/>
          <w:iCs/>
          <w:color w:val="000000"/>
          <w:szCs w:val="24"/>
        </w:rPr>
        <w:t>Supplemental reading material to be provided in class.</w:t>
      </w:r>
    </w:p>
    <w:sectPr w:rsidR="001615F4" w:rsidRPr="001615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6334" w14:textId="77777777" w:rsidR="009C2C40" w:rsidRDefault="009C2C40" w:rsidP="00497F4A">
      <w:pPr>
        <w:spacing w:after="0" w:line="240" w:lineRule="auto"/>
      </w:pPr>
      <w:r>
        <w:separator/>
      </w:r>
    </w:p>
  </w:endnote>
  <w:endnote w:type="continuationSeparator" w:id="0">
    <w:p w14:paraId="106EF8F9" w14:textId="77777777" w:rsidR="009C2C40" w:rsidRDefault="009C2C40" w:rsidP="0049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8503" w14:textId="77777777" w:rsidR="009C2C40" w:rsidRDefault="009C2C40" w:rsidP="00497F4A">
      <w:pPr>
        <w:spacing w:after="0" w:line="240" w:lineRule="auto"/>
      </w:pPr>
      <w:r>
        <w:separator/>
      </w:r>
    </w:p>
  </w:footnote>
  <w:footnote w:type="continuationSeparator" w:id="0">
    <w:p w14:paraId="1FE5ECB5" w14:textId="77777777" w:rsidR="009C2C40" w:rsidRDefault="009C2C40" w:rsidP="00497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251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F0F39"/>
    <w:multiLevelType w:val="hybridMultilevel"/>
    <w:tmpl w:val="33B4EE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BE7DBE"/>
    <w:multiLevelType w:val="hybridMultilevel"/>
    <w:tmpl w:val="5268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56AD8"/>
    <w:multiLevelType w:val="hybridMultilevel"/>
    <w:tmpl w:val="56AC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0781C"/>
    <w:multiLevelType w:val="hybridMultilevel"/>
    <w:tmpl w:val="CA6C1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05E64"/>
    <w:multiLevelType w:val="hybridMultilevel"/>
    <w:tmpl w:val="04766AB8"/>
    <w:lvl w:ilvl="0" w:tplc="2BB41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53918"/>
    <w:multiLevelType w:val="hybridMultilevel"/>
    <w:tmpl w:val="70502D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2A4463"/>
    <w:multiLevelType w:val="hybridMultilevel"/>
    <w:tmpl w:val="A6D82A78"/>
    <w:lvl w:ilvl="0" w:tplc="2BB41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E65EA"/>
    <w:multiLevelType w:val="hybridMultilevel"/>
    <w:tmpl w:val="40288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E3581"/>
    <w:multiLevelType w:val="hybridMultilevel"/>
    <w:tmpl w:val="CDC47288"/>
    <w:lvl w:ilvl="0" w:tplc="2BB41F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9B0EAA"/>
    <w:multiLevelType w:val="hybridMultilevel"/>
    <w:tmpl w:val="240055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3C663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381729"/>
    <w:multiLevelType w:val="hybridMultilevel"/>
    <w:tmpl w:val="5C3266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69D4217"/>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E51B91"/>
    <w:multiLevelType w:val="hybridMultilevel"/>
    <w:tmpl w:val="8454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F3EEE"/>
    <w:multiLevelType w:val="hybridMultilevel"/>
    <w:tmpl w:val="8E22101A"/>
    <w:lvl w:ilvl="0" w:tplc="2BB41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25749"/>
    <w:multiLevelType w:val="hybridMultilevel"/>
    <w:tmpl w:val="E5CC7AC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E7665D"/>
    <w:multiLevelType w:val="hybridMultilevel"/>
    <w:tmpl w:val="8E92EB10"/>
    <w:lvl w:ilvl="0" w:tplc="2BB41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E0880"/>
    <w:multiLevelType w:val="hybridMultilevel"/>
    <w:tmpl w:val="AA24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B2456"/>
    <w:multiLevelType w:val="hybridMultilevel"/>
    <w:tmpl w:val="42F2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07AD1"/>
    <w:multiLevelType w:val="hybridMultilevel"/>
    <w:tmpl w:val="EB02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416D3"/>
    <w:multiLevelType w:val="hybridMultilevel"/>
    <w:tmpl w:val="C68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610D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C6127"/>
    <w:multiLevelType w:val="hybridMultilevel"/>
    <w:tmpl w:val="9BA8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F52DA"/>
    <w:multiLevelType w:val="hybridMultilevel"/>
    <w:tmpl w:val="049645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D5448A"/>
    <w:multiLevelType w:val="hybridMultilevel"/>
    <w:tmpl w:val="2FCC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827C4"/>
    <w:multiLevelType w:val="hybridMultilevel"/>
    <w:tmpl w:val="9B7C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9077C"/>
    <w:multiLevelType w:val="hybridMultilevel"/>
    <w:tmpl w:val="B8C62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A2F03"/>
    <w:multiLevelType w:val="hybridMultilevel"/>
    <w:tmpl w:val="3F506BF2"/>
    <w:lvl w:ilvl="0" w:tplc="2BB41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453268">
    <w:abstractNumId w:val="25"/>
  </w:num>
  <w:num w:numId="2" w16cid:durableId="1348605593">
    <w:abstractNumId w:val="5"/>
  </w:num>
  <w:num w:numId="3" w16cid:durableId="403918917">
    <w:abstractNumId w:val="9"/>
  </w:num>
  <w:num w:numId="4" w16cid:durableId="1384257600">
    <w:abstractNumId w:val="16"/>
  </w:num>
  <w:num w:numId="5" w16cid:durableId="229973186">
    <w:abstractNumId w:val="27"/>
  </w:num>
  <w:num w:numId="6" w16cid:durableId="1821462014">
    <w:abstractNumId w:val="19"/>
  </w:num>
  <w:num w:numId="7" w16cid:durableId="1910536258">
    <w:abstractNumId w:val="17"/>
  </w:num>
  <w:num w:numId="8" w16cid:durableId="2125539330">
    <w:abstractNumId w:val="8"/>
  </w:num>
  <w:num w:numId="9" w16cid:durableId="792023181">
    <w:abstractNumId w:val="24"/>
  </w:num>
  <w:num w:numId="10" w16cid:durableId="1753309529">
    <w:abstractNumId w:val="18"/>
  </w:num>
  <w:num w:numId="11" w16cid:durableId="1359504441">
    <w:abstractNumId w:val="28"/>
  </w:num>
  <w:num w:numId="12" w16cid:durableId="1193687457">
    <w:abstractNumId w:val="10"/>
  </w:num>
  <w:num w:numId="13" w16cid:durableId="1355301296">
    <w:abstractNumId w:val="14"/>
  </w:num>
  <w:num w:numId="14" w16cid:durableId="1554000536">
    <w:abstractNumId w:val="15"/>
  </w:num>
  <w:num w:numId="15" w16cid:durableId="501356776">
    <w:abstractNumId w:val="6"/>
  </w:num>
  <w:num w:numId="16" w16cid:durableId="903637495">
    <w:abstractNumId w:val="21"/>
  </w:num>
  <w:num w:numId="17" w16cid:durableId="156112685">
    <w:abstractNumId w:val="7"/>
  </w:num>
  <w:num w:numId="18" w16cid:durableId="518814958">
    <w:abstractNumId w:val="1"/>
  </w:num>
  <w:num w:numId="19" w16cid:durableId="155338690">
    <w:abstractNumId w:val="4"/>
  </w:num>
  <w:num w:numId="20" w16cid:durableId="567040165">
    <w:abstractNumId w:val="26"/>
  </w:num>
  <w:num w:numId="21" w16cid:durableId="775248378">
    <w:abstractNumId w:val="2"/>
  </w:num>
  <w:num w:numId="22" w16cid:durableId="1946229591">
    <w:abstractNumId w:val="3"/>
  </w:num>
  <w:num w:numId="23" w16cid:durableId="2056465376">
    <w:abstractNumId w:val="23"/>
  </w:num>
  <w:num w:numId="24" w16cid:durableId="1297250137">
    <w:abstractNumId w:val="20"/>
  </w:num>
  <w:num w:numId="25" w16cid:durableId="1513568798">
    <w:abstractNumId w:val="12"/>
  </w:num>
  <w:num w:numId="26" w16cid:durableId="1210847447">
    <w:abstractNumId w:val="0"/>
  </w:num>
  <w:num w:numId="27" w16cid:durableId="564488457">
    <w:abstractNumId w:val="11"/>
  </w:num>
  <w:num w:numId="28" w16cid:durableId="733966812">
    <w:abstractNumId w:val="13"/>
  </w:num>
  <w:num w:numId="29" w16cid:durableId="14530113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99"/>
    <w:rsid w:val="00031C43"/>
    <w:rsid w:val="00047999"/>
    <w:rsid w:val="00074DF1"/>
    <w:rsid w:val="000A3A86"/>
    <w:rsid w:val="000C080F"/>
    <w:rsid w:val="000C0A4C"/>
    <w:rsid w:val="000D0175"/>
    <w:rsid w:val="000D72EE"/>
    <w:rsid w:val="000F3C21"/>
    <w:rsid w:val="001007A8"/>
    <w:rsid w:val="0011030D"/>
    <w:rsid w:val="00113B49"/>
    <w:rsid w:val="001154A0"/>
    <w:rsid w:val="00130944"/>
    <w:rsid w:val="00133DB9"/>
    <w:rsid w:val="001615F4"/>
    <w:rsid w:val="00177B05"/>
    <w:rsid w:val="001A5672"/>
    <w:rsid w:val="001A6D7B"/>
    <w:rsid w:val="002059F9"/>
    <w:rsid w:val="00245D90"/>
    <w:rsid w:val="00256EBA"/>
    <w:rsid w:val="002605DA"/>
    <w:rsid w:val="002A5364"/>
    <w:rsid w:val="002B22B2"/>
    <w:rsid w:val="002C53BE"/>
    <w:rsid w:val="002D2562"/>
    <w:rsid w:val="003039CC"/>
    <w:rsid w:val="0031124C"/>
    <w:rsid w:val="00314432"/>
    <w:rsid w:val="003343E7"/>
    <w:rsid w:val="0034611A"/>
    <w:rsid w:val="003728C7"/>
    <w:rsid w:val="00375589"/>
    <w:rsid w:val="00387199"/>
    <w:rsid w:val="00396409"/>
    <w:rsid w:val="003966A5"/>
    <w:rsid w:val="003A42E5"/>
    <w:rsid w:val="003C010A"/>
    <w:rsid w:val="003C6358"/>
    <w:rsid w:val="003E59A1"/>
    <w:rsid w:val="003F0FAC"/>
    <w:rsid w:val="003F403D"/>
    <w:rsid w:val="0043718B"/>
    <w:rsid w:val="00447709"/>
    <w:rsid w:val="00473DDC"/>
    <w:rsid w:val="00482F25"/>
    <w:rsid w:val="00490BB9"/>
    <w:rsid w:val="00497F4A"/>
    <w:rsid w:val="004A1A79"/>
    <w:rsid w:val="004B563A"/>
    <w:rsid w:val="004C0DC0"/>
    <w:rsid w:val="00521205"/>
    <w:rsid w:val="00522661"/>
    <w:rsid w:val="00532E4F"/>
    <w:rsid w:val="0055187D"/>
    <w:rsid w:val="00553B93"/>
    <w:rsid w:val="0055758E"/>
    <w:rsid w:val="00560BCB"/>
    <w:rsid w:val="00567850"/>
    <w:rsid w:val="00593599"/>
    <w:rsid w:val="005B1B04"/>
    <w:rsid w:val="005B4A52"/>
    <w:rsid w:val="005B59DA"/>
    <w:rsid w:val="005B6EDD"/>
    <w:rsid w:val="005D32D2"/>
    <w:rsid w:val="005D3475"/>
    <w:rsid w:val="005E1D7D"/>
    <w:rsid w:val="00603A81"/>
    <w:rsid w:val="006141B3"/>
    <w:rsid w:val="00620B6D"/>
    <w:rsid w:val="00656E30"/>
    <w:rsid w:val="006A7722"/>
    <w:rsid w:val="006C2686"/>
    <w:rsid w:val="006D0BDB"/>
    <w:rsid w:val="006E4EDA"/>
    <w:rsid w:val="006F7406"/>
    <w:rsid w:val="00740293"/>
    <w:rsid w:val="00747339"/>
    <w:rsid w:val="007876CE"/>
    <w:rsid w:val="007B0578"/>
    <w:rsid w:val="007B7B61"/>
    <w:rsid w:val="007D6BC6"/>
    <w:rsid w:val="007E5151"/>
    <w:rsid w:val="00807826"/>
    <w:rsid w:val="008079F0"/>
    <w:rsid w:val="00863D7C"/>
    <w:rsid w:val="008767C5"/>
    <w:rsid w:val="00890D38"/>
    <w:rsid w:val="008A43BB"/>
    <w:rsid w:val="008B5983"/>
    <w:rsid w:val="008B79D6"/>
    <w:rsid w:val="008C5433"/>
    <w:rsid w:val="008F2F48"/>
    <w:rsid w:val="009362B5"/>
    <w:rsid w:val="00940654"/>
    <w:rsid w:val="0095058F"/>
    <w:rsid w:val="0095711A"/>
    <w:rsid w:val="009637AB"/>
    <w:rsid w:val="00966A84"/>
    <w:rsid w:val="00972551"/>
    <w:rsid w:val="009743A6"/>
    <w:rsid w:val="009851AA"/>
    <w:rsid w:val="00985C4A"/>
    <w:rsid w:val="009A1D48"/>
    <w:rsid w:val="009A401F"/>
    <w:rsid w:val="009C2C40"/>
    <w:rsid w:val="009C77D7"/>
    <w:rsid w:val="009D6C1F"/>
    <w:rsid w:val="00A109D3"/>
    <w:rsid w:val="00A20B57"/>
    <w:rsid w:val="00A26C98"/>
    <w:rsid w:val="00A35071"/>
    <w:rsid w:val="00A41B7D"/>
    <w:rsid w:val="00A42254"/>
    <w:rsid w:val="00A57C24"/>
    <w:rsid w:val="00A725C3"/>
    <w:rsid w:val="00A72C09"/>
    <w:rsid w:val="00A95976"/>
    <w:rsid w:val="00A96AE1"/>
    <w:rsid w:val="00AB0B0B"/>
    <w:rsid w:val="00AB2A54"/>
    <w:rsid w:val="00AE3FFD"/>
    <w:rsid w:val="00AF2975"/>
    <w:rsid w:val="00B131F2"/>
    <w:rsid w:val="00B25356"/>
    <w:rsid w:val="00B33914"/>
    <w:rsid w:val="00B41DF7"/>
    <w:rsid w:val="00B53FEE"/>
    <w:rsid w:val="00B758A4"/>
    <w:rsid w:val="00BB765D"/>
    <w:rsid w:val="00BC5B10"/>
    <w:rsid w:val="00BF1EA2"/>
    <w:rsid w:val="00BF23E9"/>
    <w:rsid w:val="00C135E4"/>
    <w:rsid w:val="00C32D05"/>
    <w:rsid w:val="00C44D4C"/>
    <w:rsid w:val="00C5010C"/>
    <w:rsid w:val="00C60591"/>
    <w:rsid w:val="00C708E0"/>
    <w:rsid w:val="00C74859"/>
    <w:rsid w:val="00C83217"/>
    <w:rsid w:val="00CA4542"/>
    <w:rsid w:val="00D213DB"/>
    <w:rsid w:val="00D24FEA"/>
    <w:rsid w:val="00DA2377"/>
    <w:rsid w:val="00DA3F61"/>
    <w:rsid w:val="00DA474D"/>
    <w:rsid w:val="00DD1E3B"/>
    <w:rsid w:val="00E06834"/>
    <w:rsid w:val="00E3006F"/>
    <w:rsid w:val="00E3281F"/>
    <w:rsid w:val="00E34C49"/>
    <w:rsid w:val="00E44FAC"/>
    <w:rsid w:val="00E533C0"/>
    <w:rsid w:val="00E6103D"/>
    <w:rsid w:val="00E91E30"/>
    <w:rsid w:val="00EA1001"/>
    <w:rsid w:val="00EA2317"/>
    <w:rsid w:val="00EA6C37"/>
    <w:rsid w:val="00EC76F2"/>
    <w:rsid w:val="00ED6C54"/>
    <w:rsid w:val="00F052EC"/>
    <w:rsid w:val="00F125AE"/>
    <w:rsid w:val="00F1556B"/>
    <w:rsid w:val="00F278ED"/>
    <w:rsid w:val="00F6559C"/>
    <w:rsid w:val="00FB046D"/>
    <w:rsid w:val="00F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2017"/>
  <w15:chartTrackingRefBased/>
  <w15:docId w15:val="{FB6222E0-160A-42DE-9DA7-46305448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7D"/>
    <w:rPr>
      <w:rFonts w:ascii="Times New Roman" w:hAnsi="Times New Roman"/>
      <w:sz w:val="24"/>
    </w:rPr>
  </w:style>
  <w:style w:type="paragraph" w:styleId="Heading3">
    <w:name w:val="heading 3"/>
    <w:basedOn w:val="Normal"/>
    <w:next w:val="Normal"/>
    <w:link w:val="Heading3Char"/>
    <w:uiPriority w:val="9"/>
    <w:unhideWhenUsed/>
    <w:qFormat/>
    <w:rsid w:val="003C010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4A"/>
    <w:rPr>
      <w:rFonts w:ascii="Times New Roman" w:hAnsi="Times New Roman"/>
      <w:sz w:val="24"/>
    </w:rPr>
  </w:style>
  <w:style w:type="paragraph" w:styleId="Footer">
    <w:name w:val="footer"/>
    <w:basedOn w:val="Normal"/>
    <w:link w:val="FooterChar"/>
    <w:uiPriority w:val="99"/>
    <w:unhideWhenUsed/>
    <w:rsid w:val="00497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4A"/>
    <w:rPr>
      <w:rFonts w:ascii="Times New Roman" w:hAnsi="Times New Roman"/>
      <w:sz w:val="24"/>
    </w:rPr>
  </w:style>
  <w:style w:type="paragraph" w:styleId="ListParagraph">
    <w:name w:val="List Paragraph"/>
    <w:basedOn w:val="Normal"/>
    <w:uiPriority w:val="34"/>
    <w:qFormat/>
    <w:rsid w:val="008767C5"/>
    <w:pPr>
      <w:ind w:left="720"/>
      <w:contextualSpacing/>
    </w:pPr>
  </w:style>
  <w:style w:type="character" w:styleId="Hyperlink">
    <w:name w:val="Hyperlink"/>
    <w:basedOn w:val="DefaultParagraphFont"/>
    <w:uiPriority w:val="99"/>
    <w:unhideWhenUsed/>
    <w:rsid w:val="00863D7C"/>
    <w:rPr>
      <w:color w:val="0563C1" w:themeColor="hyperlink"/>
      <w:u w:val="single"/>
    </w:rPr>
  </w:style>
  <w:style w:type="character" w:styleId="UnresolvedMention">
    <w:name w:val="Unresolved Mention"/>
    <w:basedOn w:val="DefaultParagraphFont"/>
    <w:uiPriority w:val="99"/>
    <w:semiHidden/>
    <w:unhideWhenUsed/>
    <w:rsid w:val="00863D7C"/>
    <w:rPr>
      <w:color w:val="605E5C"/>
      <w:shd w:val="clear" w:color="auto" w:fill="E1DFDD"/>
    </w:rPr>
  </w:style>
  <w:style w:type="character" w:styleId="FollowedHyperlink">
    <w:name w:val="FollowedHyperlink"/>
    <w:basedOn w:val="DefaultParagraphFont"/>
    <w:uiPriority w:val="99"/>
    <w:semiHidden/>
    <w:unhideWhenUsed/>
    <w:rsid w:val="00C83217"/>
    <w:rPr>
      <w:color w:val="954F72" w:themeColor="followedHyperlink"/>
      <w:u w:val="single"/>
    </w:rPr>
  </w:style>
  <w:style w:type="paragraph" w:customStyle="1" w:styleId="s10">
    <w:name w:val="s10"/>
    <w:basedOn w:val="Normal"/>
    <w:rsid w:val="00EA6C37"/>
    <w:pPr>
      <w:spacing w:before="100" w:beforeAutospacing="1" w:after="100" w:afterAutospacing="1" w:line="240" w:lineRule="auto"/>
    </w:pPr>
    <w:rPr>
      <w:rFonts w:eastAsiaTheme="minorEastAsia" w:cs="Times New Roman"/>
      <w:szCs w:val="24"/>
    </w:rPr>
  </w:style>
  <w:style w:type="character" w:customStyle="1" w:styleId="s11">
    <w:name w:val="s11"/>
    <w:basedOn w:val="DefaultParagraphFont"/>
    <w:rsid w:val="00EA6C37"/>
  </w:style>
  <w:style w:type="character" w:customStyle="1" w:styleId="s8">
    <w:name w:val="s8"/>
    <w:basedOn w:val="DefaultParagraphFont"/>
    <w:rsid w:val="00EA6C37"/>
  </w:style>
  <w:style w:type="character" w:customStyle="1" w:styleId="apple-converted-space">
    <w:name w:val="apple-converted-space"/>
    <w:basedOn w:val="DefaultParagraphFont"/>
    <w:rsid w:val="00EA6C37"/>
  </w:style>
  <w:style w:type="character" w:customStyle="1" w:styleId="s16">
    <w:name w:val="s16"/>
    <w:basedOn w:val="DefaultParagraphFont"/>
    <w:rsid w:val="00EA6C37"/>
  </w:style>
  <w:style w:type="character" w:customStyle="1" w:styleId="s18">
    <w:name w:val="s18"/>
    <w:basedOn w:val="DefaultParagraphFont"/>
    <w:rsid w:val="00EA6C37"/>
  </w:style>
  <w:style w:type="paragraph" w:customStyle="1" w:styleId="s22">
    <w:name w:val="s22"/>
    <w:basedOn w:val="Normal"/>
    <w:rsid w:val="00EA6C37"/>
    <w:pPr>
      <w:spacing w:before="100" w:beforeAutospacing="1" w:after="100" w:afterAutospacing="1" w:line="240" w:lineRule="auto"/>
    </w:pPr>
    <w:rPr>
      <w:rFonts w:eastAsiaTheme="minorEastAsia" w:cs="Times New Roman"/>
      <w:szCs w:val="24"/>
    </w:rPr>
  </w:style>
  <w:style w:type="character" w:customStyle="1" w:styleId="s14">
    <w:name w:val="s14"/>
    <w:basedOn w:val="DefaultParagraphFont"/>
    <w:rsid w:val="00EA6C37"/>
  </w:style>
  <w:style w:type="paragraph" w:customStyle="1" w:styleId="s26">
    <w:name w:val="s26"/>
    <w:basedOn w:val="Normal"/>
    <w:rsid w:val="00EA6C37"/>
    <w:pPr>
      <w:spacing w:before="100" w:beforeAutospacing="1" w:after="100" w:afterAutospacing="1" w:line="240" w:lineRule="auto"/>
    </w:pPr>
    <w:rPr>
      <w:rFonts w:eastAsiaTheme="minorEastAsia" w:cs="Times New Roman"/>
      <w:szCs w:val="24"/>
    </w:rPr>
  </w:style>
  <w:style w:type="character" w:customStyle="1" w:styleId="s4">
    <w:name w:val="s4"/>
    <w:basedOn w:val="DefaultParagraphFont"/>
    <w:rsid w:val="00EA6C37"/>
  </w:style>
  <w:style w:type="character" w:customStyle="1" w:styleId="s27">
    <w:name w:val="s27"/>
    <w:basedOn w:val="DefaultParagraphFont"/>
    <w:rsid w:val="00EA6C37"/>
  </w:style>
  <w:style w:type="character" w:customStyle="1" w:styleId="s28">
    <w:name w:val="s28"/>
    <w:basedOn w:val="DefaultParagraphFont"/>
    <w:rsid w:val="00EA6C37"/>
  </w:style>
  <w:style w:type="paragraph" w:customStyle="1" w:styleId="s29">
    <w:name w:val="s29"/>
    <w:basedOn w:val="Normal"/>
    <w:rsid w:val="00EA6C37"/>
    <w:pPr>
      <w:spacing w:before="100" w:beforeAutospacing="1" w:after="100" w:afterAutospacing="1" w:line="240" w:lineRule="auto"/>
    </w:pPr>
    <w:rPr>
      <w:rFonts w:eastAsiaTheme="minorEastAsia" w:cs="Times New Roman"/>
      <w:szCs w:val="24"/>
    </w:rPr>
  </w:style>
  <w:style w:type="paragraph" w:customStyle="1" w:styleId="s31">
    <w:name w:val="s31"/>
    <w:basedOn w:val="Normal"/>
    <w:rsid w:val="00EA6C37"/>
    <w:pPr>
      <w:spacing w:before="100" w:beforeAutospacing="1" w:after="100" w:afterAutospacing="1" w:line="240" w:lineRule="auto"/>
    </w:pPr>
    <w:rPr>
      <w:rFonts w:eastAsiaTheme="minorEastAsia" w:cs="Times New Roman"/>
      <w:szCs w:val="24"/>
    </w:rPr>
  </w:style>
  <w:style w:type="character" w:customStyle="1" w:styleId="s30">
    <w:name w:val="s30"/>
    <w:basedOn w:val="DefaultParagraphFont"/>
    <w:rsid w:val="00EA6C37"/>
  </w:style>
  <w:style w:type="character" w:customStyle="1" w:styleId="Heading3Char">
    <w:name w:val="Heading 3 Char"/>
    <w:basedOn w:val="DefaultParagraphFont"/>
    <w:link w:val="Heading3"/>
    <w:uiPriority w:val="9"/>
    <w:semiHidden/>
    <w:rsid w:val="003C010A"/>
    <w:rPr>
      <w:rFonts w:eastAsiaTheme="majorEastAsia" w:cstheme="majorBidi"/>
      <w:color w:val="2F5496" w:themeColor="accent1" w:themeShade="BF"/>
      <w:sz w:val="28"/>
      <w:szCs w:val="28"/>
    </w:rPr>
  </w:style>
  <w:style w:type="character" w:styleId="Strong">
    <w:name w:val="Strong"/>
    <w:basedOn w:val="DefaultParagraphFont"/>
    <w:uiPriority w:val="22"/>
    <w:qFormat/>
    <w:rsid w:val="003C010A"/>
    <w:rPr>
      <w:b/>
      <w:bCs/>
    </w:rPr>
  </w:style>
  <w:style w:type="paragraph" w:styleId="NormalWeb">
    <w:name w:val="Normal (Web)"/>
    <w:basedOn w:val="Normal"/>
    <w:uiPriority w:val="99"/>
    <w:semiHidden/>
    <w:unhideWhenUsed/>
    <w:rsid w:val="003C010A"/>
    <w:pPr>
      <w:spacing w:before="100" w:beforeAutospacing="1" w:after="100" w:afterAutospacing="1"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8102">
      <w:bodyDiv w:val="1"/>
      <w:marLeft w:val="0"/>
      <w:marRight w:val="0"/>
      <w:marTop w:val="0"/>
      <w:marBottom w:val="0"/>
      <w:divBdr>
        <w:top w:val="none" w:sz="0" w:space="0" w:color="auto"/>
        <w:left w:val="none" w:sz="0" w:space="0" w:color="auto"/>
        <w:bottom w:val="none" w:sz="0" w:space="0" w:color="auto"/>
        <w:right w:val="none" w:sz="0" w:space="0" w:color="auto"/>
      </w:divBdr>
    </w:div>
    <w:div w:id="1009136028">
      <w:bodyDiv w:val="1"/>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
        <w:div w:id="778451514">
          <w:marLeft w:val="0"/>
          <w:marRight w:val="0"/>
          <w:marTop w:val="0"/>
          <w:marBottom w:val="0"/>
          <w:divBdr>
            <w:top w:val="none" w:sz="0" w:space="0" w:color="auto"/>
            <w:left w:val="none" w:sz="0" w:space="0" w:color="auto"/>
            <w:bottom w:val="none" w:sz="0" w:space="0" w:color="auto"/>
            <w:right w:val="none" w:sz="0" w:space="0" w:color="auto"/>
          </w:divBdr>
        </w:div>
        <w:div w:id="1659843185">
          <w:marLeft w:val="0"/>
          <w:marRight w:val="0"/>
          <w:marTop w:val="0"/>
          <w:marBottom w:val="0"/>
          <w:divBdr>
            <w:top w:val="none" w:sz="0" w:space="0" w:color="auto"/>
            <w:left w:val="none" w:sz="0" w:space="0" w:color="auto"/>
            <w:bottom w:val="none" w:sz="0" w:space="0" w:color="auto"/>
            <w:right w:val="none" w:sz="0" w:space="0" w:color="auto"/>
          </w:divBdr>
        </w:div>
        <w:div w:id="830028037">
          <w:marLeft w:val="0"/>
          <w:marRight w:val="0"/>
          <w:marTop w:val="0"/>
          <w:marBottom w:val="0"/>
          <w:divBdr>
            <w:top w:val="none" w:sz="0" w:space="0" w:color="auto"/>
            <w:left w:val="none" w:sz="0" w:space="0" w:color="auto"/>
            <w:bottom w:val="none" w:sz="0" w:space="0" w:color="auto"/>
            <w:right w:val="none" w:sz="0" w:space="0" w:color="auto"/>
          </w:divBdr>
        </w:div>
        <w:div w:id="4090091">
          <w:marLeft w:val="0"/>
          <w:marRight w:val="0"/>
          <w:marTop w:val="0"/>
          <w:marBottom w:val="0"/>
          <w:divBdr>
            <w:top w:val="none" w:sz="0" w:space="0" w:color="auto"/>
            <w:left w:val="none" w:sz="0" w:space="0" w:color="auto"/>
            <w:bottom w:val="none" w:sz="0" w:space="0" w:color="auto"/>
            <w:right w:val="none" w:sz="0" w:space="0" w:color="auto"/>
          </w:divBdr>
        </w:div>
        <w:div w:id="889653446">
          <w:marLeft w:val="0"/>
          <w:marRight w:val="0"/>
          <w:marTop w:val="0"/>
          <w:marBottom w:val="0"/>
          <w:divBdr>
            <w:top w:val="none" w:sz="0" w:space="0" w:color="auto"/>
            <w:left w:val="none" w:sz="0" w:space="0" w:color="auto"/>
            <w:bottom w:val="none" w:sz="0" w:space="0" w:color="auto"/>
            <w:right w:val="none" w:sz="0" w:space="0" w:color="auto"/>
          </w:divBdr>
        </w:div>
        <w:div w:id="445346098">
          <w:marLeft w:val="0"/>
          <w:marRight w:val="0"/>
          <w:marTop w:val="0"/>
          <w:marBottom w:val="0"/>
          <w:divBdr>
            <w:top w:val="none" w:sz="0" w:space="0" w:color="auto"/>
            <w:left w:val="none" w:sz="0" w:space="0" w:color="auto"/>
            <w:bottom w:val="none" w:sz="0" w:space="0" w:color="auto"/>
            <w:right w:val="none" w:sz="0" w:space="0" w:color="auto"/>
          </w:divBdr>
        </w:div>
        <w:div w:id="683821592">
          <w:marLeft w:val="0"/>
          <w:marRight w:val="0"/>
          <w:marTop w:val="0"/>
          <w:marBottom w:val="0"/>
          <w:divBdr>
            <w:top w:val="none" w:sz="0" w:space="0" w:color="auto"/>
            <w:left w:val="none" w:sz="0" w:space="0" w:color="auto"/>
            <w:bottom w:val="none" w:sz="0" w:space="0" w:color="auto"/>
            <w:right w:val="none" w:sz="0" w:space="0" w:color="auto"/>
          </w:divBdr>
        </w:div>
        <w:div w:id="728698163">
          <w:marLeft w:val="0"/>
          <w:marRight w:val="0"/>
          <w:marTop w:val="0"/>
          <w:marBottom w:val="0"/>
          <w:divBdr>
            <w:top w:val="none" w:sz="0" w:space="0" w:color="auto"/>
            <w:left w:val="none" w:sz="0" w:space="0" w:color="auto"/>
            <w:bottom w:val="none" w:sz="0" w:space="0" w:color="auto"/>
            <w:right w:val="none" w:sz="0" w:space="0" w:color="auto"/>
          </w:divBdr>
        </w:div>
        <w:div w:id="1811290420">
          <w:marLeft w:val="0"/>
          <w:marRight w:val="0"/>
          <w:marTop w:val="0"/>
          <w:marBottom w:val="0"/>
          <w:divBdr>
            <w:top w:val="none" w:sz="0" w:space="0" w:color="auto"/>
            <w:left w:val="none" w:sz="0" w:space="0" w:color="auto"/>
            <w:bottom w:val="none" w:sz="0" w:space="0" w:color="auto"/>
            <w:right w:val="none" w:sz="0" w:space="0" w:color="auto"/>
          </w:divBdr>
        </w:div>
        <w:div w:id="2058046468">
          <w:marLeft w:val="0"/>
          <w:marRight w:val="0"/>
          <w:marTop w:val="0"/>
          <w:marBottom w:val="0"/>
          <w:divBdr>
            <w:top w:val="none" w:sz="0" w:space="0" w:color="auto"/>
            <w:left w:val="none" w:sz="0" w:space="0" w:color="auto"/>
            <w:bottom w:val="none" w:sz="0" w:space="0" w:color="auto"/>
            <w:right w:val="none" w:sz="0" w:space="0" w:color="auto"/>
          </w:divBdr>
        </w:div>
        <w:div w:id="1096484240">
          <w:marLeft w:val="0"/>
          <w:marRight w:val="0"/>
          <w:marTop w:val="0"/>
          <w:marBottom w:val="0"/>
          <w:divBdr>
            <w:top w:val="none" w:sz="0" w:space="0" w:color="auto"/>
            <w:left w:val="none" w:sz="0" w:space="0" w:color="auto"/>
            <w:bottom w:val="none" w:sz="0" w:space="0" w:color="auto"/>
            <w:right w:val="none" w:sz="0" w:space="0" w:color="auto"/>
          </w:divBdr>
        </w:div>
        <w:div w:id="2065173828">
          <w:marLeft w:val="0"/>
          <w:marRight w:val="0"/>
          <w:marTop w:val="0"/>
          <w:marBottom w:val="0"/>
          <w:divBdr>
            <w:top w:val="none" w:sz="0" w:space="0" w:color="auto"/>
            <w:left w:val="none" w:sz="0" w:space="0" w:color="auto"/>
            <w:bottom w:val="none" w:sz="0" w:space="0" w:color="auto"/>
            <w:right w:val="none" w:sz="0" w:space="0" w:color="auto"/>
          </w:divBdr>
        </w:div>
        <w:div w:id="1949581019">
          <w:marLeft w:val="0"/>
          <w:marRight w:val="0"/>
          <w:marTop w:val="0"/>
          <w:marBottom w:val="0"/>
          <w:divBdr>
            <w:top w:val="none" w:sz="0" w:space="0" w:color="auto"/>
            <w:left w:val="none" w:sz="0" w:space="0" w:color="auto"/>
            <w:bottom w:val="none" w:sz="0" w:space="0" w:color="auto"/>
            <w:right w:val="none" w:sz="0" w:space="0" w:color="auto"/>
          </w:divBdr>
        </w:div>
        <w:div w:id="1616711752">
          <w:marLeft w:val="0"/>
          <w:marRight w:val="0"/>
          <w:marTop w:val="0"/>
          <w:marBottom w:val="0"/>
          <w:divBdr>
            <w:top w:val="none" w:sz="0" w:space="0" w:color="auto"/>
            <w:left w:val="none" w:sz="0" w:space="0" w:color="auto"/>
            <w:bottom w:val="none" w:sz="0" w:space="0" w:color="auto"/>
            <w:right w:val="none" w:sz="0" w:space="0" w:color="auto"/>
          </w:divBdr>
        </w:div>
        <w:div w:id="926304945">
          <w:marLeft w:val="0"/>
          <w:marRight w:val="0"/>
          <w:marTop w:val="0"/>
          <w:marBottom w:val="0"/>
          <w:divBdr>
            <w:top w:val="none" w:sz="0" w:space="0" w:color="auto"/>
            <w:left w:val="none" w:sz="0" w:space="0" w:color="auto"/>
            <w:bottom w:val="none" w:sz="0" w:space="0" w:color="auto"/>
            <w:right w:val="none" w:sz="0" w:space="0" w:color="auto"/>
          </w:divBdr>
        </w:div>
        <w:div w:id="1960066420">
          <w:marLeft w:val="0"/>
          <w:marRight w:val="0"/>
          <w:marTop w:val="0"/>
          <w:marBottom w:val="0"/>
          <w:divBdr>
            <w:top w:val="none" w:sz="0" w:space="0" w:color="auto"/>
            <w:left w:val="none" w:sz="0" w:space="0" w:color="auto"/>
            <w:bottom w:val="none" w:sz="0" w:space="0" w:color="auto"/>
            <w:right w:val="none" w:sz="0" w:space="0" w:color="auto"/>
          </w:divBdr>
        </w:div>
        <w:div w:id="500196216">
          <w:marLeft w:val="0"/>
          <w:marRight w:val="0"/>
          <w:marTop w:val="0"/>
          <w:marBottom w:val="0"/>
          <w:divBdr>
            <w:top w:val="none" w:sz="0" w:space="0" w:color="auto"/>
            <w:left w:val="none" w:sz="0" w:space="0" w:color="auto"/>
            <w:bottom w:val="none" w:sz="0" w:space="0" w:color="auto"/>
            <w:right w:val="none" w:sz="0" w:space="0" w:color="auto"/>
          </w:divBdr>
        </w:div>
        <w:div w:id="376590173">
          <w:marLeft w:val="0"/>
          <w:marRight w:val="0"/>
          <w:marTop w:val="0"/>
          <w:marBottom w:val="0"/>
          <w:divBdr>
            <w:top w:val="none" w:sz="0" w:space="0" w:color="auto"/>
            <w:left w:val="none" w:sz="0" w:space="0" w:color="auto"/>
            <w:bottom w:val="none" w:sz="0" w:space="0" w:color="auto"/>
            <w:right w:val="none" w:sz="0" w:space="0" w:color="auto"/>
          </w:divBdr>
        </w:div>
        <w:div w:id="1336806286">
          <w:marLeft w:val="0"/>
          <w:marRight w:val="0"/>
          <w:marTop w:val="0"/>
          <w:marBottom w:val="0"/>
          <w:divBdr>
            <w:top w:val="none" w:sz="0" w:space="0" w:color="auto"/>
            <w:left w:val="none" w:sz="0" w:space="0" w:color="auto"/>
            <w:bottom w:val="none" w:sz="0" w:space="0" w:color="auto"/>
            <w:right w:val="none" w:sz="0" w:space="0" w:color="auto"/>
          </w:divBdr>
        </w:div>
        <w:div w:id="1067535178">
          <w:marLeft w:val="0"/>
          <w:marRight w:val="0"/>
          <w:marTop w:val="0"/>
          <w:marBottom w:val="0"/>
          <w:divBdr>
            <w:top w:val="none" w:sz="0" w:space="0" w:color="auto"/>
            <w:left w:val="none" w:sz="0" w:space="0" w:color="auto"/>
            <w:bottom w:val="none" w:sz="0" w:space="0" w:color="auto"/>
            <w:right w:val="none" w:sz="0" w:space="0" w:color="auto"/>
          </w:divBdr>
        </w:div>
        <w:div w:id="1646740209">
          <w:marLeft w:val="0"/>
          <w:marRight w:val="0"/>
          <w:marTop w:val="0"/>
          <w:marBottom w:val="0"/>
          <w:divBdr>
            <w:top w:val="none" w:sz="0" w:space="0" w:color="auto"/>
            <w:left w:val="none" w:sz="0" w:space="0" w:color="auto"/>
            <w:bottom w:val="none" w:sz="0" w:space="0" w:color="auto"/>
            <w:right w:val="none" w:sz="0" w:space="0" w:color="auto"/>
          </w:divBdr>
        </w:div>
        <w:div w:id="599334941">
          <w:marLeft w:val="0"/>
          <w:marRight w:val="0"/>
          <w:marTop w:val="0"/>
          <w:marBottom w:val="0"/>
          <w:divBdr>
            <w:top w:val="none" w:sz="0" w:space="0" w:color="auto"/>
            <w:left w:val="none" w:sz="0" w:space="0" w:color="auto"/>
            <w:bottom w:val="none" w:sz="0" w:space="0" w:color="auto"/>
            <w:right w:val="none" w:sz="0" w:space="0" w:color="auto"/>
          </w:divBdr>
        </w:div>
        <w:div w:id="322658255">
          <w:marLeft w:val="0"/>
          <w:marRight w:val="0"/>
          <w:marTop w:val="0"/>
          <w:marBottom w:val="0"/>
          <w:divBdr>
            <w:top w:val="none" w:sz="0" w:space="0" w:color="auto"/>
            <w:left w:val="none" w:sz="0" w:space="0" w:color="auto"/>
            <w:bottom w:val="none" w:sz="0" w:space="0" w:color="auto"/>
            <w:right w:val="none" w:sz="0" w:space="0" w:color="auto"/>
          </w:divBdr>
        </w:div>
        <w:div w:id="684013098">
          <w:marLeft w:val="0"/>
          <w:marRight w:val="0"/>
          <w:marTop w:val="0"/>
          <w:marBottom w:val="0"/>
          <w:divBdr>
            <w:top w:val="none" w:sz="0" w:space="0" w:color="auto"/>
            <w:left w:val="none" w:sz="0" w:space="0" w:color="auto"/>
            <w:bottom w:val="none" w:sz="0" w:space="0" w:color="auto"/>
            <w:right w:val="none" w:sz="0" w:space="0" w:color="auto"/>
          </w:divBdr>
        </w:div>
        <w:div w:id="2008632013">
          <w:marLeft w:val="0"/>
          <w:marRight w:val="0"/>
          <w:marTop w:val="0"/>
          <w:marBottom w:val="0"/>
          <w:divBdr>
            <w:top w:val="none" w:sz="0" w:space="0" w:color="auto"/>
            <w:left w:val="none" w:sz="0" w:space="0" w:color="auto"/>
            <w:bottom w:val="none" w:sz="0" w:space="0" w:color="auto"/>
            <w:right w:val="none" w:sz="0" w:space="0" w:color="auto"/>
          </w:divBdr>
        </w:div>
        <w:div w:id="1117329369">
          <w:marLeft w:val="0"/>
          <w:marRight w:val="0"/>
          <w:marTop w:val="0"/>
          <w:marBottom w:val="0"/>
          <w:divBdr>
            <w:top w:val="none" w:sz="0" w:space="0" w:color="auto"/>
            <w:left w:val="none" w:sz="0" w:space="0" w:color="auto"/>
            <w:bottom w:val="none" w:sz="0" w:space="0" w:color="auto"/>
            <w:right w:val="none" w:sz="0" w:space="0" w:color="auto"/>
          </w:divBdr>
        </w:div>
        <w:div w:id="1901986479">
          <w:marLeft w:val="0"/>
          <w:marRight w:val="0"/>
          <w:marTop w:val="0"/>
          <w:marBottom w:val="0"/>
          <w:divBdr>
            <w:top w:val="none" w:sz="0" w:space="0" w:color="auto"/>
            <w:left w:val="none" w:sz="0" w:space="0" w:color="auto"/>
            <w:bottom w:val="none" w:sz="0" w:space="0" w:color="auto"/>
            <w:right w:val="none" w:sz="0" w:space="0" w:color="auto"/>
          </w:divBdr>
        </w:div>
        <w:div w:id="245772911">
          <w:marLeft w:val="540"/>
          <w:marRight w:val="0"/>
          <w:marTop w:val="0"/>
          <w:marBottom w:val="0"/>
          <w:divBdr>
            <w:top w:val="none" w:sz="0" w:space="0" w:color="auto"/>
            <w:left w:val="none" w:sz="0" w:space="0" w:color="auto"/>
            <w:bottom w:val="none" w:sz="0" w:space="0" w:color="auto"/>
            <w:right w:val="none" w:sz="0" w:space="0" w:color="auto"/>
          </w:divBdr>
        </w:div>
        <w:div w:id="1883057407">
          <w:marLeft w:val="540"/>
          <w:marRight w:val="0"/>
          <w:marTop w:val="0"/>
          <w:marBottom w:val="0"/>
          <w:divBdr>
            <w:top w:val="none" w:sz="0" w:space="0" w:color="auto"/>
            <w:left w:val="none" w:sz="0" w:space="0" w:color="auto"/>
            <w:bottom w:val="none" w:sz="0" w:space="0" w:color="auto"/>
            <w:right w:val="none" w:sz="0" w:space="0" w:color="auto"/>
          </w:divBdr>
        </w:div>
        <w:div w:id="1174490312">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transfer/additional-information" TargetMode="External"/><Relationship Id="rId13" Type="http://schemas.openxmlformats.org/officeDocument/2006/relationships/hyperlink" Target="https://ufl.instructure.com/courses/4276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ufl.edu/life-at-uf-law/office-of-student-affairs/current-students/uf-law-student-handbook-and-academic-policies" TargetMode="External"/><Relationship Id="rId12" Type="http://schemas.openxmlformats.org/officeDocument/2006/relationships/hyperlink" Target="http://www.law.ufl.edu/student-affairs/current-students/forms-applications/exam-delays-accommodations-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atorevals.aa.ufl.edu/public-resul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ad/1617/regulations/info/attendance.aspx" TargetMode="External"/><Relationship Id="rId5" Type="http://schemas.openxmlformats.org/officeDocument/2006/relationships/footnotes" Target="footnotes.xml"/><Relationship Id="rId15" Type="http://schemas.openxmlformats.org/officeDocument/2006/relationships/hyperlink" Target="https://ufl.bluera.com/ufl/" TargetMode="External"/><Relationship Id="rId10" Type="http://schemas.openxmlformats.org/officeDocument/2006/relationships/hyperlink" Target="https://www.law.ufl.edu/life-at-uf-law/office-of-student-affairs/current-students/uf-law-student-handbook-and-academic-policies" TargetMode="External"/><Relationship Id="rId4" Type="http://schemas.openxmlformats.org/officeDocument/2006/relationships/webSettings" Target="webSettings.xml"/><Relationship Id="rId9" Type="http://schemas.openxmlformats.org/officeDocument/2006/relationships/hyperlink" Target="https://www.law.ufl.edu/life-at-uf-law/office-of-student-affairs/additional-information/honor-code-and-committee/honor-code" TargetMode="External"/><Relationship Id="rId14" Type="http://schemas.openxmlformats.org/officeDocument/2006/relationships/hyperlink" Target="https://gatorevals.aa.ufl.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2359</Words>
  <Characters>10783</Characters>
  <Application>Microsoft Office Word</Application>
  <DocSecurity>4</DocSecurity>
  <Lines>207</Lines>
  <Paragraphs>222</Paragraphs>
  <ScaleCrop>false</ScaleCrop>
  <Company>University of Florida</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McIlhenny, Ruth M.</dc:creator>
  <cp:lastModifiedBy>McIlhenny, Ruth M.</cp:lastModifiedBy>
  <cp:revision>2</cp:revision>
  <dcterms:created xsi:type="dcterms:W3CDTF">2024-08-07T14:17:00Z</dcterms:created>
  <dcterms:modified xsi:type="dcterms:W3CDTF">2024-08-07T14:17:00Z</dcterms:modified>
</cp:coreProperties>
</file>