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C1F8" w14:textId="77777777" w:rsidR="009D78DF" w:rsidRDefault="009D78DF">
      <w:pPr>
        <w:spacing w:before="8"/>
        <w:rPr>
          <w:rFonts w:ascii="Times New Roman" w:eastAsia="Times New Roman" w:hAnsi="Times New Roman" w:cs="Times New Roman"/>
          <w:sz w:val="16"/>
          <w:szCs w:val="16"/>
        </w:rPr>
      </w:pPr>
    </w:p>
    <w:p w14:paraId="3BA21864" w14:textId="77777777" w:rsidR="009D78DF" w:rsidRDefault="00543589" w:rsidP="008A403A">
      <w:pPr>
        <w:pStyle w:val="Heading1"/>
        <w:spacing w:before="62"/>
        <w:ind w:left="0"/>
        <w:jc w:val="center"/>
      </w:pPr>
      <w:r>
        <w:t>Introduction to U.S. International Taxation</w:t>
      </w:r>
    </w:p>
    <w:p w14:paraId="548E913D" w14:textId="77777777" w:rsidR="009D78DF" w:rsidRDefault="009D78DF">
      <w:pPr>
        <w:rPr>
          <w:rFonts w:ascii="Times New Roman" w:eastAsia="Times New Roman" w:hAnsi="Times New Roman" w:cs="Times New Roman"/>
          <w:b/>
          <w:bCs/>
          <w:sz w:val="28"/>
          <w:szCs w:val="28"/>
        </w:rPr>
      </w:pPr>
    </w:p>
    <w:p w14:paraId="7C66B3FD" w14:textId="77777777" w:rsidR="009D78DF" w:rsidRDefault="009D78DF">
      <w:pPr>
        <w:rPr>
          <w:rFonts w:ascii="Times New Roman" w:eastAsia="Times New Roman" w:hAnsi="Times New Roman" w:cs="Times New Roman"/>
          <w:b/>
          <w:bCs/>
          <w:sz w:val="28"/>
          <w:szCs w:val="28"/>
        </w:rPr>
      </w:pPr>
    </w:p>
    <w:p w14:paraId="0B13E128" w14:textId="77777777" w:rsidR="009D78DF" w:rsidRDefault="009D78DF">
      <w:pPr>
        <w:rPr>
          <w:rFonts w:ascii="Times New Roman" w:eastAsia="Times New Roman" w:hAnsi="Times New Roman" w:cs="Times New Roman"/>
          <w:b/>
          <w:bCs/>
          <w:sz w:val="28"/>
          <w:szCs w:val="28"/>
        </w:rPr>
      </w:pPr>
    </w:p>
    <w:p w14:paraId="14B172E8" w14:textId="77777777" w:rsidR="009D78DF" w:rsidRDefault="009D78DF">
      <w:pPr>
        <w:spacing w:before="10"/>
        <w:rPr>
          <w:rFonts w:ascii="Times New Roman" w:eastAsia="Times New Roman" w:hAnsi="Times New Roman" w:cs="Times New Roman"/>
          <w:b/>
          <w:bCs/>
        </w:rPr>
      </w:pPr>
    </w:p>
    <w:p w14:paraId="7691EAAC" w14:textId="77777777" w:rsidR="009D78DF" w:rsidRDefault="003A44FE" w:rsidP="008A403A">
      <w:pPr>
        <w:jc w:val="center"/>
        <w:rPr>
          <w:rFonts w:ascii="Times New Roman" w:eastAsia="Times New Roman" w:hAnsi="Times New Roman" w:cs="Times New Roman"/>
          <w:sz w:val="28"/>
          <w:szCs w:val="28"/>
        </w:rPr>
      </w:pPr>
      <w:r>
        <w:rPr>
          <w:rFonts w:ascii="Times New Roman"/>
          <w:b/>
          <w:sz w:val="28"/>
        </w:rPr>
        <w:t>Professor</w:t>
      </w:r>
      <w:r>
        <w:rPr>
          <w:rFonts w:ascii="Times New Roman"/>
          <w:b/>
          <w:spacing w:val="-11"/>
          <w:sz w:val="28"/>
        </w:rPr>
        <w:t xml:space="preserve"> </w:t>
      </w:r>
      <w:r w:rsidR="00C82273">
        <w:rPr>
          <w:rFonts w:ascii="Times New Roman"/>
          <w:b/>
          <w:sz w:val="28"/>
        </w:rPr>
        <w:t>Mindy Herzfeld</w:t>
      </w:r>
    </w:p>
    <w:p w14:paraId="56E4B1C2" w14:textId="77777777" w:rsidR="009D78DF" w:rsidRDefault="009D78DF">
      <w:pPr>
        <w:rPr>
          <w:rFonts w:ascii="Times New Roman" w:eastAsia="Times New Roman" w:hAnsi="Times New Roman" w:cs="Times New Roman"/>
          <w:b/>
          <w:bCs/>
          <w:sz w:val="28"/>
          <w:szCs w:val="28"/>
        </w:rPr>
      </w:pPr>
    </w:p>
    <w:p w14:paraId="1E844143" w14:textId="77777777" w:rsidR="009D78DF" w:rsidRDefault="009D78DF">
      <w:pPr>
        <w:rPr>
          <w:rFonts w:ascii="Times New Roman" w:eastAsia="Times New Roman" w:hAnsi="Times New Roman" w:cs="Times New Roman"/>
          <w:b/>
          <w:bCs/>
          <w:sz w:val="28"/>
          <w:szCs w:val="28"/>
        </w:rPr>
      </w:pPr>
    </w:p>
    <w:p w14:paraId="52C85C63" w14:textId="77777777" w:rsidR="009D78DF" w:rsidRDefault="009D78DF">
      <w:pPr>
        <w:rPr>
          <w:rFonts w:ascii="Times New Roman" w:eastAsia="Times New Roman" w:hAnsi="Times New Roman" w:cs="Times New Roman"/>
          <w:b/>
          <w:bCs/>
          <w:sz w:val="28"/>
          <w:szCs w:val="28"/>
        </w:rPr>
      </w:pPr>
    </w:p>
    <w:p w14:paraId="6B8D32E1" w14:textId="77777777" w:rsidR="009D78DF" w:rsidRDefault="009D78DF">
      <w:pPr>
        <w:rPr>
          <w:rFonts w:ascii="Times New Roman" w:eastAsia="Times New Roman" w:hAnsi="Times New Roman" w:cs="Times New Roman"/>
          <w:b/>
          <w:bCs/>
          <w:sz w:val="28"/>
          <w:szCs w:val="28"/>
        </w:rPr>
      </w:pPr>
    </w:p>
    <w:p w14:paraId="22E5D7AD" w14:textId="77777777" w:rsidR="009D78DF" w:rsidRDefault="009D78DF">
      <w:pPr>
        <w:rPr>
          <w:rFonts w:ascii="Times New Roman" w:eastAsia="Times New Roman" w:hAnsi="Times New Roman" w:cs="Times New Roman"/>
          <w:b/>
          <w:bCs/>
          <w:sz w:val="28"/>
          <w:szCs w:val="28"/>
        </w:rPr>
      </w:pPr>
    </w:p>
    <w:p w14:paraId="668FDE17" w14:textId="77777777" w:rsidR="009D78DF" w:rsidRDefault="009D78DF">
      <w:pPr>
        <w:spacing w:before="11"/>
        <w:rPr>
          <w:rFonts w:ascii="Times New Roman" w:eastAsia="Times New Roman" w:hAnsi="Times New Roman" w:cs="Times New Roman"/>
          <w:b/>
          <w:bCs/>
          <w:sz w:val="31"/>
          <w:szCs w:val="31"/>
        </w:rPr>
      </w:pPr>
    </w:p>
    <w:p w14:paraId="3847F4D1" w14:textId="77777777" w:rsidR="009D78DF" w:rsidRDefault="003A44FE" w:rsidP="008A403A">
      <w:pPr>
        <w:jc w:val="center"/>
        <w:rPr>
          <w:rFonts w:ascii="Times New Roman"/>
          <w:b/>
          <w:spacing w:val="-9"/>
          <w:sz w:val="28"/>
        </w:rPr>
      </w:pPr>
      <w:r>
        <w:rPr>
          <w:rFonts w:ascii="Times New Roman"/>
          <w:b/>
          <w:sz w:val="28"/>
        </w:rPr>
        <w:t>University</w:t>
      </w:r>
      <w:r>
        <w:rPr>
          <w:rFonts w:ascii="Times New Roman"/>
          <w:b/>
          <w:spacing w:val="-10"/>
          <w:sz w:val="28"/>
        </w:rPr>
        <w:t xml:space="preserve"> </w:t>
      </w:r>
      <w:r>
        <w:rPr>
          <w:rFonts w:ascii="Times New Roman"/>
          <w:b/>
          <w:sz w:val="28"/>
        </w:rPr>
        <w:t>of</w:t>
      </w:r>
      <w:r>
        <w:rPr>
          <w:rFonts w:ascii="Times New Roman"/>
          <w:b/>
          <w:spacing w:val="-10"/>
          <w:sz w:val="28"/>
        </w:rPr>
        <w:t xml:space="preserve"> </w:t>
      </w:r>
      <w:r w:rsidR="00C82273">
        <w:rPr>
          <w:rFonts w:ascii="Times New Roman"/>
          <w:b/>
          <w:sz w:val="28"/>
        </w:rPr>
        <w:t>Florida</w:t>
      </w:r>
      <w:r>
        <w:rPr>
          <w:rFonts w:ascii="Times New Roman"/>
          <w:b/>
          <w:spacing w:val="-9"/>
          <w:sz w:val="28"/>
        </w:rPr>
        <w:t xml:space="preserve"> </w:t>
      </w:r>
      <w:r w:rsidR="00C82273">
        <w:rPr>
          <w:rFonts w:ascii="Times New Roman"/>
          <w:b/>
          <w:spacing w:val="-9"/>
          <w:sz w:val="28"/>
        </w:rPr>
        <w:t>Levin College of Law</w:t>
      </w:r>
    </w:p>
    <w:p w14:paraId="3B87D54F" w14:textId="77777777" w:rsidR="009D78DF" w:rsidRDefault="009D78DF" w:rsidP="008A403A">
      <w:pPr>
        <w:rPr>
          <w:rFonts w:ascii="Times New Roman" w:eastAsia="Times New Roman" w:hAnsi="Times New Roman" w:cs="Times New Roman"/>
          <w:b/>
          <w:bCs/>
          <w:sz w:val="28"/>
          <w:szCs w:val="28"/>
        </w:rPr>
      </w:pPr>
    </w:p>
    <w:p w14:paraId="650F1A4E" w14:textId="77777777" w:rsidR="009D78DF" w:rsidRDefault="009D78DF">
      <w:pPr>
        <w:rPr>
          <w:rFonts w:ascii="Times New Roman" w:eastAsia="Times New Roman" w:hAnsi="Times New Roman" w:cs="Times New Roman"/>
          <w:b/>
          <w:bCs/>
          <w:sz w:val="28"/>
          <w:szCs w:val="28"/>
        </w:rPr>
      </w:pPr>
    </w:p>
    <w:p w14:paraId="0F70FDAD" w14:textId="77777777" w:rsidR="009D78DF" w:rsidRDefault="009D78DF">
      <w:pPr>
        <w:rPr>
          <w:rFonts w:ascii="Times New Roman" w:eastAsia="Times New Roman" w:hAnsi="Times New Roman" w:cs="Times New Roman"/>
          <w:b/>
          <w:bCs/>
          <w:sz w:val="28"/>
          <w:szCs w:val="28"/>
        </w:rPr>
      </w:pPr>
    </w:p>
    <w:p w14:paraId="7CC0996E" w14:textId="77777777" w:rsidR="009D78DF" w:rsidRDefault="009D78DF">
      <w:pPr>
        <w:rPr>
          <w:rFonts w:ascii="Times New Roman" w:eastAsia="Times New Roman" w:hAnsi="Times New Roman" w:cs="Times New Roman"/>
          <w:b/>
          <w:bCs/>
          <w:sz w:val="28"/>
          <w:szCs w:val="28"/>
        </w:rPr>
      </w:pPr>
    </w:p>
    <w:p w14:paraId="03CB0B06" w14:textId="77777777" w:rsidR="009D78DF" w:rsidRDefault="009D78DF">
      <w:pPr>
        <w:spacing w:before="1"/>
        <w:rPr>
          <w:rFonts w:ascii="Times New Roman" w:eastAsia="Times New Roman" w:hAnsi="Times New Roman" w:cs="Times New Roman"/>
          <w:b/>
          <w:bCs/>
          <w:sz w:val="39"/>
          <w:szCs w:val="39"/>
        </w:rPr>
      </w:pPr>
    </w:p>
    <w:p w14:paraId="1F72949D" w14:textId="392B1777" w:rsidR="009D78DF" w:rsidRDefault="003A44FE" w:rsidP="007610A6">
      <w:pPr>
        <w:jc w:val="center"/>
        <w:rPr>
          <w:rFonts w:ascii="Times New Roman" w:eastAsia="Times New Roman" w:hAnsi="Times New Roman" w:cs="Times New Roman"/>
          <w:sz w:val="28"/>
          <w:szCs w:val="28"/>
        </w:rPr>
      </w:pPr>
      <w:r>
        <w:rPr>
          <w:rFonts w:ascii="Times New Roman"/>
          <w:b/>
          <w:sz w:val="28"/>
        </w:rPr>
        <w:t>Syllabus</w:t>
      </w:r>
    </w:p>
    <w:p w14:paraId="09BBFDB1" w14:textId="77777777" w:rsidR="009D78DF" w:rsidRDefault="009D78DF">
      <w:pPr>
        <w:rPr>
          <w:rFonts w:ascii="Times New Roman" w:eastAsia="Times New Roman" w:hAnsi="Times New Roman" w:cs="Times New Roman"/>
          <w:b/>
          <w:bCs/>
          <w:sz w:val="28"/>
          <w:szCs w:val="28"/>
        </w:rPr>
      </w:pPr>
    </w:p>
    <w:p w14:paraId="0C001AB0" w14:textId="77777777" w:rsidR="009D78DF" w:rsidRDefault="009D78DF">
      <w:pPr>
        <w:rPr>
          <w:rFonts w:ascii="Times New Roman" w:eastAsia="Times New Roman" w:hAnsi="Times New Roman" w:cs="Times New Roman"/>
          <w:b/>
          <w:bCs/>
          <w:sz w:val="28"/>
          <w:szCs w:val="28"/>
        </w:rPr>
      </w:pPr>
    </w:p>
    <w:p w14:paraId="7B0C8BEE" w14:textId="77777777" w:rsidR="009D78DF" w:rsidRDefault="009D78DF">
      <w:pPr>
        <w:rPr>
          <w:rFonts w:ascii="Times New Roman" w:eastAsia="Times New Roman" w:hAnsi="Times New Roman" w:cs="Times New Roman"/>
          <w:b/>
          <w:bCs/>
          <w:sz w:val="28"/>
          <w:szCs w:val="28"/>
        </w:rPr>
      </w:pPr>
    </w:p>
    <w:p w14:paraId="2B6119EE" w14:textId="77777777" w:rsidR="009D78DF" w:rsidRDefault="009D78DF">
      <w:pPr>
        <w:rPr>
          <w:rFonts w:ascii="Times New Roman" w:eastAsia="Times New Roman" w:hAnsi="Times New Roman" w:cs="Times New Roman"/>
          <w:b/>
          <w:bCs/>
          <w:sz w:val="28"/>
          <w:szCs w:val="28"/>
        </w:rPr>
      </w:pPr>
    </w:p>
    <w:p w14:paraId="472C8BAA" w14:textId="77777777" w:rsidR="009D78DF" w:rsidRDefault="009D78DF">
      <w:pPr>
        <w:rPr>
          <w:rFonts w:ascii="Times New Roman" w:eastAsia="Times New Roman" w:hAnsi="Times New Roman" w:cs="Times New Roman"/>
          <w:b/>
          <w:bCs/>
          <w:sz w:val="28"/>
          <w:szCs w:val="28"/>
        </w:rPr>
      </w:pPr>
    </w:p>
    <w:p w14:paraId="12F6C82F" w14:textId="77777777" w:rsidR="009D78DF" w:rsidRDefault="009D78DF">
      <w:pPr>
        <w:rPr>
          <w:rFonts w:ascii="Times New Roman" w:eastAsia="Times New Roman" w:hAnsi="Times New Roman" w:cs="Times New Roman"/>
          <w:b/>
          <w:bCs/>
          <w:sz w:val="28"/>
          <w:szCs w:val="28"/>
        </w:rPr>
      </w:pPr>
    </w:p>
    <w:p w14:paraId="206A7B3B" w14:textId="77777777" w:rsidR="009D78DF" w:rsidRDefault="009D78DF">
      <w:pPr>
        <w:spacing w:before="8"/>
        <w:rPr>
          <w:rFonts w:ascii="Times New Roman" w:eastAsia="Times New Roman" w:hAnsi="Times New Roman" w:cs="Times New Roman"/>
          <w:b/>
          <w:bCs/>
          <w:sz w:val="40"/>
          <w:szCs w:val="40"/>
        </w:rPr>
      </w:pPr>
    </w:p>
    <w:p w14:paraId="30065D34" w14:textId="1707E16D" w:rsidR="009D78DF" w:rsidRDefault="005444A3" w:rsidP="00C145D6">
      <w:pPr>
        <w:jc w:val="center"/>
        <w:rPr>
          <w:rFonts w:ascii="Times New Roman" w:eastAsia="Times New Roman" w:hAnsi="Times New Roman" w:cs="Times New Roman"/>
          <w:sz w:val="28"/>
          <w:szCs w:val="28"/>
        </w:rPr>
      </w:pPr>
      <w:r>
        <w:rPr>
          <w:rFonts w:ascii="Times New Roman"/>
          <w:b/>
          <w:sz w:val="28"/>
        </w:rPr>
        <w:t>Fall</w:t>
      </w:r>
      <w:r w:rsidR="003A44FE">
        <w:rPr>
          <w:rFonts w:ascii="Times New Roman"/>
          <w:b/>
          <w:spacing w:val="-13"/>
          <w:sz w:val="28"/>
        </w:rPr>
        <w:t xml:space="preserve"> </w:t>
      </w:r>
      <w:r w:rsidR="003A44FE">
        <w:rPr>
          <w:rFonts w:ascii="Times New Roman"/>
          <w:b/>
          <w:sz w:val="28"/>
        </w:rPr>
        <w:t>Semester</w:t>
      </w:r>
      <w:r w:rsidR="003A44FE">
        <w:rPr>
          <w:rFonts w:ascii="Times New Roman"/>
          <w:b/>
          <w:spacing w:val="-12"/>
          <w:sz w:val="28"/>
        </w:rPr>
        <w:t xml:space="preserve"> </w:t>
      </w:r>
      <w:r w:rsidR="003A44FE">
        <w:rPr>
          <w:rFonts w:ascii="Times New Roman"/>
          <w:b/>
          <w:sz w:val="28"/>
        </w:rPr>
        <w:t>20</w:t>
      </w:r>
      <w:r w:rsidR="00991C21">
        <w:rPr>
          <w:rFonts w:ascii="Times New Roman"/>
          <w:b/>
          <w:sz w:val="28"/>
        </w:rPr>
        <w:t>2</w:t>
      </w:r>
      <w:r w:rsidR="005D6682">
        <w:rPr>
          <w:rFonts w:ascii="Times New Roman"/>
          <w:b/>
          <w:sz w:val="28"/>
        </w:rPr>
        <w:t>4</w:t>
      </w:r>
    </w:p>
    <w:p w14:paraId="7F325466" w14:textId="77777777" w:rsidR="009D78DF" w:rsidRDefault="009D78DF">
      <w:pPr>
        <w:rPr>
          <w:rFonts w:ascii="Times New Roman" w:eastAsia="Times New Roman" w:hAnsi="Times New Roman" w:cs="Times New Roman"/>
          <w:b/>
          <w:bCs/>
          <w:sz w:val="20"/>
          <w:szCs w:val="20"/>
        </w:rPr>
      </w:pPr>
    </w:p>
    <w:p w14:paraId="48DCDC51" w14:textId="77777777" w:rsidR="009D78DF" w:rsidRDefault="009D78DF">
      <w:pPr>
        <w:rPr>
          <w:rFonts w:ascii="Times New Roman" w:eastAsia="Times New Roman" w:hAnsi="Times New Roman" w:cs="Times New Roman"/>
          <w:b/>
          <w:bCs/>
          <w:sz w:val="20"/>
          <w:szCs w:val="20"/>
        </w:rPr>
      </w:pPr>
    </w:p>
    <w:p w14:paraId="5BFCF4A7" w14:textId="77777777" w:rsidR="009D78DF" w:rsidRDefault="009D78DF">
      <w:pPr>
        <w:rPr>
          <w:rFonts w:ascii="Times New Roman" w:eastAsia="Times New Roman" w:hAnsi="Times New Roman" w:cs="Times New Roman"/>
          <w:b/>
          <w:bCs/>
          <w:sz w:val="20"/>
          <w:szCs w:val="20"/>
        </w:rPr>
      </w:pPr>
    </w:p>
    <w:p w14:paraId="124293B8" w14:textId="77777777" w:rsidR="009D78DF" w:rsidRDefault="009D78DF">
      <w:pPr>
        <w:rPr>
          <w:rFonts w:ascii="Times New Roman" w:eastAsia="Times New Roman" w:hAnsi="Times New Roman" w:cs="Times New Roman"/>
          <w:b/>
          <w:bCs/>
          <w:sz w:val="20"/>
          <w:szCs w:val="20"/>
        </w:rPr>
      </w:pPr>
    </w:p>
    <w:p w14:paraId="1F29C6A6" w14:textId="77777777" w:rsidR="009D78DF" w:rsidRDefault="009D78DF">
      <w:pPr>
        <w:rPr>
          <w:rFonts w:ascii="Times New Roman" w:eastAsia="Times New Roman" w:hAnsi="Times New Roman" w:cs="Times New Roman"/>
          <w:b/>
          <w:bCs/>
          <w:sz w:val="20"/>
          <w:szCs w:val="20"/>
        </w:rPr>
      </w:pPr>
    </w:p>
    <w:p w14:paraId="20B688C0" w14:textId="77777777" w:rsidR="009D78DF" w:rsidRDefault="009D78DF">
      <w:pPr>
        <w:rPr>
          <w:rFonts w:ascii="Times New Roman" w:eastAsia="Times New Roman" w:hAnsi="Times New Roman" w:cs="Times New Roman"/>
          <w:b/>
          <w:bCs/>
          <w:sz w:val="20"/>
          <w:szCs w:val="20"/>
        </w:rPr>
      </w:pPr>
    </w:p>
    <w:p w14:paraId="15A8FB4E" w14:textId="77777777" w:rsidR="009D78DF" w:rsidRDefault="009D78DF">
      <w:pPr>
        <w:rPr>
          <w:rFonts w:ascii="Times New Roman" w:eastAsia="Times New Roman" w:hAnsi="Times New Roman" w:cs="Times New Roman"/>
          <w:b/>
          <w:bCs/>
          <w:sz w:val="20"/>
          <w:szCs w:val="20"/>
        </w:rPr>
      </w:pPr>
    </w:p>
    <w:p w14:paraId="0EBD92BD" w14:textId="77777777" w:rsidR="009D78DF" w:rsidRDefault="009D78DF">
      <w:pPr>
        <w:rPr>
          <w:rFonts w:ascii="Times New Roman" w:eastAsia="Times New Roman" w:hAnsi="Times New Roman" w:cs="Times New Roman"/>
          <w:b/>
          <w:bCs/>
          <w:sz w:val="20"/>
          <w:szCs w:val="20"/>
        </w:rPr>
      </w:pPr>
    </w:p>
    <w:p w14:paraId="19B3275E" w14:textId="77777777" w:rsidR="009D78DF" w:rsidRDefault="009D78DF">
      <w:pPr>
        <w:rPr>
          <w:rFonts w:ascii="Times New Roman" w:eastAsia="Times New Roman" w:hAnsi="Times New Roman" w:cs="Times New Roman"/>
          <w:b/>
          <w:bCs/>
          <w:sz w:val="20"/>
          <w:szCs w:val="20"/>
        </w:rPr>
      </w:pPr>
    </w:p>
    <w:p w14:paraId="08F9F84D" w14:textId="77777777" w:rsidR="009D78DF" w:rsidRDefault="009D78DF">
      <w:pPr>
        <w:spacing w:before="4"/>
        <w:rPr>
          <w:rFonts w:ascii="Times New Roman" w:eastAsia="Times New Roman" w:hAnsi="Times New Roman" w:cs="Times New Roman"/>
          <w:b/>
          <w:bCs/>
        </w:rPr>
      </w:pPr>
    </w:p>
    <w:p w14:paraId="38D844E7" w14:textId="77777777" w:rsidR="00991C21" w:rsidRDefault="00991C21" w:rsidP="00991C21">
      <w:pPr>
        <w:spacing w:line="282" w:lineRule="auto"/>
        <w:ind w:left="100" w:right="4770"/>
        <w:rPr>
          <w:rFonts w:ascii="Times New Roman" w:hAnsi="Times New Roman"/>
          <w:b/>
          <w:w w:val="105"/>
          <w:sz w:val="17"/>
        </w:rPr>
      </w:pPr>
    </w:p>
    <w:p w14:paraId="0F80BE3D" w14:textId="77777777" w:rsidR="00991C21" w:rsidRDefault="00991C21" w:rsidP="00991C21">
      <w:pPr>
        <w:spacing w:line="282" w:lineRule="auto"/>
        <w:ind w:left="100" w:right="4770"/>
        <w:rPr>
          <w:rFonts w:ascii="Times New Roman" w:hAnsi="Times New Roman"/>
          <w:b/>
          <w:w w:val="105"/>
          <w:sz w:val="17"/>
        </w:rPr>
      </w:pPr>
    </w:p>
    <w:p w14:paraId="29CF8E19" w14:textId="77777777" w:rsidR="00991C21" w:rsidRDefault="00991C21" w:rsidP="00991C21">
      <w:pPr>
        <w:spacing w:line="282" w:lineRule="auto"/>
        <w:ind w:left="100" w:right="4770"/>
        <w:rPr>
          <w:rFonts w:ascii="Times New Roman" w:hAnsi="Times New Roman"/>
          <w:b/>
          <w:w w:val="105"/>
          <w:sz w:val="17"/>
        </w:rPr>
      </w:pPr>
    </w:p>
    <w:p w14:paraId="63A8DE0D" w14:textId="77777777" w:rsidR="00991C21" w:rsidRDefault="00991C21" w:rsidP="00991C21">
      <w:pPr>
        <w:spacing w:line="282" w:lineRule="auto"/>
        <w:ind w:left="100" w:right="4770"/>
        <w:rPr>
          <w:rFonts w:ascii="Times New Roman" w:hAnsi="Times New Roman"/>
          <w:b/>
          <w:w w:val="105"/>
          <w:sz w:val="17"/>
        </w:rPr>
      </w:pPr>
    </w:p>
    <w:p w14:paraId="2F804D66" w14:textId="77777777" w:rsidR="00991C21" w:rsidRDefault="00991C21" w:rsidP="00991C21">
      <w:pPr>
        <w:spacing w:line="282" w:lineRule="auto"/>
        <w:ind w:left="100" w:right="4770"/>
        <w:rPr>
          <w:rFonts w:ascii="Times New Roman" w:hAnsi="Times New Roman"/>
          <w:b/>
          <w:w w:val="105"/>
          <w:sz w:val="17"/>
        </w:rPr>
      </w:pPr>
    </w:p>
    <w:p w14:paraId="78B74975" w14:textId="6828FB9B" w:rsidR="009D78DF" w:rsidRDefault="003A44FE" w:rsidP="005D6682">
      <w:pPr>
        <w:spacing w:line="282" w:lineRule="auto"/>
        <w:ind w:left="100"/>
        <w:rPr>
          <w:rFonts w:ascii="Times New Roman" w:eastAsia="Times New Roman" w:hAnsi="Times New Roman" w:cs="Times New Roman"/>
          <w:sz w:val="17"/>
          <w:szCs w:val="17"/>
        </w:rPr>
      </w:pPr>
      <w:r>
        <w:rPr>
          <w:rFonts w:ascii="Times New Roman" w:hAnsi="Times New Roman"/>
          <w:b/>
          <w:w w:val="105"/>
          <w:sz w:val="17"/>
        </w:rPr>
        <w:t>©</w:t>
      </w:r>
      <w:r>
        <w:rPr>
          <w:rFonts w:ascii="Times New Roman" w:hAnsi="Times New Roman"/>
          <w:b/>
          <w:spacing w:val="-3"/>
          <w:w w:val="105"/>
          <w:sz w:val="17"/>
        </w:rPr>
        <w:t xml:space="preserve"> </w:t>
      </w:r>
      <w:r w:rsidR="00914A5E">
        <w:rPr>
          <w:rFonts w:ascii="Times New Roman" w:hAnsi="Times New Roman"/>
          <w:b/>
          <w:w w:val="105"/>
          <w:sz w:val="17"/>
        </w:rPr>
        <w:t>Mindy Herzfeld</w:t>
      </w:r>
      <w:r>
        <w:rPr>
          <w:rFonts w:ascii="Times New Roman" w:hAnsi="Times New Roman"/>
          <w:b/>
          <w:w w:val="105"/>
          <w:sz w:val="17"/>
        </w:rPr>
        <w:t>.</w:t>
      </w:r>
      <w:r>
        <w:rPr>
          <w:rFonts w:ascii="Times New Roman" w:hAnsi="Times New Roman"/>
          <w:b/>
          <w:spacing w:val="-3"/>
          <w:w w:val="105"/>
          <w:sz w:val="17"/>
        </w:rPr>
        <w:t xml:space="preserve"> </w:t>
      </w:r>
      <w:r>
        <w:rPr>
          <w:rFonts w:ascii="Times New Roman" w:hAnsi="Times New Roman"/>
          <w:b/>
          <w:w w:val="105"/>
          <w:sz w:val="17"/>
        </w:rPr>
        <w:t>All</w:t>
      </w:r>
      <w:r>
        <w:rPr>
          <w:rFonts w:ascii="Times New Roman" w:hAnsi="Times New Roman"/>
          <w:b/>
          <w:spacing w:val="-4"/>
          <w:w w:val="105"/>
          <w:sz w:val="17"/>
        </w:rPr>
        <w:t xml:space="preserve"> </w:t>
      </w:r>
      <w:r>
        <w:rPr>
          <w:rFonts w:ascii="Times New Roman" w:hAnsi="Times New Roman"/>
          <w:b/>
          <w:w w:val="105"/>
          <w:sz w:val="17"/>
        </w:rPr>
        <w:t>rights</w:t>
      </w:r>
      <w:r>
        <w:rPr>
          <w:rFonts w:ascii="Times New Roman" w:hAnsi="Times New Roman"/>
          <w:b/>
          <w:spacing w:val="-3"/>
          <w:w w:val="105"/>
          <w:sz w:val="17"/>
        </w:rPr>
        <w:t xml:space="preserve"> </w:t>
      </w:r>
      <w:r>
        <w:rPr>
          <w:rFonts w:ascii="Times New Roman" w:hAnsi="Times New Roman"/>
          <w:b/>
          <w:w w:val="105"/>
          <w:sz w:val="17"/>
        </w:rPr>
        <w:t>reserved.</w:t>
      </w:r>
      <w:r w:rsidR="008A403A">
        <w:rPr>
          <w:rFonts w:ascii="Times New Roman" w:hAnsi="Times New Roman"/>
          <w:b/>
          <w:spacing w:val="34"/>
          <w:w w:val="104"/>
          <w:sz w:val="17"/>
        </w:rPr>
        <w:t xml:space="preserve"> </w:t>
      </w:r>
      <w:r w:rsidR="00EC5247">
        <w:rPr>
          <w:rFonts w:ascii="Times New Roman" w:hAnsi="Times New Roman"/>
          <w:b/>
          <w:spacing w:val="34"/>
          <w:w w:val="104"/>
          <w:sz w:val="17"/>
        </w:rPr>
        <w:t>July</w:t>
      </w:r>
      <w:r w:rsidR="00991C21">
        <w:rPr>
          <w:rFonts w:ascii="Times New Roman" w:hAnsi="Times New Roman"/>
          <w:b/>
          <w:spacing w:val="34"/>
          <w:w w:val="104"/>
          <w:sz w:val="17"/>
        </w:rPr>
        <w:t xml:space="preserve"> </w:t>
      </w:r>
      <w:r w:rsidR="005D6682">
        <w:rPr>
          <w:rFonts w:ascii="Times New Roman" w:hAnsi="Times New Roman"/>
          <w:b/>
          <w:spacing w:val="34"/>
          <w:w w:val="104"/>
          <w:sz w:val="17"/>
        </w:rPr>
        <w:t>2024</w:t>
      </w:r>
    </w:p>
    <w:p w14:paraId="59488F53" w14:textId="77777777" w:rsidR="009D78DF" w:rsidRDefault="009D78DF">
      <w:pPr>
        <w:spacing w:line="282" w:lineRule="auto"/>
        <w:rPr>
          <w:rFonts w:ascii="Times New Roman" w:eastAsia="Times New Roman" w:hAnsi="Times New Roman" w:cs="Times New Roman"/>
          <w:sz w:val="17"/>
          <w:szCs w:val="17"/>
        </w:rPr>
        <w:sectPr w:rsidR="009D78DF" w:rsidSect="00991C21">
          <w:footerReference w:type="default" r:id="rId8"/>
          <w:type w:val="continuous"/>
          <w:pgSz w:w="12240" w:h="15840"/>
          <w:pgMar w:top="1500" w:right="1720" w:bottom="280" w:left="1340" w:header="720" w:footer="720" w:gutter="0"/>
          <w:cols w:space="720"/>
          <w:titlePg/>
          <w:docGrid w:linePitch="299"/>
        </w:sectPr>
      </w:pPr>
    </w:p>
    <w:p w14:paraId="4FAF53D8" w14:textId="77777777" w:rsidR="009D78DF" w:rsidRDefault="009D78DF">
      <w:pPr>
        <w:rPr>
          <w:rFonts w:ascii="Times New Roman" w:eastAsia="Times New Roman" w:hAnsi="Times New Roman" w:cs="Times New Roman"/>
          <w:b/>
          <w:bCs/>
          <w:sz w:val="20"/>
          <w:szCs w:val="20"/>
        </w:rPr>
      </w:pPr>
    </w:p>
    <w:p w14:paraId="14306681" w14:textId="77777777" w:rsidR="009D78DF" w:rsidRDefault="009D78DF">
      <w:pPr>
        <w:rPr>
          <w:rFonts w:ascii="Times New Roman" w:eastAsia="Times New Roman" w:hAnsi="Times New Roman" w:cs="Times New Roman"/>
          <w:b/>
          <w:bCs/>
          <w:sz w:val="20"/>
          <w:szCs w:val="20"/>
        </w:rPr>
      </w:pPr>
    </w:p>
    <w:p w14:paraId="1FD91EF5" w14:textId="77777777" w:rsidR="00031F26" w:rsidRDefault="008E5C97" w:rsidP="00031F26">
      <w:pPr>
        <w:pStyle w:val="NoSpacing"/>
        <w:jc w:val="center"/>
        <w:rPr>
          <w:rFonts w:ascii="Times New Roman" w:hAnsi="Times New Roman" w:cs="Times New Roman"/>
          <w:b/>
          <w:sz w:val="32"/>
          <w:szCs w:val="32"/>
        </w:rPr>
      </w:pPr>
      <w:r>
        <w:rPr>
          <w:rFonts w:ascii="Times New Roman" w:hAnsi="Times New Roman" w:cs="Times New Roman"/>
          <w:b/>
          <w:sz w:val="32"/>
          <w:szCs w:val="32"/>
        </w:rPr>
        <w:t>Introduction to U.S. International Taxation</w:t>
      </w:r>
    </w:p>
    <w:p w14:paraId="67856A67" w14:textId="77777777" w:rsidR="00B5217A" w:rsidRPr="009D6A22" w:rsidRDefault="00CD789C" w:rsidP="00031F26">
      <w:pPr>
        <w:pStyle w:val="NoSpacing"/>
        <w:jc w:val="center"/>
        <w:rPr>
          <w:rFonts w:ascii="Times New Roman" w:hAnsi="Times New Roman" w:cs="Times New Roman"/>
          <w:b/>
          <w:sz w:val="32"/>
          <w:szCs w:val="32"/>
        </w:rPr>
      </w:pPr>
      <w:r w:rsidRPr="009D6A22">
        <w:rPr>
          <w:rFonts w:ascii="Times New Roman" w:hAnsi="Times New Roman" w:cs="Times New Roman"/>
          <w:b/>
          <w:sz w:val="32"/>
          <w:szCs w:val="32"/>
        </w:rPr>
        <w:t>Course # LAW 7614</w:t>
      </w:r>
    </w:p>
    <w:p w14:paraId="044FE39D" w14:textId="0A4558D8" w:rsidR="0059311B" w:rsidRDefault="0059311B" w:rsidP="00031F26">
      <w:pPr>
        <w:pStyle w:val="NoSpacing"/>
        <w:jc w:val="center"/>
        <w:rPr>
          <w:rFonts w:ascii="Times New Roman" w:hAnsi="Times New Roman" w:cs="Times New Roman"/>
          <w:b/>
          <w:sz w:val="32"/>
          <w:szCs w:val="32"/>
        </w:rPr>
      </w:pPr>
      <w:r w:rsidRPr="009D6A22">
        <w:rPr>
          <w:rFonts w:ascii="Times New Roman" w:hAnsi="Times New Roman" w:cs="Times New Roman"/>
          <w:b/>
          <w:sz w:val="32"/>
          <w:szCs w:val="32"/>
        </w:rPr>
        <w:t>Section #</w:t>
      </w:r>
      <w:r w:rsidR="00453ACA">
        <w:rPr>
          <w:rFonts w:ascii="Times New Roman" w:hAnsi="Times New Roman" w:cs="Times New Roman"/>
          <w:b/>
          <w:sz w:val="32"/>
          <w:szCs w:val="32"/>
        </w:rPr>
        <w:t>22161</w:t>
      </w:r>
    </w:p>
    <w:p w14:paraId="07DBAA9F" w14:textId="77777777" w:rsidR="00C271AF" w:rsidRDefault="00C271AF" w:rsidP="00031F26">
      <w:pPr>
        <w:pStyle w:val="NoSpacing"/>
        <w:rPr>
          <w:rFonts w:ascii="Times New Roman"/>
          <w:b/>
          <w:sz w:val="28"/>
        </w:rPr>
      </w:pPr>
    </w:p>
    <w:p w14:paraId="112D4C2A" w14:textId="77777777" w:rsidR="009D78DF" w:rsidRDefault="003A44FE" w:rsidP="00031F26">
      <w:pPr>
        <w:pStyle w:val="NoSpacing"/>
        <w:rPr>
          <w:rFonts w:ascii="Times New Roman"/>
          <w:b/>
          <w:sz w:val="28"/>
        </w:rPr>
      </w:pPr>
      <w:r>
        <w:rPr>
          <w:rFonts w:ascii="Times New Roman"/>
          <w:b/>
          <w:sz w:val="28"/>
        </w:rPr>
        <w:t>Professor</w:t>
      </w:r>
      <w:r>
        <w:rPr>
          <w:rFonts w:ascii="Times New Roman"/>
          <w:b/>
          <w:spacing w:val="-12"/>
          <w:sz w:val="28"/>
        </w:rPr>
        <w:t xml:space="preserve"> </w:t>
      </w:r>
      <w:r w:rsidR="00C82273">
        <w:rPr>
          <w:rFonts w:ascii="Times New Roman"/>
          <w:b/>
          <w:sz w:val="28"/>
        </w:rPr>
        <w:t>Mindy</w:t>
      </w:r>
      <w:r>
        <w:rPr>
          <w:rFonts w:ascii="Times New Roman"/>
          <w:b/>
          <w:spacing w:val="-12"/>
          <w:sz w:val="28"/>
        </w:rPr>
        <w:t xml:space="preserve"> </w:t>
      </w:r>
      <w:r w:rsidR="00C82273">
        <w:rPr>
          <w:rFonts w:ascii="Times New Roman"/>
          <w:b/>
          <w:sz w:val="28"/>
        </w:rPr>
        <w:t>Herzfeld</w:t>
      </w:r>
    </w:p>
    <w:p w14:paraId="11CF95CB" w14:textId="59675332" w:rsidR="00031F26" w:rsidRDefault="00031F26" w:rsidP="00031F26">
      <w:pPr>
        <w:pStyle w:val="NoSpacing"/>
        <w:rPr>
          <w:rFonts w:ascii="Times New Roman"/>
          <w:sz w:val="24"/>
          <w:szCs w:val="24"/>
        </w:rPr>
      </w:pPr>
      <w:r>
        <w:rPr>
          <w:rFonts w:ascii="Times New Roman"/>
          <w:sz w:val="24"/>
          <w:szCs w:val="24"/>
        </w:rPr>
        <w:t>Office: 3</w:t>
      </w:r>
      <w:r w:rsidR="00593E05">
        <w:rPr>
          <w:rFonts w:ascii="Times New Roman"/>
          <w:sz w:val="24"/>
          <w:szCs w:val="24"/>
        </w:rPr>
        <w:t>74</w:t>
      </w:r>
    </w:p>
    <w:p w14:paraId="63B23881" w14:textId="77777777" w:rsidR="00031F26" w:rsidRDefault="00031F26" w:rsidP="00031F26">
      <w:pPr>
        <w:pStyle w:val="NoSpacing"/>
        <w:rPr>
          <w:rFonts w:ascii="Times New Roman"/>
          <w:sz w:val="24"/>
          <w:szCs w:val="24"/>
        </w:rPr>
      </w:pPr>
      <w:r>
        <w:rPr>
          <w:rFonts w:ascii="Times New Roman"/>
          <w:sz w:val="24"/>
          <w:szCs w:val="24"/>
        </w:rPr>
        <w:t>Phone: 352-273-0932</w:t>
      </w:r>
    </w:p>
    <w:p w14:paraId="472E89B3" w14:textId="77777777" w:rsidR="002C5CC5" w:rsidRDefault="002C5CC5" w:rsidP="00031F26">
      <w:pPr>
        <w:pStyle w:val="NoSpacing"/>
        <w:rPr>
          <w:rFonts w:ascii="Times New Roman"/>
          <w:sz w:val="24"/>
          <w:szCs w:val="24"/>
        </w:rPr>
      </w:pPr>
      <w:r>
        <w:rPr>
          <w:rFonts w:ascii="Times New Roman"/>
          <w:sz w:val="24"/>
          <w:szCs w:val="24"/>
        </w:rPr>
        <w:t>Email: herzfeld@law.ufl.edu</w:t>
      </w:r>
    </w:p>
    <w:p w14:paraId="5F6573E3" w14:textId="77DA54B8" w:rsidR="00031F26" w:rsidRDefault="005A7913" w:rsidP="00031F26">
      <w:pPr>
        <w:pStyle w:val="NoSpacing"/>
        <w:rPr>
          <w:rFonts w:ascii="Times New Roman"/>
          <w:sz w:val="24"/>
          <w:szCs w:val="24"/>
        </w:rPr>
      </w:pPr>
      <w:r w:rsidRPr="009D6A22">
        <w:rPr>
          <w:rFonts w:ascii="Times New Roman"/>
          <w:sz w:val="24"/>
          <w:szCs w:val="24"/>
        </w:rPr>
        <w:t xml:space="preserve">Office Hours: </w:t>
      </w:r>
      <w:r w:rsidR="00EB31FC">
        <w:rPr>
          <w:rFonts w:ascii="Times New Roman"/>
          <w:sz w:val="24"/>
          <w:szCs w:val="24"/>
        </w:rPr>
        <w:t>Monday</w:t>
      </w:r>
      <w:r w:rsidR="00031F26" w:rsidRPr="009D6A22">
        <w:rPr>
          <w:rFonts w:ascii="Times New Roman"/>
          <w:sz w:val="24"/>
          <w:szCs w:val="24"/>
        </w:rPr>
        <w:t xml:space="preserve"> </w:t>
      </w:r>
      <w:r w:rsidR="00EB31FC">
        <w:rPr>
          <w:rFonts w:ascii="Times New Roman"/>
          <w:sz w:val="24"/>
          <w:szCs w:val="24"/>
        </w:rPr>
        <w:t>3</w:t>
      </w:r>
      <w:r w:rsidR="00031F26" w:rsidRPr="009D6A22">
        <w:rPr>
          <w:rFonts w:ascii="Times New Roman"/>
          <w:sz w:val="24"/>
          <w:szCs w:val="24"/>
        </w:rPr>
        <w:t>:</w:t>
      </w:r>
      <w:r w:rsidR="00EB31FC">
        <w:rPr>
          <w:rFonts w:ascii="Times New Roman"/>
          <w:sz w:val="24"/>
          <w:szCs w:val="24"/>
        </w:rPr>
        <w:t>30</w:t>
      </w:r>
      <w:r w:rsidR="00991C21">
        <w:rPr>
          <w:rFonts w:ascii="Times New Roman"/>
          <w:sz w:val="24"/>
          <w:szCs w:val="24"/>
        </w:rPr>
        <w:t>pm</w:t>
      </w:r>
      <w:r w:rsidR="00031F26" w:rsidRPr="009D6A22">
        <w:rPr>
          <w:rFonts w:ascii="Times New Roman"/>
          <w:sz w:val="24"/>
          <w:szCs w:val="24"/>
        </w:rPr>
        <w:t>.-</w:t>
      </w:r>
      <w:r w:rsidR="00EB31FC">
        <w:rPr>
          <w:rFonts w:ascii="Times New Roman"/>
          <w:sz w:val="24"/>
          <w:szCs w:val="24"/>
        </w:rPr>
        <w:t>5</w:t>
      </w:r>
      <w:r w:rsidR="00031F26" w:rsidRPr="009D6A22">
        <w:rPr>
          <w:rFonts w:ascii="Times New Roman"/>
          <w:sz w:val="24"/>
          <w:szCs w:val="24"/>
        </w:rPr>
        <w:t>:</w:t>
      </w:r>
      <w:r w:rsidR="00EB31FC">
        <w:rPr>
          <w:rFonts w:ascii="Times New Roman"/>
          <w:sz w:val="24"/>
          <w:szCs w:val="24"/>
        </w:rPr>
        <w:t>3</w:t>
      </w:r>
      <w:r w:rsidR="00031F26" w:rsidRPr="009D6A22">
        <w:rPr>
          <w:rFonts w:ascii="Times New Roman"/>
          <w:sz w:val="24"/>
          <w:szCs w:val="24"/>
        </w:rPr>
        <w:t xml:space="preserve">0 </w:t>
      </w:r>
      <w:r w:rsidR="00991C21">
        <w:rPr>
          <w:rFonts w:ascii="Times New Roman"/>
          <w:sz w:val="24"/>
          <w:szCs w:val="24"/>
        </w:rPr>
        <w:t>p</w:t>
      </w:r>
      <w:r w:rsidR="00031F26" w:rsidRPr="009D6A22">
        <w:rPr>
          <w:rFonts w:ascii="Times New Roman"/>
          <w:sz w:val="24"/>
          <w:szCs w:val="24"/>
        </w:rPr>
        <w:t>.m.</w:t>
      </w:r>
      <w:r w:rsidR="002C5CC5">
        <w:rPr>
          <w:rFonts w:ascii="Times New Roman"/>
          <w:sz w:val="24"/>
          <w:szCs w:val="24"/>
        </w:rPr>
        <w:t xml:space="preserve"> or by appointment (contact me by email to set up appointment in person or by phone)</w:t>
      </w:r>
    </w:p>
    <w:p w14:paraId="427EC1A5" w14:textId="13D7BEB8" w:rsidR="000B4FD9" w:rsidRDefault="000B4FD9" w:rsidP="00031F26">
      <w:pPr>
        <w:pStyle w:val="NoSpacing"/>
        <w:rPr>
          <w:rFonts w:ascii="Times New Roman"/>
          <w:sz w:val="24"/>
          <w:szCs w:val="24"/>
        </w:rPr>
      </w:pPr>
    </w:p>
    <w:p w14:paraId="0D9B053B" w14:textId="77777777" w:rsidR="00013E3A" w:rsidRDefault="00A16AC6" w:rsidP="00664C8E">
      <w:pPr>
        <w:pStyle w:val="BodyText"/>
        <w:numPr>
          <w:ilvl w:val="0"/>
          <w:numId w:val="6"/>
        </w:numPr>
        <w:spacing w:before="123" w:line="239" w:lineRule="auto"/>
        <w:ind w:right="220"/>
      </w:pPr>
      <w:r w:rsidRPr="00785386">
        <w:rPr>
          <w:u w:val="single"/>
        </w:rPr>
        <w:t>Course Materials</w:t>
      </w:r>
      <w:r>
        <w:t xml:space="preserve">: </w:t>
      </w:r>
    </w:p>
    <w:p w14:paraId="369E9AD7" w14:textId="6DA2C9B4" w:rsidR="00700DAE" w:rsidRDefault="00B5217A" w:rsidP="00013E3A">
      <w:pPr>
        <w:pStyle w:val="BodyText"/>
        <w:spacing w:before="123" w:line="239" w:lineRule="auto"/>
        <w:ind w:left="0" w:right="220" w:firstLine="0"/>
      </w:pPr>
      <w:r>
        <w:t>Access to an Internal Revenue Code and Treasury Regulations, in whate</w:t>
      </w:r>
      <w:r w:rsidR="00211AC7">
        <w:t xml:space="preserve">ver format desired, is required and must be </w:t>
      </w:r>
      <w:r w:rsidR="00700DAE">
        <w:t>accessible</w:t>
      </w:r>
      <w:r w:rsidR="00211AC7">
        <w:t xml:space="preserve"> </w:t>
      </w:r>
      <w:r w:rsidR="00700DAE">
        <w:t xml:space="preserve">to you for </w:t>
      </w:r>
      <w:r w:rsidR="00211AC7">
        <w:t>each class</w:t>
      </w:r>
      <w:r w:rsidR="00013E3A">
        <w:t>.</w:t>
      </w:r>
      <w:r w:rsidR="004E7371">
        <w:t xml:space="preserve"> This single volume has (almost) all the relevant code and reg sections collected in one place: </w:t>
      </w:r>
      <w:hyperlink r:id="rId9" w:history="1">
        <w:r w:rsidR="004E7371" w:rsidRPr="00FE2834">
          <w:rPr>
            <w:rStyle w:val="Hyperlink"/>
          </w:rPr>
          <w:t>https://shoptax.wolterskluwer.com/en/intl-inc-taxn-cd-reg-sel-sec-2024.html</w:t>
        </w:r>
      </w:hyperlink>
      <w:r w:rsidR="004E7371">
        <w:t xml:space="preserve"> </w:t>
      </w:r>
      <w:r w:rsidR="00013E3A">
        <w:t xml:space="preserve">  </w:t>
      </w:r>
    </w:p>
    <w:p w14:paraId="00AD4DE8" w14:textId="6E89726D" w:rsidR="00B5217A" w:rsidRDefault="00B5217A" w:rsidP="00B5217A">
      <w:pPr>
        <w:pStyle w:val="BodyText"/>
        <w:spacing w:before="123" w:line="239" w:lineRule="auto"/>
        <w:ind w:left="0" w:right="220" w:firstLine="0"/>
      </w:pPr>
      <w:r w:rsidRPr="00B5217A">
        <w:t xml:space="preserve">Class readings will be assigned from </w:t>
      </w:r>
      <w:r w:rsidR="00525D62">
        <w:t>Herzfeld</w:t>
      </w:r>
      <w:r w:rsidRPr="00B5217A">
        <w:t xml:space="preserve">, </w:t>
      </w:r>
      <w:r w:rsidRPr="00F4331F">
        <w:rPr>
          <w:u w:val="single"/>
        </w:rPr>
        <w:t>International Tax</w:t>
      </w:r>
      <w:r w:rsidR="00F4331F" w:rsidRPr="00F4331F">
        <w:rPr>
          <w:u w:val="single"/>
        </w:rPr>
        <w:t>a</w:t>
      </w:r>
      <w:r w:rsidRPr="00F4331F">
        <w:rPr>
          <w:u w:val="single"/>
        </w:rPr>
        <w:t>tion</w:t>
      </w:r>
      <w:r w:rsidR="00525D62">
        <w:rPr>
          <w:u w:val="single"/>
        </w:rPr>
        <w:t xml:space="preserve"> in a Nutshell</w:t>
      </w:r>
      <w:r w:rsidRPr="00B5217A">
        <w:t xml:space="preserve">, </w:t>
      </w:r>
      <w:r w:rsidR="00525D62">
        <w:t>1</w:t>
      </w:r>
      <w:r w:rsidR="005878A7">
        <w:t>3</w:t>
      </w:r>
      <w:r w:rsidR="00525D62">
        <w:t>th</w:t>
      </w:r>
      <w:r w:rsidRPr="00B5217A">
        <w:t xml:space="preserve"> ed.</w:t>
      </w:r>
      <w:r w:rsidR="0066022D">
        <w:t xml:space="preserve"> The book is available on Amazon.</w:t>
      </w:r>
      <w:r>
        <w:t xml:space="preserve">  </w:t>
      </w:r>
    </w:p>
    <w:p w14:paraId="22705F20" w14:textId="0482FAE2" w:rsidR="009D4432" w:rsidRDefault="009D4432" w:rsidP="00B5217A">
      <w:pPr>
        <w:pStyle w:val="BodyText"/>
        <w:spacing w:before="123" w:line="239" w:lineRule="auto"/>
        <w:ind w:left="0" w:right="220" w:firstLine="0"/>
      </w:pPr>
      <w:r w:rsidRPr="00474E9A">
        <w:t xml:space="preserve">You may also wish to use </w:t>
      </w:r>
      <w:proofErr w:type="spellStart"/>
      <w:r w:rsidRPr="00474E9A">
        <w:t>Bittker</w:t>
      </w:r>
      <w:proofErr w:type="spellEnd"/>
      <w:r w:rsidRPr="00474E9A">
        <w:t xml:space="preserve"> &amp; Lokken</w:t>
      </w:r>
      <w:r w:rsidR="00796FAE">
        <w:t xml:space="preserve">, </w:t>
      </w:r>
      <w:r w:rsidR="00796FAE" w:rsidRPr="00796FAE">
        <w:rPr>
          <w:u w:val="single"/>
        </w:rPr>
        <w:t>Fundamentals of International Taxation</w:t>
      </w:r>
      <w:r w:rsidR="00796FAE">
        <w:t>,</w:t>
      </w:r>
      <w:r w:rsidRPr="00474E9A">
        <w:t xml:space="preserve"> as a reference book.</w:t>
      </w:r>
    </w:p>
    <w:p w14:paraId="74C5CB18" w14:textId="2F8AECCF" w:rsidR="00543589" w:rsidRDefault="00543589" w:rsidP="00543589">
      <w:pPr>
        <w:pStyle w:val="Heading2"/>
        <w:tabs>
          <w:tab w:val="left" w:pos="340"/>
        </w:tabs>
        <w:spacing w:before="192"/>
        <w:ind w:hanging="340"/>
        <w:rPr>
          <w:b w:val="0"/>
          <w:spacing w:val="-1"/>
        </w:rPr>
      </w:pPr>
      <w:r>
        <w:rPr>
          <w:b w:val="0"/>
          <w:spacing w:val="-1"/>
        </w:rPr>
        <w:t>In lieu of purchasing the</w:t>
      </w:r>
      <w:r w:rsidR="0066022D">
        <w:rPr>
          <w:b w:val="0"/>
          <w:spacing w:val="-1"/>
        </w:rPr>
        <w:t xml:space="preserve"> Nutshell</w:t>
      </w:r>
      <w:r>
        <w:rPr>
          <w:b w:val="0"/>
          <w:spacing w:val="-1"/>
        </w:rPr>
        <w:t>, you can access it in the following manner:</w:t>
      </w:r>
    </w:p>
    <w:p w14:paraId="54DF055E" w14:textId="77777777" w:rsidR="0035351A" w:rsidRPr="0035351A" w:rsidRDefault="0035351A" w:rsidP="002667CC">
      <w:pPr>
        <w:pStyle w:val="BodyText"/>
        <w:spacing w:before="123" w:line="239" w:lineRule="auto"/>
        <w:ind w:left="100" w:right="220" w:firstLine="0"/>
        <w:rPr>
          <w:rFonts w:ascii="Segoe UI Semilight" w:hAnsi="Segoe UI Semilight" w:cs="Segoe UI Semilight"/>
          <w:i/>
          <w:iCs/>
        </w:rPr>
      </w:pPr>
      <w:r w:rsidRPr="0035351A">
        <w:rPr>
          <w:rFonts w:ascii="Segoe UI Semilight" w:hAnsi="Segoe UI Semilight" w:cs="Segoe UI Semilight"/>
          <w:i/>
          <w:iCs/>
        </w:rPr>
        <w:t xml:space="preserve">West Academic Study Aids may be accessed at </w:t>
      </w:r>
      <w:hyperlink r:id="rId10" w:history="1">
        <w:r w:rsidRPr="0035351A">
          <w:rPr>
            <w:rStyle w:val="Hyperlink"/>
            <w:rFonts w:ascii="Segoe UI Semilight" w:hAnsi="Segoe UI Semilight" w:cs="Segoe UI Semilight"/>
            <w:i/>
            <w:iCs/>
          </w:rPr>
          <w:t>https://subscription.westacademic.com/</w:t>
        </w:r>
      </w:hyperlink>
      <w:r w:rsidRPr="0035351A">
        <w:rPr>
          <w:rFonts w:ascii="Segoe UI Semilight" w:hAnsi="Segoe UI Semilight" w:cs="Segoe UI Semilight"/>
          <w:i/>
          <w:iCs/>
        </w:rPr>
        <w:t xml:space="preserve">. While physically on campus or connected through the VPN, students can create a free account </w:t>
      </w:r>
      <w:proofErr w:type="gramStart"/>
      <w:r w:rsidRPr="0035351A">
        <w:rPr>
          <w:rFonts w:ascii="Segoe UI Semilight" w:hAnsi="Segoe UI Semilight" w:cs="Segoe UI Semilight"/>
          <w:i/>
          <w:iCs/>
        </w:rPr>
        <w:t>in order to</w:t>
      </w:r>
      <w:proofErr w:type="gramEnd"/>
      <w:r w:rsidRPr="0035351A">
        <w:rPr>
          <w:rFonts w:ascii="Segoe UI Semilight" w:hAnsi="Segoe UI Semilight" w:cs="Segoe UI Semilight"/>
          <w:i/>
          <w:iCs/>
        </w:rPr>
        <w:t xml:space="preserve"> access this resource off-campus. Creating an account also allows you to add and save notes and highlight text. Use your @ufl.edu email account when creating your account." </w:t>
      </w:r>
    </w:p>
    <w:p w14:paraId="7D0E7AD3" w14:textId="77777777" w:rsidR="002667CC" w:rsidRDefault="0035351A" w:rsidP="0035351A">
      <w:pPr>
        <w:pStyle w:val="BodyText"/>
        <w:spacing w:before="123" w:line="239" w:lineRule="auto"/>
        <w:ind w:left="0" w:right="220" w:firstLine="0"/>
        <w:rPr>
          <w:rFonts w:ascii="Segoe UI Semilight" w:eastAsiaTheme="minorHAnsi" w:hAnsi="Segoe UI Semilight" w:cs="Segoe UI Semilight"/>
          <w:sz w:val="22"/>
          <w:szCs w:val="22"/>
        </w:rPr>
      </w:pPr>
      <w:r w:rsidRPr="0035351A">
        <w:rPr>
          <w:rFonts w:ascii="Segoe UI Semilight" w:eastAsiaTheme="minorHAnsi" w:hAnsi="Segoe UI Semilight" w:cs="Segoe UI Semilight"/>
          <w:sz w:val="22"/>
          <w:szCs w:val="22"/>
        </w:rPr>
        <w:t>All law students with a ufl.edu email address can create and access an account, including the part timers. </w:t>
      </w:r>
    </w:p>
    <w:p w14:paraId="183AD205" w14:textId="46E93E79" w:rsidR="00543589" w:rsidRDefault="00D338A7" w:rsidP="0035351A">
      <w:pPr>
        <w:pStyle w:val="BodyText"/>
        <w:spacing w:before="123" w:line="239" w:lineRule="auto"/>
        <w:ind w:left="0" w:right="220" w:firstLine="0"/>
      </w:pPr>
      <w:r>
        <w:t>I have also provided references to BNA Portfolios, which provide helpful background on specific topics.</w:t>
      </w:r>
    </w:p>
    <w:p w14:paraId="03121973" w14:textId="77777777" w:rsidR="00796FAE" w:rsidRDefault="00796FAE" w:rsidP="00785386">
      <w:pPr>
        <w:pStyle w:val="BodyText"/>
        <w:spacing w:before="123" w:line="239" w:lineRule="auto"/>
        <w:ind w:left="0" w:right="220" w:firstLine="0"/>
      </w:pPr>
    </w:p>
    <w:p w14:paraId="124AF522" w14:textId="3540693D" w:rsidR="00A16AC6" w:rsidRDefault="00A16AC6" w:rsidP="00785386">
      <w:pPr>
        <w:pStyle w:val="BodyText"/>
        <w:spacing w:before="123" w:line="239" w:lineRule="auto"/>
        <w:ind w:left="0" w:right="220" w:firstLine="0"/>
      </w:pPr>
      <w:r>
        <w:t xml:space="preserve">B. </w:t>
      </w:r>
      <w:r w:rsidRPr="00785386">
        <w:rPr>
          <w:u w:val="single"/>
        </w:rPr>
        <w:t>Topics</w:t>
      </w:r>
      <w:r>
        <w:t>: The topics for class, along with the assigned readings</w:t>
      </w:r>
      <w:r w:rsidR="00211AC7">
        <w:t>,</w:t>
      </w:r>
      <w:r>
        <w:t xml:space="preserve"> are described </w:t>
      </w:r>
      <w:r w:rsidR="004932D8">
        <w:t>in the pages that follow</w:t>
      </w:r>
      <w:r>
        <w:t xml:space="preserve">. </w:t>
      </w:r>
      <w:r w:rsidR="00430B80">
        <w:t xml:space="preserve">  </w:t>
      </w:r>
    </w:p>
    <w:p w14:paraId="19CCB91A" w14:textId="77777777" w:rsidR="00AC3AC1" w:rsidRDefault="00A16AC6" w:rsidP="00785386">
      <w:pPr>
        <w:pStyle w:val="BodyText"/>
        <w:spacing w:before="123" w:line="239" w:lineRule="auto"/>
        <w:ind w:left="0" w:right="220" w:firstLine="0"/>
      </w:pPr>
      <w:r>
        <w:t xml:space="preserve">C. </w:t>
      </w:r>
      <w:r w:rsidRPr="00785386">
        <w:rPr>
          <w:u w:val="single"/>
        </w:rPr>
        <w:t>Grade</w:t>
      </w:r>
      <w:r>
        <w:t xml:space="preserve">: Your grade will be based </w:t>
      </w:r>
      <w:r w:rsidR="00AC3AC1">
        <w:t>on the following:</w:t>
      </w:r>
    </w:p>
    <w:p w14:paraId="60AAD059" w14:textId="1D68437E" w:rsidR="00430B80" w:rsidRDefault="00F66747" w:rsidP="00785386">
      <w:pPr>
        <w:pStyle w:val="BodyText"/>
        <w:spacing w:before="123" w:line="239" w:lineRule="auto"/>
        <w:ind w:left="0" w:right="220" w:firstLine="0"/>
      </w:pPr>
      <w:r>
        <w:t xml:space="preserve">1. </w:t>
      </w:r>
      <w:r w:rsidR="0023365E">
        <w:t>2</w:t>
      </w:r>
      <w:r w:rsidR="006C2387">
        <w:t>0</w:t>
      </w:r>
      <w:r w:rsidR="00211AC7">
        <w:t xml:space="preserve">% </w:t>
      </w:r>
      <w:r w:rsidR="00A16AC6">
        <w:t xml:space="preserve">on </w:t>
      </w:r>
      <w:r w:rsidR="005031A3">
        <w:t>assignments</w:t>
      </w:r>
      <w:r w:rsidR="007B6CE0">
        <w:t xml:space="preserve">, </w:t>
      </w:r>
      <w:r w:rsidR="00BD786F">
        <w:t xml:space="preserve">each student required to submit </w:t>
      </w:r>
      <w:r w:rsidR="007B6CE0">
        <w:t xml:space="preserve">4 </w:t>
      </w:r>
      <w:r w:rsidR="00BD786F">
        <w:t>assignments in</w:t>
      </w:r>
      <w:r w:rsidR="007B6CE0">
        <w:t xml:space="preserve"> </w:t>
      </w:r>
      <w:r w:rsidR="00BD786F">
        <w:t>total, on assigned dates</w:t>
      </w:r>
      <w:r w:rsidR="001868FB">
        <w:t xml:space="preserve">, </w:t>
      </w:r>
      <w:r w:rsidR="008E04B3">
        <w:t>5</w:t>
      </w:r>
      <w:r w:rsidR="001868FB">
        <w:t xml:space="preserve"> points each</w:t>
      </w:r>
      <w:r w:rsidR="00211AC7">
        <w:t xml:space="preserve">.    </w:t>
      </w:r>
    </w:p>
    <w:p w14:paraId="342657BB" w14:textId="77777777" w:rsidR="00BD786F" w:rsidRDefault="00F66747" w:rsidP="00785386">
      <w:pPr>
        <w:pStyle w:val="BodyText"/>
        <w:spacing w:before="123" w:line="239" w:lineRule="auto"/>
        <w:ind w:left="0" w:right="220" w:firstLine="0"/>
      </w:pPr>
      <w:r>
        <w:t xml:space="preserve">2. </w:t>
      </w:r>
      <w:r w:rsidR="000D568E">
        <w:t>2</w:t>
      </w:r>
      <w:r>
        <w:t xml:space="preserve">0% of the grade to be based on the submission of </w:t>
      </w:r>
      <w:r w:rsidR="00C22278">
        <w:t>4</w:t>
      </w:r>
      <w:r>
        <w:t xml:space="preserve"> problem sets (</w:t>
      </w:r>
      <w:r w:rsidR="000D568E">
        <w:t>5</w:t>
      </w:r>
      <w:r>
        <w:t xml:space="preserve"> point</w:t>
      </w:r>
      <w:r w:rsidR="00C22278">
        <w:t>s</w:t>
      </w:r>
      <w:r>
        <w:t xml:space="preserve"> each)</w:t>
      </w:r>
      <w:r w:rsidR="006A3741">
        <w:t>.</w:t>
      </w:r>
    </w:p>
    <w:p w14:paraId="21BF6344" w14:textId="5B73DAC4" w:rsidR="00F66747" w:rsidRDefault="00917B60" w:rsidP="00785386">
      <w:pPr>
        <w:pStyle w:val="BodyText"/>
        <w:spacing w:before="123" w:line="239" w:lineRule="auto"/>
        <w:ind w:left="0" w:right="220" w:firstLine="0"/>
      </w:pPr>
      <w:r>
        <w:t xml:space="preserve">3. </w:t>
      </w:r>
      <w:r w:rsidR="00B15B26">
        <w:t xml:space="preserve">10% of the grade on class participation through quizzes </w:t>
      </w:r>
      <w:r w:rsidR="001F5BD3">
        <w:t>given during class.</w:t>
      </w:r>
      <w:r>
        <w:t xml:space="preserve"> </w:t>
      </w:r>
      <w:r w:rsidR="00F54187">
        <w:t xml:space="preserve"> </w:t>
      </w:r>
    </w:p>
    <w:p w14:paraId="01B4D138" w14:textId="3B2AA681" w:rsidR="006A3741" w:rsidRDefault="006A3741" w:rsidP="00785386">
      <w:pPr>
        <w:pStyle w:val="BodyText"/>
        <w:spacing w:before="123" w:line="239" w:lineRule="auto"/>
        <w:ind w:left="0" w:right="220" w:firstLine="0"/>
      </w:pPr>
      <w:r>
        <w:t xml:space="preserve">3. </w:t>
      </w:r>
      <w:r w:rsidR="001F5BD3">
        <w:t>5</w:t>
      </w:r>
      <w:r w:rsidR="009E20F0">
        <w:t>0</w:t>
      </w:r>
      <w:r>
        <w:t xml:space="preserve">% of the grade to be based on </w:t>
      </w:r>
      <w:r w:rsidR="009C3E78">
        <w:t>the exam</w:t>
      </w:r>
      <w:r w:rsidR="001C1697">
        <w:t xml:space="preserve">. </w:t>
      </w:r>
    </w:p>
    <w:p w14:paraId="1407CC9D" w14:textId="77777777" w:rsidR="00211AC7" w:rsidRDefault="00211AC7" w:rsidP="00785386">
      <w:pPr>
        <w:pStyle w:val="BodyText"/>
        <w:spacing w:before="123" w:line="239" w:lineRule="auto"/>
        <w:ind w:left="0" w:right="220" w:firstLine="0"/>
      </w:pPr>
    </w:p>
    <w:tbl>
      <w:tblPr>
        <w:tblW w:w="0" w:type="auto"/>
        <w:tblInd w:w="-10" w:type="dxa"/>
        <w:tblCellMar>
          <w:left w:w="0" w:type="dxa"/>
          <w:right w:w="0" w:type="dxa"/>
        </w:tblCellMar>
        <w:tblLook w:val="04A0" w:firstRow="1" w:lastRow="0" w:firstColumn="1" w:lastColumn="0" w:noHBand="0" w:noVBand="1"/>
      </w:tblPr>
      <w:tblGrid>
        <w:gridCol w:w="1774"/>
        <w:gridCol w:w="1980"/>
      </w:tblGrid>
      <w:tr w:rsidR="00031F26" w:rsidRPr="00031F26" w14:paraId="60365E1E" w14:textId="77777777" w:rsidTr="00031F26">
        <w:trPr>
          <w:trHeight w:val="358"/>
        </w:trPr>
        <w:tc>
          <w:tcPr>
            <w:tcW w:w="1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415431" w14:textId="77777777" w:rsidR="00031F26" w:rsidRPr="00031F26" w:rsidRDefault="00031F26">
            <w:pPr>
              <w:rPr>
                <w:rFonts w:ascii="Times New Roman" w:hAnsi="Times New Roman" w:cs="Times New Roman"/>
                <w:b/>
                <w:bCs/>
              </w:rPr>
            </w:pPr>
            <w:r w:rsidRPr="00031F26">
              <w:rPr>
                <w:rFonts w:ascii="Times New Roman" w:hAnsi="Times New Roman" w:cs="Times New Roman"/>
                <w:b/>
                <w:bCs/>
              </w:rPr>
              <w:t>Letter Grade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479546" w14:textId="77777777" w:rsidR="00031F26" w:rsidRPr="00031F26" w:rsidRDefault="00031F26">
            <w:pPr>
              <w:rPr>
                <w:rFonts w:ascii="Times New Roman" w:hAnsi="Times New Roman" w:cs="Times New Roman"/>
                <w:b/>
                <w:bCs/>
              </w:rPr>
            </w:pPr>
            <w:r w:rsidRPr="00031F26">
              <w:rPr>
                <w:rFonts w:ascii="Times New Roman" w:hAnsi="Times New Roman" w:cs="Times New Roman"/>
                <w:b/>
                <w:bCs/>
              </w:rPr>
              <w:t>Point Equivalent</w:t>
            </w:r>
          </w:p>
        </w:tc>
      </w:tr>
      <w:tr w:rsidR="00031F26" w:rsidRPr="00031F26" w14:paraId="2309262F" w14:textId="77777777" w:rsidTr="00031F26">
        <w:trPr>
          <w:trHeight w:val="277"/>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58DE0" w14:textId="77777777" w:rsidR="00031F26" w:rsidRPr="00031F26" w:rsidRDefault="00031F26">
            <w:pPr>
              <w:rPr>
                <w:rFonts w:ascii="Times New Roman" w:hAnsi="Times New Roman" w:cs="Times New Roman"/>
              </w:rPr>
            </w:pPr>
            <w:r w:rsidRPr="00031F26">
              <w:rPr>
                <w:rFonts w:ascii="Times New Roman" w:hAnsi="Times New Roman" w:cs="Times New Roman"/>
              </w:rPr>
              <w:t>A (Excellent)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5E09035" w14:textId="77777777" w:rsidR="00031F26" w:rsidRPr="00031F26" w:rsidRDefault="00031F26">
            <w:pPr>
              <w:rPr>
                <w:rFonts w:ascii="Times New Roman" w:hAnsi="Times New Roman" w:cs="Times New Roman"/>
              </w:rPr>
            </w:pPr>
            <w:r w:rsidRPr="00031F26">
              <w:rPr>
                <w:rFonts w:ascii="Times New Roman" w:hAnsi="Times New Roman" w:cs="Times New Roman"/>
              </w:rPr>
              <w:t>4.0</w:t>
            </w:r>
          </w:p>
        </w:tc>
      </w:tr>
      <w:tr w:rsidR="00031F26" w:rsidRPr="00031F26" w14:paraId="7F6BE113"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AA640" w14:textId="77777777" w:rsidR="00031F26" w:rsidRPr="00031F26" w:rsidRDefault="00031F26">
            <w:pPr>
              <w:rPr>
                <w:rFonts w:ascii="Times New Roman" w:hAnsi="Times New Roman" w:cs="Times New Roman"/>
              </w:rPr>
            </w:pPr>
            <w:r w:rsidRPr="00031F26">
              <w:rPr>
                <w:rFonts w:ascii="Times New Roman" w:hAnsi="Times New Roman" w:cs="Times New Roman"/>
              </w:rPr>
              <w:t>A-</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098C28A" w14:textId="77777777" w:rsidR="00031F26" w:rsidRPr="00031F26" w:rsidRDefault="00031F26">
            <w:pPr>
              <w:rPr>
                <w:rFonts w:ascii="Times New Roman" w:hAnsi="Times New Roman" w:cs="Times New Roman"/>
              </w:rPr>
            </w:pPr>
            <w:r w:rsidRPr="00031F26">
              <w:rPr>
                <w:rFonts w:ascii="Times New Roman" w:hAnsi="Times New Roman" w:cs="Times New Roman"/>
              </w:rPr>
              <w:t>3.67</w:t>
            </w:r>
          </w:p>
        </w:tc>
      </w:tr>
      <w:tr w:rsidR="00031F26" w:rsidRPr="00031F26" w14:paraId="5AEED067"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697E7" w14:textId="77777777" w:rsidR="00031F26" w:rsidRPr="00031F26" w:rsidRDefault="00031F26">
            <w:pPr>
              <w:rPr>
                <w:rFonts w:ascii="Times New Roman" w:hAnsi="Times New Roman" w:cs="Times New Roman"/>
              </w:rPr>
            </w:pPr>
            <w:r w:rsidRPr="00031F26">
              <w:rPr>
                <w:rFonts w:ascii="Times New Roman" w:hAnsi="Times New Roman" w:cs="Times New Roman"/>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A1E63FD" w14:textId="77777777" w:rsidR="00031F26" w:rsidRPr="00031F26" w:rsidRDefault="00031F26">
            <w:pPr>
              <w:rPr>
                <w:rFonts w:ascii="Times New Roman" w:hAnsi="Times New Roman" w:cs="Times New Roman"/>
              </w:rPr>
            </w:pPr>
            <w:r w:rsidRPr="00031F26">
              <w:rPr>
                <w:rFonts w:ascii="Times New Roman" w:hAnsi="Times New Roman" w:cs="Times New Roman"/>
              </w:rPr>
              <w:t>3.33</w:t>
            </w:r>
          </w:p>
        </w:tc>
      </w:tr>
      <w:tr w:rsidR="00031F26" w:rsidRPr="00031F26" w14:paraId="44236BF3"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DE40D" w14:textId="77777777" w:rsidR="00031F26" w:rsidRPr="00031F26" w:rsidRDefault="00031F26">
            <w:pPr>
              <w:rPr>
                <w:rFonts w:ascii="Times New Roman" w:hAnsi="Times New Roman" w:cs="Times New Roman"/>
              </w:rPr>
            </w:pPr>
            <w:r w:rsidRPr="00031F26">
              <w:rPr>
                <w:rFonts w:ascii="Times New Roman" w:hAnsi="Times New Roman" w:cs="Times New Roman"/>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DE27807" w14:textId="77777777" w:rsidR="00031F26" w:rsidRPr="00031F26" w:rsidRDefault="00031F26">
            <w:pPr>
              <w:rPr>
                <w:rFonts w:ascii="Times New Roman" w:hAnsi="Times New Roman" w:cs="Times New Roman"/>
              </w:rPr>
            </w:pPr>
            <w:r w:rsidRPr="00031F26">
              <w:rPr>
                <w:rFonts w:ascii="Times New Roman" w:hAnsi="Times New Roman" w:cs="Times New Roman"/>
              </w:rPr>
              <w:t>3.0</w:t>
            </w:r>
          </w:p>
        </w:tc>
      </w:tr>
      <w:tr w:rsidR="00031F26" w:rsidRPr="00031F26" w14:paraId="7D0C31A1"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2717" w14:textId="77777777" w:rsidR="00031F26" w:rsidRPr="00031F26" w:rsidRDefault="00031F26">
            <w:pPr>
              <w:rPr>
                <w:rFonts w:ascii="Times New Roman" w:hAnsi="Times New Roman" w:cs="Times New Roman"/>
              </w:rPr>
            </w:pPr>
            <w:r w:rsidRPr="00031F26">
              <w:rPr>
                <w:rFonts w:ascii="Times New Roman" w:hAnsi="Times New Roman" w:cs="Times New Roman"/>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77560B7" w14:textId="77777777" w:rsidR="00031F26" w:rsidRPr="00031F26" w:rsidRDefault="00031F26">
            <w:pPr>
              <w:rPr>
                <w:rFonts w:ascii="Times New Roman" w:hAnsi="Times New Roman" w:cs="Times New Roman"/>
              </w:rPr>
            </w:pPr>
            <w:r w:rsidRPr="00031F26">
              <w:rPr>
                <w:rFonts w:ascii="Times New Roman" w:hAnsi="Times New Roman" w:cs="Times New Roman"/>
              </w:rPr>
              <w:t>2.67</w:t>
            </w:r>
          </w:p>
        </w:tc>
      </w:tr>
      <w:tr w:rsidR="00031F26" w:rsidRPr="00031F26" w14:paraId="24F639B1"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8F5EE" w14:textId="77777777" w:rsidR="00031F26" w:rsidRPr="00031F26" w:rsidRDefault="00031F26">
            <w:pPr>
              <w:rPr>
                <w:rFonts w:ascii="Times New Roman" w:hAnsi="Times New Roman" w:cs="Times New Roman"/>
              </w:rPr>
            </w:pPr>
            <w:r w:rsidRPr="00031F26">
              <w:rPr>
                <w:rFonts w:ascii="Times New Roman" w:hAnsi="Times New Roman" w:cs="Times New Roman"/>
              </w:rPr>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95FA2D3" w14:textId="77777777" w:rsidR="00031F26" w:rsidRPr="00031F26" w:rsidRDefault="00031F26">
            <w:pPr>
              <w:rPr>
                <w:rFonts w:ascii="Times New Roman" w:hAnsi="Times New Roman" w:cs="Times New Roman"/>
              </w:rPr>
            </w:pPr>
            <w:r w:rsidRPr="00031F26">
              <w:rPr>
                <w:rFonts w:ascii="Times New Roman" w:hAnsi="Times New Roman" w:cs="Times New Roman"/>
              </w:rPr>
              <w:t>2.33</w:t>
            </w:r>
          </w:p>
        </w:tc>
      </w:tr>
      <w:tr w:rsidR="00031F26" w:rsidRPr="00031F26" w14:paraId="219D94F3"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00841" w14:textId="77777777" w:rsidR="00031F26" w:rsidRPr="00031F26" w:rsidRDefault="00031F26">
            <w:pPr>
              <w:rPr>
                <w:rFonts w:ascii="Times New Roman" w:hAnsi="Times New Roman" w:cs="Times New Roman"/>
              </w:rPr>
            </w:pPr>
            <w:r w:rsidRPr="00031F26">
              <w:rPr>
                <w:rFonts w:ascii="Times New Roman" w:hAnsi="Times New Roman" w:cs="Times New Roman"/>
              </w:rPr>
              <w:t>C (Satisfactory)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3196DFF" w14:textId="77777777" w:rsidR="00031F26" w:rsidRPr="00031F26" w:rsidRDefault="00031F26">
            <w:pPr>
              <w:rPr>
                <w:rFonts w:ascii="Times New Roman" w:hAnsi="Times New Roman" w:cs="Times New Roman"/>
              </w:rPr>
            </w:pPr>
            <w:r w:rsidRPr="00031F26">
              <w:rPr>
                <w:rFonts w:ascii="Times New Roman" w:hAnsi="Times New Roman" w:cs="Times New Roman"/>
              </w:rPr>
              <w:t>2.0</w:t>
            </w:r>
          </w:p>
        </w:tc>
      </w:tr>
      <w:tr w:rsidR="00031F26" w:rsidRPr="00031F26" w14:paraId="0A89036E"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26E" w14:textId="77777777" w:rsidR="00031F26" w:rsidRPr="00031F26" w:rsidRDefault="00031F26">
            <w:pPr>
              <w:rPr>
                <w:rFonts w:ascii="Times New Roman" w:hAnsi="Times New Roman" w:cs="Times New Roman"/>
              </w:rPr>
            </w:pPr>
            <w:r w:rsidRPr="00031F26">
              <w:rPr>
                <w:rFonts w:ascii="Times New Roman" w:hAnsi="Times New Roman" w:cs="Times New Roman"/>
              </w:rPr>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D66599E" w14:textId="77777777" w:rsidR="00031F26" w:rsidRPr="00031F26" w:rsidRDefault="00031F26">
            <w:pPr>
              <w:rPr>
                <w:rFonts w:ascii="Times New Roman" w:hAnsi="Times New Roman" w:cs="Times New Roman"/>
              </w:rPr>
            </w:pPr>
            <w:r w:rsidRPr="00031F26">
              <w:rPr>
                <w:rFonts w:ascii="Times New Roman" w:hAnsi="Times New Roman" w:cs="Times New Roman"/>
              </w:rPr>
              <w:t>1.67</w:t>
            </w:r>
          </w:p>
        </w:tc>
      </w:tr>
      <w:tr w:rsidR="00031F26" w:rsidRPr="00031F26" w14:paraId="72A4DE9E"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53E58" w14:textId="77777777" w:rsidR="00031F26" w:rsidRPr="00031F26" w:rsidRDefault="00031F26">
            <w:pPr>
              <w:rPr>
                <w:rFonts w:ascii="Times New Roman" w:hAnsi="Times New Roman" w:cs="Times New Roman"/>
              </w:rPr>
            </w:pPr>
            <w:r w:rsidRPr="00031F26">
              <w:rPr>
                <w:rFonts w:ascii="Times New Roman" w:hAnsi="Times New Roman" w:cs="Times New Roman"/>
              </w:rPr>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2459653" w14:textId="77777777" w:rsidR="00031F26" w:rsidRPr="00031F26" w:rsidRDefault="00031F26">
            <w:pPr>
              <w:rPr>
                <w:rFonts w:ascii="Times New Roman" w:hAnsi="Times New Roman" w:cs="Times New Roman"/>
              </w:rPr>
            </w:pPr>
            <w:r w:rsidRPr="00031F26">
              <w:rPr>
                <w:rFonts w:ascii="Times New Roman" w:hAnsi="Times New Roman" w:cs="Times New Roman"/>
              </w:rPr>
              <w:t>1.33</w:t>
            </w:r>
          </w:p>
        </w:tc>
      </w:tr>
      <w:tr w:rsidR="00031F26" w:rsidRPr="00031F26" w14:paraId="604D7A8E"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D45F7" w14:textId="77777777" w:rsidR="00031F26" w:rsidRPr="00031F26" w:rsidRDefault="00031F26">
            <w:pPr>
              <w:rPr>
                <w:rFonts w:ascii="Times New Roman" w:hAnsi="Times New Roman" w:cs="Times New Roman"/>
              </w:rPr>
            </w:pPr>
            <w:r w:rsidRPr="00031F26">
              <w:rPr>
                <w:rFonts w:ascii="Times New Roman" w:hAnsi="Times New Roman" w:cs="Times New Roman"/>
              </w:rPr>
              <w:t>D (Poor)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471E43B" w14:textId="77777777" w:rsidR="00031F26" w:rsidRPr="00031F26" w:rsidRDefault="00031F26">
            <w:pPr>
              <w:rPr>
                <w:rFonts w:ascii="Times New Roman" w:hAnsi="Times New Roman" w:cs="Times New Roman"/>
              </w:rPr>
            </w:pPr>
            <w:r w:rsidRPr="00031F26">
              <w:rPr>
                <w:rFonts w:ascii="Times New Roman" w:hAnsi="Times New Roman" w:cs="Times New Roman"/>
              </w:rPr>
              <w:t>1.0</w:t>
            </w:r>
          </w:p>
        </w:tc>
      </w:tr>
      <w:tr w:rsidR="00031F26" w:rsidRPr="00031F26" w14:paraId="10E0B8FA"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39299" w14:textId="77777777" w:rsidR="00031F26" w:rsidRPr="00031F26" w:rsidRDefault="00031F26">
            <w:pPr>
              <w:rPr>
                <w:rFonts w:ascii="Times New Roman" w:hAnsi="Times New Roman" w:cs="Times New Roman"/>
              </w:rPr>
            </w:pPr>
            <w:r w:rsidRPr="00031F26">
              <w:rPr>
                <w:rFonts w:ascii="Times New Roman" w:hAnsi="Times New Roman" w:cs="Times New Roman"/>
              </w:rPr>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1FBB878" w14:textId="77777777" w:rsidR="00031F26" w:rsidRPr="00031F26" w:rsidRDefault="00031F26">
            <w:pPr>
              <w:rPr>
                <w:rFonts w:ascii="Times New Roman" w:hAnsi="Times New Roman" w:cs="Times New Roman"/>
              </w:rPr>
            </w:pPr>
            <w:r w:rsidRPr="00031F26">
              <w:rPr>
                <w:rFonts w:ascii="Times New Roman" w:hAnsi="Times New Roman" w:cs="Times New Roman"/>
              </w:rPr>
              <w:t>0.67</w:t>
            </w:r>
          </w:p>
        </w:tc>
      </w:tr>
      <w:tr w:rsidR="00031F26" w:rsidRPr="00031F26" w14:paraId="547495FE" w14:textId="77777777" w:rsidTr="00031F26">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F915" w14:textId="77777777" w:rsidR="00031F26" w:rsidRPr="00031F26" w:rsidRDefault="00031F26">
            <w:pPr>
              <w:rPr>
                <w:rFonts w:ascii="Times New Roman" w:hAnsi="Times New Roman" w:cs="Times New Roman"/>
              </w:rPr>
            </w:pPr>
            <w:r w:rsidRPr="00031F26">
              <w:rPr>
                <w:rFonts w:ascii="Times New Roman" w:hAnsi="Times New Roman" w:cs="Times New Roman"/>
              </w:rPr>
              <w:t>E (Failure)</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D745F30" w14:textId="77777777" w:rsidR="00031F26" w:rsidRPr="00031F26" w:rsidRDefault="00031F26">
            <w:pPr>
              <w:rPr>
                <w:rFonts w:ascii="Times New Roman" w:hAnsi="Times New Roman" w:cs="Times New Roman"/>
              </w:rPr>
            </w:pPr>
            <w:r w:rsidRPr="00031F26">
              <w:rPr>
                <w:rFonts w:ascii="Times New Roman" w:hAnsi="Times New Roman" w:cs="Times New Roman"/>
              </w:rPr>
              <w:t xml:space="preserve">0.0 </w:t>
            </w:r>
          </w:p>
        </w:tc>
      </w:tr>
    </w:tbl>
    <w:p w14:paraId="17AB1E26" w14:textId="77777777" w:rsidR="00031F26" w:rsidRDefault="00031F26" w:rsidP="00785386">
      <w:pPr>
        <w:pStyle w:val="BodyText"/>
        <w:spacing w:before="123" w:line="239" w:lineRule="auto"/>
        <w:ind w:left="0" w:right="220" w:firstLine="0"/>
      </w:pPr>
    </w:p>
    <w:p w14:paraId="1AB0485C" w14:textId="77777777" w:rsidR="00031F26" w:rsidRDefault="00031F26" w:rsidP="00785386">
      <w:pPr>
        <w:pStyle w:val="BodyText"/>
        <w:spacing w:before="123" w:line="239" w:lineRule="auto"/>
        <w:ind w:left="0" w:right="220" w:firstLine="0"/>
      </w:pPr>
    </w:p>
    <w:p w14:paraId="77D4BFDE" w14:textId="0E9BD2BA" w:rsidR="00C271AF" w:rsidRDefault="00746F19" w:rsidP="00C271AF">
      <w:pPr>
        <w:pStyle w:val="BodyText"/>
        <w:spacing w:before="123" w:line="239" w:lineRule="auto"/>
        <w:ind w:left="0" w:right="220" w:firstLine="0"/>
      </w:pPr>
      <w:r>
        <w:t xml:space="preserve">D. </w:t>
      </w:r>
      <w:r w:rsidR="00F57030" w:rsidRPr="00F57030">
        <w:rPr>
          <w:u w:val="single"/>
        </w:rPr>
        <w:t xml:space="preserve">Assignments and </w:t>
      </w:r>
      <w:r w:rsidR="00211AC7">
        <w:rPr>
          <w:u w:val="single"/>
        </w:rPr>
        <w:t>Problem Sets</w:t>
      </w:r>
      <w:r>
        <w:t xml:space="preserve">.  </w:t>
      </w:r>
    </w:p>
    <w:p w14:paraId="2FAF3F25" w14:textId="05F50E5E" w:rsidR="00F57030" w:rsidRDefault="00F57030" w:rsidP="00211AC7">
      <w:pPr>
        <w:pStyle w:val="BodyText"/>
        <w:spacing w:before="123" w:line="239" w:lineRule="auto"/>
        <w:ind w:left="0" w:right="220" w:firstLine="0"/>
      </w:pPr>
      <w:r>
        <w:t xml:space="preserve">For each class (other than the first class and those classes for which Problem Sets are assigned), </w:t>
      </w:r>
      <w:r w:rsidR="008F7636">
        <w:t xml:space="preserve">several of </w:t>
      </w:r>
      <w:r>
        <w:t xml:space="preserve">you will be required to submit a </w:t>
      </w:r>
      <w:r w:rsidR="00E5601D">
        <w:t xml:space="preserve">question / fact pattern relevant to the day’s reading. The fact pattern is </w:t>
      </w:r>
      <w:r w:rsidR="00986874">
        <w:t>intended</w:t>
      </w:r>
      <w:r w:rsidR="00E5601D">
        <w:t xml:space="preserve"> to </w:t>
      </w:r>
      <w:r w:rsidR="006A01C6">
        <w:t xml:space="preserve">prompt you to think about what questions the </w:t>
      </w:r>
      <w:proofErr w:type="gramStart"/>
      <w:r w:rsidR="006A01C6">
        <w:t>particular code</w:t>
      </w:r>
      <w:proofErr w:type="gramEnd"/>
      <w:r w:rsidR="006A01C6">
        <w:t xml:space="preserve"> sections we are studying are trying to answer. </w:t>
      </w:r>
      <w:r w:rsidR="00F87D35">
        <w:t xml:space="preserve">For example, if the assigned reading was </w:t>
      </w:r>
      <w:r w:rsidR="003F0EC8">
        <w:t xml:space="preserve">IRC </w:t>
      </w:r>
      <w:r w:rsidR="00F87D35">
        <w:t xml:space="preserve">section 351, the question/fact pattern you might submit would be – </w:t>
      </w:r>
      <w:r w:rsidR="00F87D35" w:rsidRPr="00D57AE9">
        <w:rPr>
          <w:i/>
          <w:iCs/>
        </w:rPr>
        <w:t>Jane contributed all right</w:t>
      </w:r>
      <w:r w:rsidR="00D57AE9" w:rsidRPr="00D57AE9">
        <w:rPr>
          <w:i/>
          <w:iCs/>
        </w:rPr>
        <w:t>s</w:t>
      </w:r>
      <w:r w:rsidR="00F87D35" w:rsidRPr="00D57AE9">
        <w:rPr>
          <w:i/>
          <w:iCs/>
        </w:rPr>
        <w:t xml:space="preserve"> and title to </w:t>
      </w:r>
      <w:r w:rsidR="00D57AE9" w:rsidRPr="00D57AE9">
        <w:rPr>
          <w:i/>
          <w:iCs/>
        </w:rPr>
        <w:t>a painting she made</w:t>
      </w:r>
      <w:r w:rsidR="003F0EC8">
        <w:rPr>
          <w:i/>
          <w:iCs/>
        </w:rPr>
        <w:t>/song she created</w:t>
      </w:r>
      <w:r w:rsidR="00F87D35" w:rsidRPr="00D57AE9">
        <w:rPr>
          <w:i/>
          <w:iCs/>
        </w:rPr>
        <w:t xml:space="preserve"> to Corporation A in exchange for 100 percent of the shares of stock of Corporation A. Is that transaction a taxable event?</w:t>
      </w:r>
      <w:r w:rsidR="00F87D35">
        <w:t xml:space="preserve"> </w:t>
      </w:r>
      <w:r w:rsidR="00BB3677">
        <w:t xml:space="preserve">You will be randomly assigned a date for submission by Canvas. If the date assigned presents a problem for you, you may switch with another classmate. </w:t>
      </w:r>
      <w:r w:rsidR="00B631E7">
        <w:t>Part of o</w:t>
      </w:r>
      <w:r w:rsidR="00D57AE9">
        <w:t xml:space="preserve">ur class time will be spent </w:t>
      </w:r>
      <w:r w:rsidR="003F0EC8">
        <w:t>reviewing</w:t>
      </w:r>
      <w:r w:rsidR="008B4814">
        <w:t xml:space="preserve"> your fact patterns, and so you should be prepared to discuss your fact pattern in class.</w:t>
      </w:r>
      <w:r w:rsidR="00E5601D">
        <w:t xml:space="preserve"> </w:t>
      </w:r>
    </w:p>
    <w:p w14:paraId="664C7605" w14:textId="77DE5585" w:rsidR="005C24B1" w:rsidRDefault="005C24B1" w:rsidP="00211AC7">
      <w:pPr>
        <w:pStyle w:val="BodyText"/>
        <w:spacing w:before="123" w:line="239" w:lineRule="auto"/>
        <w:ind w:left="0" w:right="220" w:firstLine="0"/>
      </w:pPr>
      <w:r>
        <w:t xml:space="preserve">In addition, there are </w:t>
      </w:r>
      <w:r w:rsidR="00B631E7">
        <w:t>4</w:t>
      </w:r>
      <w:r>
        <w:t xml:space="preserve"> problem sets that we will discuss during the semester. Y</w:t>
      </w:r>
      <w:r w:rsidR="00D61456">
        <w:t>ou will be graded on each problem set and should be prepared to discuss your answers in class.</w:t>
      </w:r>
    </w:p>
    <w:p w14:paraId="0226BC41" w14:textId="4E14D68F" w:rsidR="00DF0882" w:rsidRDefault="00746F19" w:rsidP="00746F19">
      <w:pPr>
        <w:pStyle w:val="BodyText"/>
        <w:spacing w:before="123"/>
        <w:ind w:left="0" w:right="216" w:firstLine="0"/>
        <w:rPr>
          <w:spacing w:val="-1"/>
        </w:rPr>
      </w:pPr>
      <w:r>
        <w:t>E</w:t>
      </w:r>
      <w:r w:rsidRPr="00A16AC6">
        <w:t>.</w:t>
      </w:r>
      <w:r>
        <w:t xml:space="preserve">  </w:t>
      </w:r>
      <w:r w:rsidRPr="00785386">
        <w:rPr>
          <w:u w:val="single"/>
        </w:rPr>
        <w:t>Reading</w:t>
      </w:r>
      <w:r w:rsidRPr="00785386">
        <w:rPr>
          <w:spacing w:val="24"/>
          <w:u w:val="single"/>
        </w:rPr>
        <w:t xml:space="preserve"> </w:t>
      </w:r>
      <w:r w:rsidRPr="00785386">
        <w:rPr>
          <w:spacing w:val="-1"/>
          <w:u w:val="single"/>
        </w:rPr>
        <w:t>Assignments</w:t>
      </w:r>
    </w:p>
    <w:p w14:paraId="263904F5" w14:textId="1663013F" w:rsidR="00EC39B5" w:rsidRPr="00EC39B5" w:rsidRDefault="00EC39B5" w:rsidP="00746F19">
      <w:pPr>
        <w:pStyle w:val="BodyText"/>
        <w:spacing w:before="123"/>
        <w:ind w:left="0" w:right="216" w:firstLine="0"/>
        <w:rPr>
          <w:b/>
          <w:bCs/>
          <w:i/>
          <w:iCs/>
        </w:rPr>
      </w:pPr>
      <w:r w:rsidRPr="00EC39B5">
        <w:rPr>
          <w:b/>
          <w:bCs/>
          <w:i/>
          <w:iCs/>
        </w:rPr>
        <w:t xml:space="preserve">All secondary readings are optional. </w:t>
      </w:r>
      <w:r w:rsidR="003E76EA">
        <w:rPr>
          <w:b/>
          <w:bCs/>
          <w:i/>
          <w:iCs/>
        </w:rPr>
        <w:t>My expectation is that you become familiar with and</w:t>
      </w:r>
      <w:r w:rsidRPr="00EC39B5">
        <w:rPr>
          <w:b/>
          <w:bCs/>
          <w:i/>
          <w:iCs/>
        </w:rPr>
        <w:t xml:space="preserve"> understand the primary sources: the Code and Regulations, and relevant case law. </w:t>
      </w:r>
      <w:r w:rsidR="003E76EA">
        <w:rPr>
          <w:b/>
          <w:bCs/>
          <w:i/>
          <w:iCs/>
        </w:rPr>
        <w:t>The</w:t>
      </w:r>
      <w:r w:rsidRPr="00EC39B5">
        <w:rPr>
          <w:b/>
          <w:bCs/>
          <w:i/>
          <w:iCs/>
        </w:rPr>
        <w:t xml:space="preserve"> </w:t>
      </w:r>
      <w:r w:rsidR="00FC1421">
        <w:rPr>
          <w:b/>
          <w:bCs/>
          <w:i/>
          <w:iCs/>
        </w:rPr>
        <w:t xml:space="preserve">choice of what </w:t>
      </w:r>
      <w:r w:rsidRPr="00EC39B5">
        <w:rPr>
          <w:b/>
          <w:bCs/>
          <w:i/>
          <w:iCs/>
        </w:rPr>
        <w:t>sources you use to help you understand th</w:t>
      </w:r>
      <w:r w:rsidR="003E76EA">
        <w:rPr>
          <w:b/>
          <w:bCs/>
          <w:i/>
          <w:iCs/>
        </w:rPr>
        <w:t>is</w:t>
      </w:r>
      <w:r w:rsidRPr="00EC39B5">
        <w:rPr>
          <w:b/>
          <w:bCs/>
          <w:i/>
          <w:iCs/>
        </w:rPr>
        <w:t xml:space="preserve"> material is</w:t>
      </w:r>
      <w:r w:rsidR="00FC1421">
        <w:rPr>
          <w:b/>
          <w:bCs/>
          <w:i/>
          <w:iCs/>
        </w:rPr>
        <w:t xml:space="preserve"> entirely</w:t>
      </w:r>
      <w:r w:rsidRPr="00EC39B5">
        <w:rPr>
          <w:b/>
          <w:bCs/>
          <w:i/>
          <w:iCs/>
        </w:rPr>
        <w:t xml:space="preserve"> up to you. </w:t>
      </w:r>
      <w:r w:rsidR="00B96CD4">
        <w:rPr>
          <w:b/>
          <w:bCs/>
          <w:i/>
          <w:iCs/>
        </w:rPr>
        <w:t>All</w:t>
      </w:r>
      <w:r w:rsidRPr="00EC39B5">
        <w:rPr>
          <w:b/>
          <w:bCs/>
          <w:i/>
          <w:iCs/>
        </w:rPr>
        <w:t xml:space="preserve"> secondary source readings are provided for your reference and benefit only.</w:t>
      </w:r>
    </w:p>
    <w:p w14:paraId="51C32918" w14:textId="12C51026" w:rsidR="002C5CC5" w:rsidRDefault="002C5CC5" w:rsidP="00746F19">
      <w:pPr>
        <w:pStyle w:val="BodyText"/>
        <w:spacing w:before="123"/>
        <w:ind w:left="0" w:right="216" w:firstLine="0"/>
      </w:pPr>
      <w:r>
        <w:t xml:space="preserve">F.  </w:t>
      </w:r>
      <w:r w:rsidRPr="002C5CC5">
        <w:rPr>
          <w:u w:val="single"/>
        </w:rPr>
        <w:t>Attendance</w:t>
      </w:r>
      <w:r>
        <w:rPr>
          <w:u w:val="single"/>
        </w:rPr>
        <w:t>.</w:t>
      </w:r>
    </w:p>
    <w:p w14:paraId="470C53A9" w14:textId="77777777" w:rsidR="002C5CC5" w:rsidRDefault="002C5CC5" w:rsidP="00746F19">
      <w:pPr>
        <w:pStyle w:val="BodyText"/>
        <w:spacing w:before="123"/>
        <w:ind w:left="0" w:right="216" w:firstLine="0"/>
      </w:pPr>
      <w:r>
        <w:t xml:space="preserve">Per ABA requirements, you are required attend all classes, unless you e-mail me in advance with a legitimate excuse. Requirements for class attendance and make-up exams, assignments, and other work in this course are consistent with university policies that can be found at: </w:t>
      </w:r>
      <w:hyperlink r:id="rId11" w:history="1">
        <w:r>
          <w:rPr>
            <w:rStyle w:val="Hyperlink"/>
          </w:rPr>
          <w:t>https://catalog.ufl.edu/ugrad/current/regulations/info/attendance.aspx</w:t>
        </w:r>
      </w:hyperlink>
      <w:r>
        <w:t>.</w:t>
      </w:r>
    </w:p>
    <w:p w14:paraId="195AAE0A" w14:textId="5F7C8F4F" w:rsidR="00887F36" w:rsidRDefault="00887F36" w:rsidP="00746F19">
      <w:pPr>
        <w:pStyle w:val="BodyText"/>
        <w:spacing w:before="123"/>
        <w:ind w:left="0" w:right="216" w:firstLine="0"/>
      </w:pPr>
      <w:r>
        <w:t xml:space="preserve">This is a wholly online class. I except your camera to be turned on for </w:t>
      </w:r>
      <w:proofErr w:type="gramStart"/>
      <w:r>
        <w:t>all of</w:t>
      </w:r>
      <w:proofErr w:type="gramEnd"/>
      <w:r>
        <w:t xml:space="preserve"> the class, if on a particular day you cannot turn your camera on, you should send me a note before</w:t>
      </w:r>
      <w:r w:rsidR="00A57FFE">
        <w:t>hand explaining the extenuating circumstances.</w:t>
      </w:r>
      <w:r w:rsidR="00711F12">
        <w:t xml:space="preserve"> Class participation will be graded via a series of quizzes to be offered during class (10% of grade).</w:t>
      </w:r>
    </w:p>
    <w:p w14:paraId="18AB2C93" w14:textId="5B9FAC18" w:rsidR="00A57FFE" w:rsidRDefault="00A57FFE" w:rsidP="00746F19">
      <w:pPr>
        <w:pStyle w:val="BodyText"/>
        <w:spacing w:before="123"/>
        <w:ind w:left="0" w:right="216" w:firstLine="0"/>
      </w:pPr>
      <w:r w:rsidRPr="00F82374">
        <w:rPr>
          <w:highlight w:val="yellow"/>
        </w:rPr>
        <w:t>You should come prepared to each class and expect to be called on</w:t>
      </w:r>
      <w:r w:rsidR="00F82374" w:rsidRPr="00F82374">
        <w:rPr>
          <w:highlight w:val="yellow"/>
        </w:rPr>
        <w:t>.</w:t>
      </w:r>
    </w:p>
    <w:p w14:paraId="38B05A9E" w14:textId="77777777" w:rsidR="00887F36" w:rsidRDefault="00887F36" w:rsidP="00746F19">
      <w:pPr>
        <w:pStyle w:val="BodyText"/>
        <w:spacing w:before="123"/>
        <w:ind w:left="0" w:right="216" w:firstLine="0"/>
      </w:pPr>
    </w:p>
    <w:p w14:paraId="3F4A9F74" w14:textId="77777777" w:rsidR="00887F36" w:rsidRDefault="00887F36" w:rsidP="00746F19">
      <w:pPr>
        <w:pStyle w:val="BodyText"/>
        <w:spacing w:before="123"/>
        <w:ind w:left="0" w:right="216" w:firstLine="0"/>
      </w:pPr>
    </w:p>
    <w:p w14:paraId="6FA31576" w14:textId="0D2EE7C6" w:rsidR="001F2818" w:rsidRDefault="009A006F" w:rsidP="00746F19">
      <w:pPr>
        <w:pStyle w:val="BodyText"/>
        <w:spacing w:before="123"/>
        <w:ind w:left="0" w:right="216" w:firstLine="0"/>
      </w:pPr>
      <w:r>
        <w:t>G</w:t>
      </w:r>
      <w:r w:rsidR="00746F19">
        <w:t xml:space="preserve">. </w:t>
      </w:r>
      <w:r w:rsidR="00787DD0">
        <w:rPr>
          <w:u w:val="single"/>
        </w:rPr>
        <w:t>Class Schedule</w:t>
      </w:r>
      <w:r w:rsidR="00746F19">
        <w:t xml:space="preserve">.  </w:t>
      </w:r>
      <w:r w:rsidR="00D61456">
        <w:t>All classes will meet online</w:t>
      </w:r>
      <w:r w:rsidR="008431CE">
        <w:t>, from 10:30-11:5</w:t>
      </w:r>
      <w:r w:rsidR="00A53A99">
        <w:t>5</w:t>
      </w:r>
      <w:r w:rsidR="008431CE">
        <w:t>am</w:t>
      </w:r>
      <w:r w:rsidR="00887F36">
        <w:t xml:space="preserve">, </w:t>
      </w:r>
      <w:r w:rsidR="00887F36" w:rsidRPr="00887F36">
        <w:rPr>
          <w:b/>
          <w:bCs/>
        </w:rPr>
        <w:t>except as noted in the syllabus below</w:t>
      </w:r>
      <w:r w:rsidR="001B5F72">
        <w:t xml:space="preserve">. </w:t>
      </w:r>
    </w:p>
    <w:p w14:paraId="3EF26159" w14:textId="0530142A" w:rsidR="00E67262" w:rsidRDefault="001F2818" w:rsidP="00746F19">
      <w:pPr>
        <w:pStyle w:val="BodyText"/>
        <w:spacing w:before="123"/>
        <w:ind w:left="0" w:right="216" w:firstLine="0"/>
      </w:pPr>
      <w:r>
        <w:t xml:space="preserve">H. </w:t>
      </w:r>
      <w:r w:rsidRPr="00A53A99">
        <w:rPr>
          <w:u w:val="single"/>
        </w:rPr>
        <w:t>Exam</w:t>
      </w:r>
      <w:r>
        <w:t>. The exam will be an open book, take-home test, which you will have the option to take at any time during the reading period.</w:t>
      </w:r>
      <w:r w:rsidR="002011BC">
        <w:t xml:space="preserve"> It will consist of </w:t>
      </w:r>
      <w:r w:rsidR="001F5BD3">
        <w:t>5</w:t>
      </w:r>
      <w:r w:rsidR="002011BC">
        <w:t xml:space="preserve"> questions, worth 10 points each. </w:t>
      </w:r>
      <w:r w:rsidR="00DF0882">
        <w:t xml:space="preserve"> </w:t>
      </w:r>
    </w:p>
    <w:p w14:paraId="738D5CD5" w14:textId="77777777" w:rsidR="00967496" w:rsidRDefault="00967496" w:rsidP="00746F19">
      <w:pPr>
        <w:pStyle w:val="BodyText"/>
        <w:spacing w:before="123"/>
        <w:ind w:left="0" w:right="216" w:firstLine="0"/>
      </w:pPr>
    </w:p>
    <w:p w14:paraId="67F85AD2" w14:textId="77777777" w:rsidR="00746F19" w:rsidRPr="00DF0882" w:rsidRDefault="00746F19" w:rsidP="00746F19">
      <w:pPr>
        <w:pStyle w:val="BodyText"/>
        <w:spacing w:before="123" w:line="239" w:lineRule="auto"/>
        <w:ind w:left="0" w:right="220" w:firstLine="0"/>
        <w:rPr>
          <w:b/>
          <w:u w:val="single"/>
        </w:rPr>
      </w:pPr>
      <w:r w:rsidRPr="00DF0882">
        <w:rPr>
          <w:b/>
          <w:u w:val="single"/>
        </w:rPr>
        <w:t>Summary of the Course</w:t>
      </w:r>
    </w:p>
    <w:p w14:paraId="3DC116C9" w14:textId="42AC4CD5" w:rsidR="00746F19" w:rsidRDefault="00C271AF" w:rsidP="00746F19">
      <w:pPr>
        <w:pStyle w:val="BodyText"/>
        <w:spacing w:before="123" w:line="239" w:lineRule="auto"/>
        <w:ind w:left="0" w:right="220" w:firstLine="0"/>
      </w:pPr>
      <w:r>
        <w:t xml:space="preserve">This course </w:t>
      </w:r>
      <w:r w:rsidR="00A77D6D">
        <w:t xml:space="preserve">is a survey course in U.S. international taxation.  </w:t>
      </w:r>
      <w:r w:rsidR="00595E2D">
        <w:t>W</w:t>
      </w:r>
      <w:r w:rsidR="00211AC7">
        <w:t xml:space="preserve">e will </w:t>
      </w:r>
      <w:r w:rsidR="00595E2D">
        <w:t xml:space="preserve">start the course with an overview of the questions and conundrums that international tax rules attempt to address, including questions of jurisdiction and residency. We will then move on to survey the U.S. tax rules that apply to </w:t>
      </w:r>
      <w:r w:rsidR="00A77D6D">
        <w:t>the taxation of non-U.S. persons</w:t>
      </w:r>
      <w:r w:rsidR="00595E2D">
        <w:t xml:space="preserve">’ </w:t>
      </w:r>
      <w:r w:rsidR="00EC266B">
        <w:t xml:space="preserve">U.S. taxable income, including business and non-business income. Included in this unit </w:t>
      </w:r>
      <w:r w:rsidR="00287247">
        <w:t>is</w:t>
      </w:r>
      <w:r w:rsidR="00EC266B">
        <w:t xml:space="preserve"> </w:t>
      </w:r>
      <w:r w:rsidR="000C4999">
        <w:t>an overview of tax treaties to understand how they inter</w:t>
      </w:r>
      <w:r w:rsidR="004F4374">
        <w:t>act</w:t>
      </w:r>
      <w:r w:rsidR="000C4999">
        <w:t xml:space="preserve"> with and overlay U.S. taxing rules. </w:t>
      </w:r>
      <w:r w:rsidR="006054E7">
        <w:t xml:space="preserve">The third unit of the course will consider how the U.S. tax rules apply to tax U.S. persons’ foreign earnings. </w:t>
      </w:r>
      <w:r w:rsidR="00A77D6D">
        <w:t>Throughout, we will consider the dynamic development of the law</w:t>
      </w:r>
      <w:r w:rsidR="00287247">
        <w:t xml:space="preserve"> and current developments</w:t>
      </w:r>
      <w:r w:rsidR="00211AC7">
        <w:t>.</w:t>
      </w:r>
      <w:r w:rsidR="00287247">
        <w:t xml:space="preserve"> International tax is a </w:t>
      </w:r>
      <w:r w:rsidR="0031129B">
        <w:t xml:space="preserve">field of law </w:t>
      </w:r>
      <w:proofErr w:type="gramStart"/>
      <w:r w:rsidR="0031129B">
        <w:t>in the midst of</w:t>
      </w:r>
      <w:proofErr w:type="gramEnd"/>
      <w:r w:rsidR="0031129B">
        <w:t xml:space="preserve"> upheaval, and there is considerable uncertainty in many of the </w:t>
      </w:r>
      <w:r w:rsidR="007A62DE">
        <w:t xml:space="preserve">particular topics we will be discussing. </w:t>
      </w:r>
      <w:r w:rsidR="005D0C29">
        <w:t xml:space="preserve">It’s also a challenging course, because it sits at the intersection of U.S. tax law, </w:t>
      </w:r>
      <w:r w:rsidR="004873A1">
        <w:t>international law, treaty law, and cross-border business. There is no substitute for in-depth preparation for class.</w:t>
      </w:r>
    </w:p>
    <w:p w14:paraId="3393F776" w14:textId="77777777" w:rsidR="00202588" w:rsidRPr="00202588" w:rsidRDefault="00202588" w:rsidP="00785386">
      <w:pPr>
        <w:pStyle w:val="BodyText"/>
        <w:spacing w:before="123" w:line="239" w:lineRule="auto"/>
        <w:ind w:left="0" w:right="220" w:firstLine="0"/>
        <w:rPr>
          <w:u w:val="single"/>
        </w:rPr>
      </w:pPr>
      <w:r>
        <w:rPr>
          <w:u w:val="single"/>
        </w:rPr>
        <w:t>Objectives</w:t>
      </w:r>
      <w:r w:rsidRPr="00202588">
        <w:rPr>
          <w:u w:val="single"/>
        </w:rPr>
        <w:t xml:space="preserve"> of the course</w:t>
      </w:r>
    </w:p>
    <w:p w14:paraId="4E89268F" w14:textId="77777777" w:rsidR="00202588" w:rsidRDefault="00202588" w:rsidP="00785386">
      <w:pPr>
        <w:pStyle w:val="BodyText"/>
        <w:spacing w:before="123" w:line="239" w:lineRule="auto"/>
        <w:ind w:left="0" w:right="220" w:firstLine="0"/>
      </w:pPr>
      <w:r>
        <w:t>Th</w:t>
      </w:r>
      <w:r w:rsidR="00A77D6D">
        <w:t>e</w:t>
      </w:r>
      <w:r w:rsidR="00DF0882">
        <w:t xml:space="preserve"> objectives </w:t>
      </w:r>
      <w:r w:rsidR="00A77D6D">
        <w:t xml:space="preserve">of this course </w:t>
      </w:r>
      <w:r w:rsidR="00DF0882">
        <w:t>are to provide students with the following knowledge and skills</w:t>
      </w:r>
      <w:r>
        <w:t>:</w:t>
      </w:r>
    </w:p>
    <w:p w14:paraId="7E991ABB" w14:textId="25B9A031" w:rsidR="00202588" w:rsidRDefault="00DF0882" w:rsidP="00664C8E">
      <w:pPr>
        <w:pStyle w:val="BodyText"/>
        <w:numPr>
          <w:ilvl w:val="0"/>
          <w:numId w:val="2"/>
        </w:numPr>
        <w:spacing w:before="123" w:line="239" w:lineRule="auto"/>
        <w:ind w:left="0" w:right="220" w:firstLine="0"/>
      </w:pPr>
      <w:r>
        <w:t>A</w:t>
      </w:r>
      <w:r w:rsidR="00202588">
        <w:t>n underst</w:t>
      </w:r>
      <w:r w:rsidR="00C271AF">
        <w:t xml:space="preserve">anding of the U.S. </w:t>
      </w:r>
      <w:r>
        <w:t xml:space="preserve">international tax system, including the rules that apply to non-U.S. persons investing into the U.S. and the </w:t>
      </w:r>
      <w:r w:rsidR="00C271AF">
        <w:t>rules that apply to U.S. persons</w:t>
      </w:r>
      <w:r w:rsidR="004D4BBA">
        <w:t>’</w:t>
      </w:r>
      <w:r w:rsidR="00C271AF">
        <w:t xml:space="preserve"> investments overseas</w:t>
      </w:r>
      <w:r>
        <w:t xml:space="preserve">, as relevant to individuals and business </w:t>
      </w:r>
      <w:proofErr w:type="gramStart"/>
      <w:r>
        <w:t>entities</w:t>
      </w:r>
      <w:r w:rsidR="00202588">
        <w:t>;</w:t>
      </w:r>
      <w:proofErr w:type="gramEnd"/>
    </w:p>
    <w:p w14:paraId="52A36F85" w14:textId="77777777" w:rsidR="009C0557" w:rsidRDefault="00DF0882" w:rsidP="00664C8E">
      <w:pPr>
        <w:pStyle w:val="BodyText"/>
        <w:numPr>
          <w:ilvl w:val="0"/>
          <w:numId w:val="2"/>
        </w:numPr>
        <w:spacing w:before="123" w:line="239" w:lineRule="auto"/>
        <w:ind w:left="0" w:right="220" w:firstLine="0"/>
      </w:pPr>
      <w:r>
        <w:t xml:space="preserve">Familiarity with the primary and secondary source materials relevant to further in-depth research in these </w:t>
      </w:r>
      <w:proofErr w:type="gramStart"/>
      <w:r>
        <w:t>areas;</w:t>
      </w:r>
      <w:proofErr w:type="gramEnd"/>
    </w:p>
    <w:p w14:paraId="62FA1742" w14:textId="77777777" w:rsidR="00202588" w:rsidRDefault="00DF0882" w:rsidP="00664C8E">
      <w:pPr>
        <w:pStyle w:val="BodyText"/>
        <w:numPr>
          <w:ilvl w:val="0"/>
          <w:numId w:val="2"/>
        </w:numPr>
        <w:spacing w:before="123" w:line="239" w:lineRule="auto"/>
        <w:ind w:left="0" w:right="220" w:firstLine="0"/>
      </w:pPr>
      <w:r>
        <w:t>An appreciation of the type of</w:t>
      </w:r>
      <w:r w:rsidR="00C271AF">
        <w:t xml:space="preserve"> analysis required to approach </w:t>
      </w:r>
      <w:r>
        <w:t xml:space="preserve">questions inherent to the taxation of </w:t>
      </w:r>
      <w:r w:rsidR="00C271AF">
        <w:t xml:space="preserve">a complex cross-border </w:t>
      </w:r>
      <w:proofErr w:type="gramStart"/>
      <w:r w:rsidR="00C271AF">
        <w:t>transaction</w:t>
      </w:r>
      <w:r w:rsidR="00202588">
        <w:t>;</w:t>
      </w:r>
      <w:proofErr w:type="gramEnd"/>
    </w:p>
    <w:p w14:paraId="56CAE4F7" w14:textId="54E942D3" w:rsidR="00211AC7" w:rsidRDefault="00DF0882" w:rsidP="00664C8E">
      <w:pPr>
        <w:pStyle w:val="BodyText"/>
        <w:numPr>
          <w:ilvl w:val="0"/>
          <w:numId w:val="2"/>
        </w:numPr>
        <w:spacing w:before="123" w:line="239" w:lineRule="auto"/>
        <w:ind w:left="0" w:right="220" w:firstLine="0"/>
      </w:pPr>
      <w:r>
        <w:t xml:space="preserve">An understanding of the development of U.S. international tax rules and </w:t>
      </w:r>
      <w:r w:rsidR="004D4BBA">
        <w:t>how they may evolve in the future</w:t>
      </w:r>
      <w:r w:rsidR="00211AC7">
        <w:t>.</w:t>
      </w:r>
    </w:p>
    <w:p w14:paraId="50367242" w14:textId="77777777" w:rsidR="00F7098F" w:rsidRDefault="00F7098F">
      <w:pPr>
        <w:jc w:val="both"/>
      </w:pPr>
    </w:p>
    <w:p w14:paraId="096AD2CC" w14:textId="77777777" w:rsidR="00F7098F" w:rsidRDefault="00F7098F" w:rsidP="00F7098F">
      <w:pPr>
        <w:jc w:val="both"/>
      </w:pPr>
      <w:r w:rsidRPr="00386722">
        <w:rPr>
          <w:color w:val="201F1E"/>
          <w:bdr w:val="none" w:sz="0" w:space="0" w:color="auto" w:frame="1"/>
          <w:shd w:val="clear" w:color="auto" w:fill="FFFFFF"/>
        </w:rPr>
        <w:t xml:space="preserve">Other information about </w:t>
      </w:r>
      <w:r w:rsidRPr="00AA2DEF">
        <w:rPr>
          <w:color w:val="201F1E"/>
          <w:bdr w:val="none" w:sz="0" w:space="0" w:color="auto" w:frame="1"/>
          <w:shd w:val="clear" w:color="auto" w:fill="FFFFFF"/>
        </w:rPr>
        <w:t xml:space="preserve">UF </w:t>
      </w:r>
      <w:r>
        <w:rPr>
          <w:color w:val="201F1E"/>
          <w:bdr w:val="none" w:sz="0" w:space="0" w:color="auto" w:frame="1"/>
          <w:shd w:val="clear" w:color="auto" w:fill="FFFFFF"/>
        </w:rPr>
        <w:t xml:space="preserve">Levin </w:t>
      </w:r>
      <w:r w:rsidRPr="00AA2DEF">
        <w:rPr>
          <w:color w:val="201F1E"/>
          <w:bdr w:val="none" w:sz="0" w:space="0" w:color="auto" w:frame="1"/>
          <w:shd w:val="clear" w:color="auto" w:fill="FFFFFF"/>
        </w:rPr>
        <w:t>College of Law</w:t>
      </w:r>
      <w:r w:rsidRPr="00386722">
        <w:rPr>
          <w:color w:val="201F1E"/>
          <w:bdr w:val="none" w:sz="0" w:space="0" w:color="auto" w:frame="1"/>
          <w:shd w:val="clear" w:color="auto" w:fill="FFFFFF"/>
        </w:rPr>
        <w:t xml:space="preserve"> policies, including compliance with the U</w:t>
      </w:r>
      <w:r w:rsidRPr="00AA2DEF">
        <w:rPr>
          <w:color w:val="201F1E"/>
          <w:bdr w:val="none" w:sz="0" w:space="0" w:color="auto" w:frame="1"/>
          <w:shd w:val="clear" w:color="auto" w:fill="FFFFFF"/>
        </w:rPr>
        <w:t xml:space="preserve">F </w:t>
      </w:r>
      <w:r w:rsidRPr="00386722">
        <w:rPr>
          <w:color w:val="201F1E"/>
          <w:bdr w:val="none" w:sz="0" w:space="0" w:color="auto" w:frame="1"/>
          <w:shd w:val="clear" w:color="auto" w:fill="FFFFFF"/>
        </w:rPr>
        <w:t xml:space="preserve">Honor Code, </w:t>
      </w:r>
      <w:r w:rsidRPr="00F14D25">
        <w:rPr>
          <w:color w:val="201F1E"/>
          <w:bdr w:val="none" w:sz="0" w:space="0" w:color="auto" w:frame="1"/>
          <w:shd w:val="clear" w:color="auto" w:fill="FFFFFF"/>
        </w:rPr>
        <w:t xml:space="preserve">Grading, Accommodations, Class Recordings, and Course Evaluations can be found at this link: </w:t>
      </w:r>
      <w:hyperlink r:id="rId12" w:tgtFrame="_blank" w:history="1">
        <w:r w:rsidRPr="00F14D25">
          <w:rPr>
            <w:rStyle w:val="Hyperlink"/>
            <w:bdr w:val="none" w:sz="0" w:space="0" w:color="auto" w:frame="1"/>
            <w:shd w:val="clear" w:color="auto" w:fill="FFFFFF"/>
          </w:rPr>
          <w:t>https://ufl.instructure.com/courses/427635/files/74674656?wrap=1</w:t>
        </w:r>
      </w:hyperlink>
    </w:p>
    <w:p w14:paraId="62258E16" w14:textId="77777777" w:rsidR="00F7098F" w:rsidRDefault="00F7098F" w:rsidP="00F7098F">
      <w:pPr>
        <w:jc w:val="both"/>
      </w:pPr>
    </w:p>
    <w:p w14:paraId="418D3972" w14:textId="77777777" w:rsidR="00F7098F" w:rsidRDefault="00F7098F">
      <w:pPr>
        <w:jc w:val="both"/>
        <w:sectPr w:rsidR="00F7098F">
          <w:headerReference w:type="default" r:id="rId13"/>
          <w:pgSz w:w="12240" w:h="15840"/>
          <w:pgMar w:top="1480" w:right="1340" w:bottom="280" w:left="1340" w:header="741" w:footer="0" w:gutter="0"/>
          <w:cols w:space="720"/>
        </w:sectPr>
      </w:pPr>
    </w:p>
    <w:p w14:paraId="61E1B363" w14:textId="77777777" w:rsidR="00072FBF" w:rsidRDefault="00072FBF" w:rsidP="00072FBF">
      <w:pPr>
        <w:pStyle w:val="Heading1"/>
        <w:spacing w:before="193"/>
        <w:ind w:left="2077"/>
        <w:rPr>
          <w:rFonts w:cs="Times New Roman"/>
          <w:b w:val="0"/>
          <w:bCs w:val="0"/>
          <w:sz w:val="20"/>
          <w:szCs w:val="20"/>
        </w:rPr>
      </w:pPr>
    </w:p>
    <w:p w14:paraId="2AABC92A" w14:textId="77777777" w:rsidR="009D78DF" w:rsidRPr="006B26E9" w:rsidRDefault="00072FBF" w:rsidP="00072FBF">
      <w:pPr>
        <w:pStyle w:val="Heading1"/>
        <w:spacing w:before="193"/>
        <w:ind w:left="2077"/>
        <w:rPr>
          <w:b w:val="0"/>
          <w:bCs w:val="0"/>
          <w:u w:val="single"/>
        </w:rPr>
      </w:pPr>
      <w:r>
        <w:rPr>
          <w:rFonts w:cs="Times New Roman"/>
          <w:b w:val="0"/>
          <w:bCs w:val="0"/>
          <w:sz w:val="20"/>
          <w:szCs w:val="20"/>
        </w:rPr>
        <w:t xml:space="preserve">                               </w:t>
      </w:r>
      <w:r w:rsidR="003A44FE" w:rsidRPr="006B26E9">
        <w:rPr>
          <w:u w:val="single"/>
        </w:rPr>
        <w:t>Reference</w:t>
      </w:r>
      <w:r w:rsidR="003A44FE" w:rsidRPr="006B26E9">
        <w:rPr>
          <w:spacing w:val="-17"/>
          <w:u w:val="single"/>
        </w:rPr>
        <w:t xml:space="preserve"> </w:t>
      </w:r>
      <w:r w:rsidR="003A44FE" w:rsidRPr="006B26E9">
        <w:rPr>
          <w:u w:val="single"/>
        </w:rPr>
        <w:t>Materials</w:t>
      </w:r>
    </w:p>
    <w:p w14:paraId="1B510ED3" w14:textId="77777777" w:rsidR="009D78DF" w:rsidRDefault="009D78DF">
      <w:pPr>
        <w:rPr>
          <w:rFonts w:ascii="Times New Roman" w:eastAsia="Times New Roman" w:hAnsi="Times New Roman" w:cs="Times New Roman"/>
          <w:b/>
          <w:bCs/>
          <w:sz w:val="28"/>
          <w:szCs w:val="28"/>
        </w:rPr>
      </w:pPr>
    </w:p>
    <w:p w14:paraId="0FB281D5" w14:textId="77777777" w:rsidR="00211AC7" w:rsidRDefault="00211AC7" w:rsidP="008C1191">
      <w:pPr>
        <w:pStyle w:val="BodyText"/>
        <w:numPr>
          <w:ilvl w:val="0"/>
          <w:numId w:val="1"/>
        </w:numPr>
        <w:tabs>
          <w:tab w:val="left" w:pos="460"/>
        </w:tabs>
        <w:spacing w:line="242" w:lineRule="auto"/>
        <w:ind w:right="118"/>
        <w:jc w:val="both"/>
      </w:pPr>
      <w:r w:rsidRPr="00211AC7">
        <w:t>BNA Portfolios, US International Taxation</w:t>
      </w:r>
      <w:r w:rsidR="006005AC">
        <w:t xml:space="preserve"> series</w:t>
      </w:r>
      <w:r w:rsidRPr="00211AC7">
        <w:t xml:space="preserve"> (numbers specified throughout the syllabus</w:t>
      </w:r>
      <w:r w:rsidR="006005AC">
        <w:t>; accessible online with UF ID</w:t>
      </w:r>
      <w:r w:rsidRPr="00211AC7">
        <w:t>)</w:t>
      </w:r>
    </w:p>
    <w:p w14:paraId="4E2B7F4D" w14:textId="09852C3D" w:rsidR="00211AC7" w:rsidRPr="006005AC" w:rsidRDefault="006005AC" w:rsidP="008C1191">
      <w:pPr>
        <w:pStyle w:val="BodyText"/>
        <w:numPr>
          <w:ilvl w:val="0"/>
          <w:numId w:val="1"/>
        </w:numPr>
        <w:tabs>
          <w:tab w:val="left" w:pos="460"/>
        </w:tabs>
        <w:spacing w:line="242" w:lineRule="auto"/>
        <w:ind w:right="118"/>
        <w:jc w:val="both"/>
      </w:pPr>
      <w:proofErr w:type="spellStart"/>
      <w:r>
        <w:t>Bittker</w:t>
      </w:r>
      <w:proofErr w:type="spellEnd"/>
      <w:r>
        <w:t xml:space="preserve"> &amp; Lokken, </w:t>
      </w:r>
      <w:r w:rsidRPr="006005AC">
        <w:rPr>
          <w:u w:val="single"/>
        </w:rPr>
        <w:t>Fundamentals of International Taxation</w:t>
      </w:r>
      <w:r>
        <w:t xml:space="preserve"> (</w:t>
      </w:r>
      <w:r w:rsidR="003A2E0D">
        <w:t xml:space="preserve">student edition </w:t>
      </w:r>
      <w:r w:rsidRPr="008B2FCB">
        <w:t>20</w:t>
      </w:r>
      <w:r w:rsidR="008073BA" w:rsidRPr="008B2FCB">
        <w:t>2</w:t>
      </w:r>
      <w:r w:rsidR="00FA448A">
        <w:t>2</w:t>
      </w:r>
      <w:r w:rsidR="003A2E0D" w:rsidRPr="008B2FCB">
        <w:t>/20</w:t>
      </w:r>
      <w:r w:rsidR="008073BA" w:rsidRPr="008B2FCB">
        <w:t>2</w:t>
      </w:r>
      <w:r w:rsidR="00FA448A">
        <w:t>2</w:t>
      </w:r>
      <w:r>
        <w:t>)</w:t>
      </w:r>
      <w:r w:rsidR="00551E07">
        <w:t xml:space="preserve"> (a little out of date but still worthwhile)</w:t>
      </w:r>
      <w:r>
        <w:t xml:space="preserve">  </w:t>
      </w:r>
    </w:p>
    <w:p w14:paraId="47012848" w14:textId="098850DF" w:rsidR="00C271AF" w:rsidRDefault="00C271AF" w:rsidP="00315D17">
      <w:pPr>
        <w:pStyle w:val="BodyText"/>
        <w:spacing w:line="242" w:lineRule="auto"/>
        <w:ind w:left="0" w:right="118" w:firstLine="0"/>
        <w:jc w:val="both"/>
      </w:pPr>
    </w:p>
    <w:p w14:paraId="783793BB" w14:textId="77777777" w:rsidR="00BA1F64" w:rsidRPr="00771670" w:rsidRDefault="00BA1F64" w:rsidP="00BA1F64">
      <w:pPr>
        <w:pStyle w:val="BodyText"/>
        <w:spacing w:line="242" w:lineRule="auto"/>
        <w:ind w:left="0" w:right="118" w:firstLine="0"/>
        <w:jc w:val="both"/>
        <w:rPr>
          <w:b/>
        </w:rPr>
      </w:pPr>
      <w:r w:rsidRPr="00771670">
        <w:rPr>
          <w:b/>
        </w:rPr>
        <w:t xml:space="preserve">Module 1:  </w:t>
      </w:r>
      <w:r w:rsidRPr="00771670">
        <w:rPr>
          <w:b/>
          <w:bCs/>
        </w:rPr>
        <w:t>International Taxation</w:t>
      </w:r>
      <w:r w:rsidRPr="00771670">
        <w:rPr>
          <w:b/>
        </w:rPr>
        <w:t xml:space="preserve"> Principles</w:t>
      </w:r>
    </w:p>
    <w:p w14:paraId="072B64AC" w14:textId="3273AFE9" w:rsidR="00BA1F64" w:rsidRPr="00F510E0" w:rsidRDefault="00E24C68" w:rsidP="00BA1F64">
      <w:pPr>
        <w:pStyle w:val="BodyText"/>
        <w:spacing w:line="242" w:lineRule="auto"/>
        <w:ind w:left="0" w:right="118" w:firstLine="0"/>
        <w:jc w:val="both"/>
        <w:rPr>
          <w:b/>
          <w:i/>
          <w:u w:val="single"/>
        </w:rPr>
      </w:pPr>
      <w:r>
        <w:rPr>
          <w:b/>
          <w:i/>
          <w:u w:val="single"/>
        </w:rPr>
        <w:t xml:space="preserve">Class 1: </w:t>
      </w:r>
      <w:r w:rsidR="00BA1F64" w:rsidRPr="00F510E0">
        <w:rPr>
          <w:b/>
          <w:i/>
          <w:u w:val="single"/>
        </w:rPr>
        <w:t xml:space="preserve">Monday August </w:t>
      </w:r>
      <w:r w:rsidR="004C0AE1">
        <w:rPr>
          <w:b/>
          <w:i/>
          <w:u w:val="single"/>
        </w:rPr>
        <w:t>19</w:t>
      </w:r>
    </w:p>
    <w:p w14:paraId="26C1D827" w14:textId="77777777" w:rsidR="00BA1F64" w:rsidRPr="00BA6AD2" w:rsidRDefault="00BA1F64" w:rsidP="00BA1F64">
      <w:pPr>
        <w:pStyle w:val="BodyText"/>
        <w:spacing w:line="242" w:lineRule="auto"/>
        <w:ind w:left="0" w:right="118" w:firstLine="0"/>
        <w:jc w:val="both"/>
        <w:rPr>
          <w:bCs/>
          <w:i/>
        </w:rPr>
      </w:pPr>
      <w:r w:rsidRPr="00BA6AD2">
        <w:rPr>
          <w:bCs/>
          <w:i/>
        </w:rPr>
        <w:t>Jurisdictional Principles</w:t>
      </w:r>
    </w:p>
    <w:p w14:paraId="758E1673" w14:textId="77777777" w:rsidR="00BA1F64" w:rsidRDefault="00BA1F64" w:rsidP="00BA1F64">
      <w:pPr>
        <w:pStyle w:val="BodyText"/>
        <w:spacing w:line="242" w:lineRule="auto"/>
        <w:ind w:left="0" w:right="118" w:firstLine="0"/>
        <w:jc w:val="both"/>
      </w:pPr>
      <w:r w:rsidRPr="00884D8C">
        <w:rPr>
          <w:u w:val="single"/>
        </w:rPr>
        <w:t>Primary sources reading</w:t>
      </w:r>
      <w:r>
        <w:t xml:space="preserve">:  </w:t>
      </w:r>
    </w:p>
    <w:p w14:paraId="67002227" w14:textId="4DE792F3" w:rsidR="00BA1F64" w:rsidRDefault="00BA1F64" w:rsidP="00664C8E">
      <w:pPr>
        <w:pStyle w:val="BodyText"/>
        <w:numPr>
          <w:ilvl w:val="0"/>
          <w:numId w:val="7"/>
        </w:numPr>
        <w:spacing w:line="242" w:lineRule="auto"/>
        <w:ind w:right="118"/>
        <w:jc w:val="both"/>
      </w:pPr>
      <w:r w:rsidRPr="00A45E6A">
        <w:t xml:space="preserve">Background And Selected Policy Issues </w:t>
      </w:r>
      <w:r w:rsidR="00551E07">
        <w:t>o</w:t>
      </w:r>
      <w:r w:rsidRPr="00A45E6A">
        <w:t>n International Tax Reform</w:t>
      </w:r>
      <w:r w:rsidRPr="00B30172">
        <w:t xml:space="preserve"> JCX-45-17 (September 28, 2017)</w:t>
      </w:r>
      <w:r w:rsidRPr="00FB7D72">
        <w:t xml:space="preserve"> </w:t>
      </w:r>
      <w:hyperlink r:id="rId14" w:history="1">
        <w:r w:rsidRPr="008014BD">
          <w:rPr>
            <w:rStyle w:val="Hyperlink"/>
          </w:rPr>
          <w:t>https://www.jct.gov/publications/2017/jcx-45-17/</w:t>
        </w:r>
      </w:hyperlink>
      <w:r>
        <w:t xml:space="preserve"> </w:t>
      </w:r>
    </w:p>
    <w:p w14:paraId="0B2B0D0F" w14:textId="77777777" w:rsidR="00BA1F64" w:rsidRPr="006203F7" w:rsidRDefault="00AB6294" w:rsidP="00664C8E">
      <w:pPr>
        <w:pStyle w:val="BodyText"/>
        <w:numPr>
          <w:ilvl w:val="0"/>
          <w:numId w:val="7"/>
        </w:numPr>
        <w:spacing w:line="242" w:lineRule="auto"/>
        <w:ind w:right="118"/>
        <w:jc w:val="both"/>
        <w:rPr>
          <w:rStyle w:val="Hyperlink"/>
          <w:color w:val="auto"/>
          <w:u w:val="none"/>
        </w:rPr>
      </w:pPr>
      <w:hyperlink r:id="rId15" w:history="1">
        <w:r w:rsidR="00BA1F64" w:rsidRPr="00293A8F">
          <w:rPr>
            <w:rStyle w:val="Hyperlink"/>
          </w:rPr>
          <w:t>Cook v. Tait, 265 U.S. 47 (1924)</w:t>
        </w:r>
      </w:hyperlink>
    </w:p>
    <w:p w14:paraId="0DA0B897" w14:textId="77777777" w:rsidR="00BA1F64" w:rsidRPr="003C6DC1" w:rsidRDefault="00BA1F64" w:rsidP="00BA1F64">
      <w:pPr>
        <w:pStyle w:val="BodyText"/>
        <w:spacing w:line="242" w:lineRule="auto"/>
        <w:ind w:left="0" w:right="118" w:firstLine="0"/>
        <w:jc w:val="both"/>
        <w:rPr>
          <w:u w:val="single"/>
        </w:rPr>
      </w:pPr>
      <w:r>
        <w:rPr>
          <w:u w:val="single"/>
        </w:rPr>
        <w:t>Secondary sources reading</w:t>
      </w:r>
    </w:p>
    <w:p w14:paraId="69D63EE9" w14:textId="47FD47E6" w:rsidR="00BA1F64" w:rsidRDefault="00BA1F64" w:rsidP="00664C8E">
      <w:pPr>
        <w:pStyle w:val="BodyText"/>
        <w:numPr>
          <w:ilvl w:val="0"/>
          <w:numId w:val="8"/>
        </w:numPr>
        <w:spacing w:line="242" w:lineRule="auto"/>
        <w:ind w:right="118"/>
        <w:jc w:val="both"/>
      </w:pPr>
      <w:r>
        <w:t>Nutshell Chapter</w:t>
      </w:r>
      <w:r w:rsidR="00551E07">
        <w:t>s</w:t>
      </w:r>
      <w:r>
        <w:t xml:space="preserve"> 1 &amp; 2</w:t>
      </w:r>
    </w:p>
    <w:p w14:paraId="5B386A7A" w14:textId="77777777" w:rsidR="00BA1F64" w:rsidRDefault="00BA1F64" w:rsidP="00664C8E">
      <w:pPr>
        <w:pStyle w:val="BodyText"/>
        <w:numPr>
          <w:ilvl w:val="0"/>
          <w:numId w:val="8"/>
        </w:numPr>
        <w:spacing w:line="242" w:lineRule="auto"/>
        <w:ind w:right="118"/>
        <w:jc w:val="both"/>
      </w:pPr>
      <w:r>
        <w:t xml:space="preserve">B&amp;L </w:t>
      </w:r>
      <w:r>
        <w:rPr>
          <w:rFonts w:cs="Times New Roman"/>
        </w:rPr>
        <w:t>¶¶</w:t>
      </w:r>
      <w:r>
        <w:t xml:space="preserve"> 65.1.1, .65.1.2, 65.1.3</w:t>
      </w:r>
    </w:p>
    <w:p w14:paraId="1E59B180" w14:textId="77777777" w:rsidR="00BA1F64" w:rsidRDefault="00BA1F64" w:rsidP="00664C8E">
      <w:pPr>
        <w:pStyle w:val="BodyText"/>
        <w:numPr>
          <w:ilvl w:val="0"/>
          <w:numId w:val="8"/>
        </w:numPr>
        <w:spacing w:line="242" w:lineRule="auto"/>
        <w:ind w:right="118"/>
        <w:jc w:val="both"/>
      </w:pPr>
      <w:r w:rsidRPr="00013E3A">
        <w:t>BNA Portfolio 900</w:t>
      </w:r>
      <w:r>
        <w:t>-2nd</w:t>
      </w:r>
    </w:p>
    <w:p w14:paraId="71FB338B" w14:textId="21B9B0F6" w:rsidR="00BA1F64" w:rsidRPr="00F510E0" w:rsidRDefault="00E24C68" w:rsidP="00712D43">
      <w:pPr>
        <w:pStyle w:val="BodyText"/>
        <w:spacing w:line="242" w:lineRule="auto"/>
        <w:ind w:left="0" w:right="118" w:firstLine="0"/>
        <w:jc w:val="both"/>
        <w:rPr>
          <w:b/>
          <w:i/>
          <w:u w:val="single"/>
        </w:rPr>
      </w:pPr>
      <w:r>
        <w:rPr>
          <w:b/>
          <w:i/>
          <w:u w:val="single"/>
        </w:rPr>
        <w:t xml:space="preserve">Class 2: </w:t>
      </w:r>
      <w:r w:rsidR="004C0AE1">
        <w:rPr>
          <w:b/>
          <w:i/>
          <w:u w:val="single"/>
        </w:rPr>
        <w:t>Wedne</w:t>
      </w:r>
      <w:r w:rsidR="00BA1F64" w:rsidRPr="00F510E0">
        <w:rPr>
          <w:b/>
          <w:i/>
          <w:u w:val="single"/>
        </w:rPr>
        <w:t>sday, August 24</w:t>
      </w:r>
    </w:p>
    <w:p w14:paraId="4CF5569A" w14:textId="77777777" w:rsidR="00BA1F64" w:rsidRPr="00023647" w:rsidRDefault="00BA1F64" w:rsidP="00712D43">
      <w:pPr>
        <w:pStyle w:val="BodyText"/>
        <w:spacing w:line="242" w:lineRule="auto"/>
        <w:ind w:left="0" w:right="118" w:firstLine="0"/>
        <w:jc w:val="both"/>
        <w:rPr>
          <w:i/>
          <w:iCs/>
        </w:rPr>
      </w:pPr>
      <w:r w:rsidRPr="00023647">
        <w:rPr>
          <w:i/>
          <w:iCs/>
        </w:rPr>
        <w:t>Residency</w:t>
      </w:r>
    </w:p>
    <w:p w14:paraId="7B083C91" w14:textId="77777777" w:rsidR="00BA1F64" w:rsidRDefault="00BA1F64" w:rsidP="00BA1F64">
      <w:pPr>
        <w:pStyle w:val="BodyText"/>
        <w:spacing w:line="242" w:lineRule="auto"/>
        <w:ind w:left="0" w:right="118" w:firstLine="0"/>
        <w:jc w:val="both"/>
      </w:pPr>
      <w:r w:rsidRPr="00884D8C">
        <w:rPr>
          <w:u w:val="single"/>
        </w:rPr>
        <w:t>Primary sources reading</w:t>
      </w:r>
      <w:r>
        <w:t xml:space="preserve">:  </w:t>
      </w:r>
    </w:p>
    <w:p w14:paraId="060872BA" w14:textId="77777777" w:rsidR="00BA1F64" w:rsidRDefault="00BA1F64" w:rsidP="00664C8E">
      <w:pPr>
        <w:pStyle w:val="BodyText"/>
        <w:numPr>
          <w:ilvl w:val="0"/>
          <w:numId w:val="24"/>
        </w:numPr>
        <w:spacing w:line="242" w:lineRule="auto"/>
        <w:ind w:right="118"/>
        <w:jc w:val="both"/>
      </w:pPr>
      <w:r>
        <w:t>IRC sections 7701; 877A; 7874(a), (b)</w:t>
      </w:r>
    </w:p>
    <w:p w14:paraId="0D25FA5A" w14:textId="7CD8D782" w:rsidR="00BA1F64" w:rsidRDefault="00BA1F64" w:rsidP="00664C8E">
      <w:pPr>
        <w:pStyle w:val="BodyText"/>
        <w:numPr>
          <w:ilvl w:val="0"/>
          <w:numId w:val="24"/>
        </w:numPr>
        <w:spacing w:line="242" w:lineRule="auto"/>
        <w:ind w:right="118"/>
        <w:jc w:val="both"/>
      </w:pPr>
      <w:r w:rsidRPr="00293A8F">
        <w:t xml:space="preserve">Reg. </w:t>
      </w:r>
      <w:r>
        <w:t>§ 301.7701(b)-1</w:t>
      </w:r>
    </w:p>
    <w:p w14:paraId="05020BB1" w14:textId="77777777" w:rsidR="00BA1F64" w:rsidRPr="003C6DC1" w:rsidRDefault="00BA1F64" w:rsidP="00BA1F64">
      <w:pPr>
        <w:pStyle w:val="BodyText"/>
        <w:spacing w:line="242" w:lineRule="auto"/>
        <w:ind w:left="0" w:right="118" w:firstLine="0"/>
        <w:jc w:val="both"/>
        <w:rPr>
          <w:u w:val="single"/>
        </w:rPr>
      </w:pPr>
      <w:r>
        <w:rPr>
          <w:u w:val="single"/>
        </w:rPr>
        <w:t>Secondary sources reading</w:t>
      </w:r>
    </w:p>
    <w:p w14:paraId="3A87333C" w14:textId="53CF0D25" w:rsidR="00BA1F64" w:rsidRDefault="00BA1F64" w:rsidP="00664C8E">
      <w:pPr>
        <w:pStyle w:val="BodyText"/>
        <w:numPr>
          <w:ilvl w:val="0"/>
          <w:numId w:val="25"/>
        </w:numPr>
        <w:spacing w:line="242" w:lineRule="auto"/>
        <w:ind w:right="118"/>
        <w:jc w:val="both"/>
      </w:pPr>
      <w:r>
        <w:t xml:space="preserve">Nutshell Chapter </w:t>
      </w:r>
      <w:r>
        <w:rPr>
          <w:rFonts w:cs="Times New Roman"/>
        </w:rPr>
        <w:t>§</w:t>
      </w:r>
      <w:r>
        <w:t xml:space="preserve"> </w:t>
      </w:r>
      <w:r w:rsidR="000964AD">
        <w:t xml:space="preserve">2.04, </w:t>
      </w:r>
      <w:r>
        <w:t>2.05</w:t>
      </w:r>
    </w:p>
    <w:p w14:paraId="6FC54588" w14:textId="77777777" w:rsidR="00BA1F64" w:rsidRPr="00D753EE" w:rsidRDefault="00BA1F64" w:rsidP="00664C8E">
      <w:pPr>
        <w:pStyle w:val="BodyText"/>
        <w:numPr>
          <w:ilvl w:val="0"/>
          <w:numId w:val="25"/>
        </w:numPr>
        <w:spacing w:line="242" w:lineRule="auto"/>
        <w:ind w:right="118"/>
        <w:jc w:val="both"/>
      </w:pPr>
      <w:r w:rsidRPr="00D753EE">
        <w:t xml:space="preserve">B&amp;L </w:t>
      </w:r>
      <w:r w:rsidRPr="00D753EE">
        <w:rPr>
          <w:rFonts w:cs="Times New Roman"/>
        </w:rPr>
        <w:t>¶¶</w:t>
      </w:r>
      <w:r w:rsidRPr="00D753EE">
        <w:t xml:space="preserve"> 65.2, 65.3.1, 65.3.2</w:t>
      </w:r>
    </w:p>
    <w:p w14:paraId="7E097035" w14:textId="359F76C2" w:rsidR="00BA1F64" w:rsidRPr="00023647" w:rsidRDefault="00BA1F64" w:rsidP="00664C8E">
      <w:pPr>
        <w:pStyle w:val="BodyText"/>
        <w:numPr>
          <w:ilvl w:val="0"/>
          <w:numId w:val="25"/>
        </w:numPr>
        <w:spacing w:line="242" w:lineRule="auto"/>
        <w:ind w:right="118"/>
        <w:jc w:val="both"/>
      </w:pPr>
      <w:r w:rsidRPr="00023647">
        <w:t>BNA Portfolio 900</w:t>
      </w:r>
      <w:r w:rsidR="00023647" w:rsidRPr="00023647">
        <w:t xml:space="preserve"> I.G.</w:t>
      </w:r>
    </w:p>
    <w:p w14:paraId="4B22A08F" w14:textId="77777777" w:rsidR="00BA1F64" w:rsidRDefault="00BA1F64" w:rsidP="00BA1F64">
      <w:pPr>
        <w:pStyle w:val="BodyText"/>
        <w:spacing w:line="242" w:lineRule="auto"/>
        <w:ind w:right="118"/>
        <w:jc w:val="both"/>
        <w:rPr>
          <w:i/>
          <w:iCs/>
          <w:u w:val="single"/>
        </w:rPr>
      </w:pPr>
    </w:p>
    <w:p w14:paraId="0A7658CE" w14:textId="747874E8" w:rsidR="00BA1F64" w:rsidRPr="00023647" w:rsidRDefault="00E24C68" w:rsidP="00BA1F64">
      <w:pPr>
        <w:pStyle w:val="BodyText"/>
        <w:spacing w:line="242" w:lineRule="auto"/>
        <w:ind w:right="118"/>
        <w:jc w:val="both"/>
        <w:rPr>
          <w:b/>
          <w:bCs/>
          <w:i/>
          <w:iCs/>
          <w:u w:val="single"/>
        </w:rPr>
      </w:pPr>
      <w:r>
        <w:rPr>
          <w:b/>
          <w:bCs/>
          <w:i/>
          <w:iCs/>
          <w:u w:val="single"/>
        </w:rPr>
        <w:t xml:space="preserve">Class 3: </w:t>
      </w:r>
      <w:r w:rsidR="0041699D">
        <w:rPr>
          <w:b/>
          <w:bCs/>
          <w:i/>
          <w:iCs/>
          <w:u w:val="single"/>
        </w:rPr>
        <w:t>Monday</w:t>
      </w:r>
      <w:r w:rsidR="00BA1F64" w:rsidRPr="00023647">
        <w:rPr>
          <w:b/>
          <w:bCs/>
          <w:i/>
          <w:iCs/>
          <w:u w:val="single"/>
        </w:rPr>
        <w:t>, August 2</w:t>
      </w:r>
      <w:r w:rsidR="0041699D">
        <w:rPr>
          <w:b/>
          <w:bCs/>
          <w:i/>
          <w:iCs/>
          <w:u w:val="single"/>
        </w:rPr>
        <w:t>6</w:t>
      </w:r>
    </w:p>
    <w:p w14:paraId="79399BEB" w14:textId="77777777" w:rsidR="00BA1F64" w:rsidRPr="00FE6A06" w:rsidRDefault="00BA1F64" w:rsidP="00BA1F64">
      <w:pPr>
        <w:pStyle w:val="BodyText"/>
        <w:spacing w:line="242" w:lineRule="auto"/>
        <w:ind w:right="118"/>
        <w:jc w:val="both"/>
        <w:rPr>
          <w:i/>
          <w:iCs/>
        </w:rPr>
      </w:pPr>
      <w:r>
        <w:rPr>
          <w:i/>
          <w:iCs/>
        </w:rPr>
        <w:t>Entity</w:t>
      </w:r>
      <w:r w:rsidRPr="00220B29">
        <w:rPr>
          <w:i/>
          <w:iCs/>
        </w:rPr>
        <w:t xml:space="preserve"> Classification</w:t>
      </w:r>
    </w:p>
    <w:p w14:paraId="321F7258" w14:textId="77777777" w:rsidR="00BA1F64" w:rsidRPr="006C0F40" w:rsidRDefault="00BA1F64" w:rsidP="00BA1F64">
      <w:pPr>
        <w:pStyle w:val="BodyText"/>
        <w:spacing w:line="242" w:lineRule="auto"/>
        <w:ind w:right="118"/>
        <w:jc w:val="both"/>
        <w:rPr>
          <w:u w:val="single"/>
        </w:rPr>
      </w:pPr>
      <w:r w:rsidRPr="006C0F40">
        <w:rPr>
          <w:u w:val="single"/>
        </w:rPr>
        <w:t>Primary sources reading</w:t>
      </w:r>
    </w:p>
    <w:p w14:paraId="7B726A10" w14:textId="77777777" w:rsidR="00BA1F64" w:rsidRDefault="00BA1F64" w:rsidP="00BA1F64">
      <w:pPr>
        <w:pStyle w:val="BodyText"/>
        <w:spacing w:line="242" w:lineRule="auto"/>
        <w:ind w:right="118"/>
        <w:jc w:val="both"/>
      </w:pPr>
      <w:r>
        <w:t>1. IRC sections 7701(a), 267A</w:t>
      </w:r>
    </w:p>
    <w:p w14:paraId="6F5BEEAE" w14:textId="7DEB498F" w:rsidR="00BA1F64" w:rsidRDefault="00BA1F64" w:rsidP="00BA1F64">
      <w:pPr>
        <w:pStyle w:val="BodyText"/>
        <w:spacing w:line="242" w:lineRule="auto"/>
        <w:ind w:right="118"/>
        <w:jc w:val="both"/>
        <w:rPr>
          <w:u w:val="single"/>
        </w:rPr>
      </w:pPr>
      <w:r>
        <w:t>2.</w:t>
      </w:r>
      <w:r w:rsidR="00023647">
        <w:t xml:space="preserve"> </w:t>
      </w:r>
      <w:r>
        <w:t xml:space="preserve">Reg. </w:t>
      </w:r>
      <w:r>
        <w:rPr>
          <w:rFonts w:cs="Times New Roman"/>
        </w:rPr>
        <w:t>§</w:t>
      </w:r>
      <w:r>
        <w:t xml:space="preserve"> 301.7701-1, 2</w:t>
      </w:r>
      <w:r w:rsidR="00023647">
        <w:t xml:space="preserve">, </w:t>
      </w:r>
      <w:r>
        <w:t>3, 4</w:t>
      </w:r>
    </w:p>
    <w:p w14:paraId="34E0879E" w14:textId="77777777" w:rsidR="00BA1F64" w:rsidRPr="00E75EA7" w:rsidRDefault="00BA1F64" w:rsidP="00BA1F64">
      <w:pPr>
        <w:pStyle w:val="BodyText"/>
        <w:spacing w:line="242" w:lineRule="auto"/>
        <w:ind w:right="118"/>
        <w:jc w:val="both"/>
        <w:rPr>
          <w:u w:val="single"/>
        </w:rPr>
      </w:pPr>
      <w:r w:rsidRPr="00E75EA7">
        <w:rPr>
          <w:u w:val="single"/>
        </w:rPr>
        <w:t>Secondary Sources Reading</w:t>
      </w:r>
    </w:p>
    <w:p w14:paraId="24BF7C5C" w14:textId="0E1F1D69" w:rsidR="00BA1F64" w:rsidRDefault="00BA1F64" w:rsidP="00664C8E">
      <w:pPr>
        <w:pStyle w:val="BodyText"/>
        <w:numPr>
          <w:ilvl w:val="0"/>
          <w:numId w:val="26"/>
        </w:numPr>
        <w:spacing w:line="242" w:lineRule="auto"/>
        <w:ind w:right="118"/>
        <w:jc w:val="both"/>
      </w:pPr>
      <w:r>
        <w:lastRenderedPageBreak/>
        <w:t xml:space="preserve">Nutshell Chapter </w:t>
      </w:r>
      <w:r>
        <w:rPr>
          <w:rFonts w:cs="Times New Roman"/>
        </w:rPr>
        <w:t>§</w:t>
      </w:r>
      <w:r w:rsidR="00023647">
        <w:rPr>
          <w:rFonts w:cs="Times New Roman"/>
        </w:rPr>
        <w:t xml:space="preserve"> </w:t>
      </w:r>
      <w:r>
        <w:t>2.05</w:t>
      </w:r>
    </w:p>
    <w:p w14:paraId="6112A598" w14:textId="77777777" w:rsidR="00BA1F64" w:rsidRPr="00D753EE" w:rsidRDefault="00BA1F64" w:rsidP="00664C8E">
      <w:pPr>
        <w:pStyle w:val="BodyText"/>
        <w:numPr>
          <w:ilvl w:val="0"/>
          <w:numId w:val="26"/>
        </w:numPr>
        <w:spacing w:line="242" w:lineRule="auto"/>
        <w:ind w:right="118"/>
        <w:jc w:val="both"/>
      </w:pPr>
      <w:r w:rsidRPr="00D753EE">
        <w:t xml:space="preserve">B&amp;L </w:t>
      </w:r>
      <w:r w:rsidRPr="00D753EE">
        <w:rPr>
          <w:rFonts w:cs="Times New Roman"/>
        </w:rPr>
        <w:t>¶¶</w:t>
      </w:r>
      <w:r w:rsidRPr="00D753EE">
        <w:t xml:space="preserve"> 65. 3.</w:t>
      </w:r>
      <w:r>
        <w:t>5</w:t>
      </w:r>
    </w:p>
    <w:p w14:paraId="23679FB2" w14:textId="77777777" w:rsidR="00BA1F64" w:rsidRPr="00E75EA7" w:rsidRDefault="00BA1F64" w:rsidP="00664C8E">
      <w:pPr>
        <w:pStyle w:val="BodyText"/>
        <w:numPr>
          <w:ilvl w:val="0"/>
          <w:numId w:val="26"/>
        </w:numPr>
        <w:spacing w:line="242" w:lineRule="auto"/>
        <w:ind w:right="118"/>
        <w:jc w:val="both"/>
      </w:pPr>
      <w:r w:rsidRPr="00E75EA7">
        <w:t xml:space="preserve">BNA Portfolio </w:t>
      </w:r>
      <w:r>
        <w:t>6460 II.B</w:t>
      </w:r>
    </w:p>
    <w:p w14:paraId="0893FC46" w14:textId="77777777" w:rsidR="00BB6E3B" w:rsidRDefault="00BB6E3B" w:rsidP="002026BB">
      <w:pPr>
        <w:pStyle w:val="BodyText"/>
        <w:spacing w:line="242" w:lineRule="auto"/>
        <w:ind w:right="118"/>
        <w:jc w:val="both"/>
      </w:pPr>
    </w:p>
    <w:p w14:paraId="5AB2DDE9" w14:textId="0D1E1C44" w:rsidR="00FE6A06" w:rsidRPr="00976FD9" w:rsidRDefault="00E24C68" w:rsidP="00315D17">
      <w:pPr>
        <w:pStyle w:val="BodyText"/>
        <w:spacing w:line="242" w:lineRule="auto"/>
        <w:ind w:left="0" w:right="118" w:firstLine="0"/>
        <w:jc w:val="both"/>
        <w:rPr>
          <w:b/>
          <w:bCs/>
          <w:i/>
          <w:u w:val="single"/>
        </w:rPr>
      </w:pPr>
      <w:r>
        <w:rPr>
          <w:b/>
          <w:bCs/>
          <w:i/>
          <w:u w:val="single"/>
        </w:rPr>
        <w:t xml:space="preserve">Class 4: </w:t>
      </w:r>
      <w:r w:rsidR="0041699D">
        <w:rPr>
          <w:b/>
          <w:bCs/>
          <w:i/>
          <w:u w:val="single"/>
        </w:rPr>
        <w:t>Wednesday</w:t>
      </w:r>
      <w:r w:rsidR="00FE6A06" w:rsidRPr="00976FD9">
        <w:rPr>
          <w:b/>
          <w:bCs/>
          <w:i/>
          <w:u w:val="single"/>
        </w:rPr>
        <w:t xml:space="preserve"> August </w:t>
      </w:r>
      <w:r w:rsidR="0041699D">
        <w:rPr>
          <w:b/>
          <w:bCs/>
          <w:i/>
          <w:u w:val="single"/>
        </w:rPr>
        <w:t>28</w:t>
      </w:r>
    </w:p>
    <w:p w14:paraId="59E77D59" w14:textId="35D6AC87" w:rsidR="00315D17" w:rsidRDefault="006203F7" w:rsidP="00315D17">
      <w:pPr>
        <w:pStyle w:val="BodyText"/>
        <w:spacing w:line="242" w:lineRule="auto"/>
        <w:ind w:left="0" w:right="118" w:firstLine="0"/>
        <w:jc w:val="both"/>
        <w:rPr>
          <w:i/>
        </w:rPr>
      </w:pPr>
      <w:r>
        <w:rPr>
          <w:i/>
        </w:rPr>
        <w:t>Source Rules</w:t>
      </w:r>
      <w:r w:rsidR="00A4485A">
        <w:rPr>
          <w:i/>
        </w:rPr>
        <w:t xml:space="preserve"> I</w:t>
      </w:r>
      <w:r w:rsidR="00B35EC9">
        <w:rPr>
          <w:i/>
        </w:rPr>
        <w:t>: Interest, Dividends</w:t>
      </w:r>
    </w:p>
    <w:p w14:paraId="20C0A875" w14:textId="77777777" w:rsidR="003741D5" w:rsidRPr="003741D5" w:rsidRDefault="009D39BC" w:rsidP="00315D17">
      <w:pPr>
        <w:pStyle w:val="BodyText"/>
        <w:spacing w:line="242" w:lineRule="auto"/>
        <w:ind w:left="0" w:right="118" w:firstLine="0"/>
        <w:jc w:val="both"/>
      </w:pPr>
      <w:r>
        <w:rPr>
          <w:u w:val="single"/>
        </w:rPr>
        <w:t>Primary Sources</w:t>
      </w:r>
      <w:r w:rsidR="003741D5">
        <w:t>:</w:t>
      </w:r>
    </w:p>
    <w:p w14:paraId="1A0B6447" w14:textId="412A4AA9" w:rsidR="00315D17" w:rsidRDefault="006674ED" w:rsidP="00664C8E">
      <w:pPr>
        <w:pStyle w:val="BodyText"/>
        <w:numPr>
          <w:ilvl w:val="0"/>
          <w:numId w:val="14"/>
        </w:numPr>
        <w:spacing w:line="242" w:lineRule="auto"/>
        <w:ind w:right="118"/>
        <w:jc w:val="both"/>
      </w:pPr>
      <w:r>
        <w:t xml:space="preserve">IRC </w:t>
      </w:r>
      <w:r w:rsidR="00F16909">
        <w:t>sections 861</w:t>
      </w:r>
      <w:r w:rsidR="00BF0770">
        <w:t>; 862</w:t>
      </w:r>
      <w:r w:rsidR="00005739">
        <w:t>; 863</w:t>
      </w:r>
    </w:p>
    <w:p w14:paraId="4212AE1E" w14:textId="689332B9" w:rsidR="006674ED" w:rsidRDefault="006674ED" w:rsidP="00664C8E">
      <w:pPr>
        <w:pStyle w:val="BodyText"/>
        <w:numPr>
          <w:ilvl w:val="0"/>
          <w:numId w:val="14"/>
        </w:numPr>
        <w:spacing w:line="242" w:lineRule="auto"/>
        <w:ind w:right="118"/>
        <w:jc w:val="both"/>
      </w:pPr>
      <w:r>
        <w:t xml:space="preserve">Reg. </w:t>
      </w:r>
      <w:r w:rsidR="003A2E0D">
        <w:rPr>
          <w:rFonts w:cs="Times New Roman"/>
        </w:rPr>
        <w:t>§</w:t>
      </w:r>
      <w:r w:rsidR="00F16909" w:rsidRPr="00F16909">
        <w:t> </w:t>
      </w:r>
      <w:r w:rsidR="00F16909">
        <w:t>1.861–2</w:t>
      </w:r>
      <w:r w:rsidR="00D35534">
        <w:t xml:space="preserve">(a); </w:t>
      </w:r>
      <w:r w:rsidR="00E35C46">
        <w:t>1.861-4(a),</w:t>
      </w:r>
      <w:r w:rsidR="005F7740">
        <w:t xml:space="preserve"> </w:t>
      </w:r>
      <w:r w:rsidR="00E35C46">
        <w:t>(b)</w:t>
      </w:r>
    </w:p>
    <w:p w14:paraId="0773A603" w14:textId="02062925" w:rsidR="00F37050" w:rsidRPr="00072ECC" w:rsidRDefault="00AB6294" w:rsidP="00854A2E">
      <w:pPr>
        <w:pStyle w:val="BodyText"/>
        <w:numPr>
          <w:ilvl w:val="0"/>
          <w:numId w:val="14"/>
        </w:numPr>
        <w:spacing w:line="242" w:lineRule="auto"/>
        <w:ind w:right="118"/>
        <w:jc w:val="both"/>
        <w:rPr>
          <w:rStyle w:val="Hyperlink"/>
          <w:color w:val="auto"/>
          <w:u w:val="none"/>
        </w:rPr>
      </w:pPr>
      <w:hyperlink r:id="rId16" w:history="1">
        <w:r w:rsidR="008814CF" w:rsidRPr="00293A8F">
          <w:rPr>
            <w:rStyle w:val="Hyperlink"/>
          </w:rPr>
          <w:t>Bank of America v. United States, 680 F.2d 142 (</w:t>
        </w:r>
        <w:proofErr w:type="spellStart"/>
        <w:r w:rsidR="008814CF" w:rsidRPr="00293A8F">
          <w:rPr>
            <w:rStyle w:val="Hyperlink"/>
          </w:rPr>
          <w:t>Ct.Cl</w:t>
        </w:r>
        <w:proofErr w:type="spellEnd"/>
        <w:r w:rsidR="008814CF" w:rsidRPr="00293A8F">
          <w:rPr>
            <w:rStyle w:val="Hyperlink"/>
          </w:rPr>
          <w:t>. 1982)</w:t>
        </w:r>
      </w:hyperlink>
    </w:p>
    <w:p w14:paraId="2E86DBAD" w14:textId="73C48950" w:rsidR="00072ECC" w:rsidRPr="00D67ACA" w:rsidRDefault="00072ECC" w:rsidP="00854A2E">
      <w:pPr>
        <w:pStyle w:val="BodyText"/>
        <w:numPr>
          <w:ilvl w:val="0"/>
          <w:numId w:val="14"/>
        </w:numPr>
        <w:spacing w:line="242" w:lineRule="auto"/>
        <w:ind w:right="118"/>
        <w:jc w:val="both"/>
        <w:rPr>
          <w:rStyle w:val="Hyperlink"/>
          <w:color w:val="auto"/>
          <w:u w:val="none"/>
        </w:rPr>
      </w:pPr>
      <w:r>
        <w:rPr>
          <w:rStyle w:val="Hyperlink"/>
        </w:rPr>
        <w:t xml:space="preserve">Stemkowski v. </w:t>
      </w:r>
      <w:r w:rsidR="004524C1">
        <w:rPr>
          <w:rStyle w:val="Hyperlink"/>
        </w:rPr>
        <w:t>Commissioner, 690 F.2d 40 (2d Cir. 1982)</w:t>
      </w:r>
    </w:p>
    <w:p w14:paraId="3EDBCA4C" w14:textId="137B362B" w:rsidR="00D67ACA" w:rsidRPr="00854A2E" w:rsidRDefault="00D67ACA" w:rsidP="00FE3AB3">
      <w:pPr>
        <w:pStyle w:val="BodyText"/>
        <w:numPr>
          <w:ilvl w:val="0"/>
          <w:numId w:val="14"/>
        </w:numPr>
        <w:spacing w:line="242" w:lineRule="auto"/>
        <w:ind w:right="118"/>
        <w:rPr>
          <w:rStyle w:val="Hyperlink"/>
          <w:color w:val="auto"/>
          <w:u w:val="none"/>
        </w:rPr>
      </w:pPr>
      <w:r w:rsidRPr="00D67ACA">
        <w:rPr>
          <w:rStyle w:val="Hyperlink"/>
          <w:color w:val="auto"/>
          <w:u w:val="none"/>
        </w:rPr>
        <w:t>Piedras Negras Broadcasting Co. v. Commissioner, 43 B.T.A. 297 (1941)</w:t>
      </w:r>
      <w:r w:rsidR="00FE3AB3">
        <w:rPr>
          <w:rStyle w:val="Hyperlink"/>
          <w:color w:val="auto"/>
          <w:u w:val="none"/>
        </w:rPr>
        <w:t xml:space="preserve">, </w:t>
      </w:r>
      <w:r w:rsidRPr="00D67ACA">
        <w:rPr>
          <w:rStyle w:val="Hyperlink"/>
          <w:color w:val="auto"/>
          <w:u w:val="none"/>
        </w:rPr>
        <w:t>aff’d, 127 F.2d 260 (5th Cir. 1942).</w:t>
      </w:r>
    </w:p>
    <w:p w14:paraId="62BED09F" w14:textId="4C4EB4F5" w:rsidR="009D39BC" w:rsidRDefault="009D39BC" w:rsidP="00A51AA8">
      <w:pPr>
        <w:pStyle w:val="BodyText"/>
        <w:spacing w:line="242" w:lineRule="auto"/>
        <w:ind w:right="118"/>
        <w:jc w:val="both"/>
      </w:pPr>
      <w:r w:rsidRPr="009D39BC">
        <w:rPr>
          <w:u w:val="single"/>
        </w:rPr>
        <w:t>Secondary Sources</w:t>
      </w:r>
      <w:r>
        <w:t>:</w:t>
      </w:r>
    </w:p>
    <w:p w14:paraId="4D565DBF" w14:textId="3A52A6D7" w:rsidR="009D39BC" w:rsidRPr="009D39BC" w:rsidRDefault="00A50B1B" w:rsidP="00664C8E">
      <w:pPr>
        <w:pStyle w:val="BodyText"/>
        <w:numPr>
          <w:ilvl w:val="0"/>
          <w:numId w:val="21"/>
        </w:numPr>
        <w:spacing w:line="242" w:lineRule="auto"/>
        <w:ind w:right="118"/>
        <w:jc w:val="both"/>
      </w:pPr>
      <w:r>
        <w:t>Nutshell Chapter 3</w:t>
      </w:r>
    </w:p>
    <w:p w14:paraId="05573724" w14:textId="77E26838" w:rsidR="00FB60B4" w:rsidRDefault="00FB60B4" w:rsidP="00664C8E">
      <w:pPr>
        <w:pStyle w:val="BodyText"/>
        <w:numPr>
          <w:ilvl w:val="0"/>
          <w:numId w:val="21"/>
        </w:numPr>
        <w:spacing w:line="242" w:lineRule="auto"/>
        <w:ind w:right="118"/>
        <w:jc w:val="both"/>
      </w:pPr>
      <w:r>
        <w:t xml:space="preserve">BNA Portfolio </w:t>
      </w:r>
      <w:r w:rsidR="00DB739C">
        <w:t>6620</w:t>
      </w:r>
    </w:p>
    <w:p w14:paraId="7DEB0FE1" w14:textId="43F79C62" w:rsidR="007D54F7" w:rsidRDefault="003A2E0D" w:rsidP="00664C8E">
      <w:pPr>
        <w:pStyle w:val="BodyText"/>
        <w:numPr>
          <w:ilvl w:val="0"/>
          <w:numId w:val="21"/>
        </w:numPr>
        <w:spacing w:line="242" w:lineRule="auto"/>
        <w:ind w:right="118"/>
        <w:jc w:val="both"/>
      </w:pPr>
      <w:r>
        <w:t xml:space="preserve">B&amp;L </w:t>
      </w:r>
      <w:r>
        <w:rPr>
          <w:rFonts w:cs="Times New Roman"/>
        </w:rPr>
        <w:t>¶</w:t>
      </w:r>
      <w:r w:rsidR="009F7BAB">
        <w:rPr>
          <w:rFonts w:cs="Times New Roman"/>
        </w:rPr>
        <w:t xml:space="preserve"> </w:t>
      </w:r>
      <w:r w:rsidR="009F7BAB">
        <w:t>73.1</w:t>
      </w:r>
      <w:r w:rsidR="00CC1933">
        <w:t>, 73.2, 73.3, 73.5</w:t>
      </w:r>
    </w:p>
    <w:p w14:paraId="4AB7B137" w14:textId="65AB2101" w:rsidR="0041699D" w:rsidRDefault="0041699D" w:rsidP="00C271AF">
      <w:pPr>
        <w:pStyle w:val="BodyText"/>
        <w:spacing w:line="242" w:lineRule="auto"/>
        <w:ind w:left="0" w:right="118" w:firstLine="0"/>
        <w:jc w:val="both"/>
        <w:rPr>
          <w:b/>
          <w:bCs/>
          <w:i/>
          <w:iCs/>
          <w:u w:val="single"/>
        </w:rPr>
      </w:pPr>
      <w:r w:rsidRPr="0041699D">
        <w:rPr>
          <w:b/>
          <w:bCs/>
          <w:i/>
          <w:iCs/>
          <w:highlight w:val="yellow"/>
          <w:u w:val="single"/>
        </w:rPr>
        <w:t>Monday September 2: Labor Day, no class</w:t>
      </w:r>
    </w:p>
    <w:p w14:paraId="67E97F13" w14:textId="30348794" w:rsidR="00D3046D" w:rsidRPr="00976FD9" w:rsidRDefault="00E24C68" w:rsidP="00C271AF">
      <w:pPr>
        <w:pStyle w:val="BodyText"/>
        <w:spacing w:line="242" w:lineRule="auto"/>
        <w:ind w:left="0" w:right="118" w:firstLine="0"/>
        <w:jc w:val="both"/>
        <w:rPr>
          <w:b/>
          <w:bCs/>
          <w:i/>
          <w:iCs/>
          <w:u w:val="single"/>
        </w:rPr>
      </w:pPr>
      <w:r>
        <w:rPr>
          <w:b/>
          <w:bCs/>
          <w:i/>
          <w:iCs/>
          <w:u w:val="single"/>
        </w:rPr>
        <w:t xml:space="preserve">Class 5: </w:t>
      </w:r>
      <w:r w:rsidR="0041699D">
        <w:rPr>
          <w:b/>
          <w:bCs/>
          <w:i/>
          <w:iCs/>
          <w:u w:val="single"/>
        </w:rPr>
        <w:t>Wed</w:t>
      </w:r>
      <w:r w:rsidR="00526045">
        <w:rPr>
          <w:b/>
          <w:bCs/>
          <w:i/>
          <w:iCs/>
          <w:u w:val="single"/>
        </w:rPr>
        <w:t>nesday</w:t>
      </w:r>
      <w:r w:rsidR="009404AE" w:rsidRPr="00976FD9">
        <w:rPr>
          <w:b/>
          <w:bCs/>
          <w:i/>
          <w:iCs/>
          <w:u w:val="single"/>
        </w:rPr>
        <w:t xml:space="preserve"> </w:t>
      </w:r>
      <w:r w:rsidR="0041699D">
        <w:rPr>
          <w:b/>
          <w:bCs/>
          <w:i/>
          <w:iCs/>
          <w:u w:val="single"/>
        </w:rPr>
        <w:t>Sept</w:t>
      </w:r>
      <w:r w:rsidR="009404AE" w:rsidRPr="00976FD9">
        <w:rPr>
          <w:b/>
          <w:bCs/>
          <w:i/>
          <w:iCs/>
          <w:u w:val="single"/>
        </w:rPr>
        <w:t xml:space="preserve"> </w:t>
      </w:r>
      <w:r w:rsidR="0041699D">
        <w:rPr>
          <w:b/>
          <w:bCs/>
          <w:i/>
          <w:iCs/>
          <w:u w:val="single"/>
        </w:rPr>
        <w:t>4</w:t>
      </w:r>
    </w:p>
    <w:p w14:paraId="2702B714" w14:textId="58DA5953" w:rsidR="009404AE" w:rsidRPr="00122C47" w:rsidRDefault="009404AE" w:rsidP="00C271AF">
      <w:pPr>
        <w:pStyle w:val="BodyText"/>
        <w:spacing w:line="242" w:lineRule="auto"/>
        <w:ind w:left="0" w:right="118" w:firstLine="0"/>
        <w:jc w:val="both"/>
        <w:rPr>
          <w:i/>
          <w:iCs/>
        </w:rPr>
      </w:pPr>
      <w:r w:rsidRPr="00122C47">
        <w:rPr>
          <w:i/>
          <w:iCs/>
        </w:rPr>
        <w:t>Source Rules</w:t>
      </w:r>
      <w:r w:rsidR="00A4485A">
        <w:rPr>
          <w:i/>
          <w:iCs/>
        </w:rPr>
        <w:t xml:space="preserve"> II</w:t>
      </w:r>
      <w:r w:rsidR="00E201E5">
        <w:rPr>
          <w:i/>
          <w:iCs/>
        </w:rPr>
        <w:t>: Property Sales</w:t>
      </w:r>
      <w:r w:rsidR="00C33675">
        <w:rPr>
          <w:i/>
          <w:iCs/>
        </w:rPr>
        <w:t>, Special Rules</w:t>
      </w:r>
    </w:p>
    <w:p w14:paraId="737A3634" w14:textId="77777777" w:rsidR="005C3FE8" w:rsidRPr="003741D5" w:rsidRDefault="005C3FE8" w:rsidP="005C3FE8">
      <w:pPr>
        <w:pStyle w:val="BodyText"/>
        <w:spacing w:line="242" w:lineRule="auto"/>
        <w:ind w:left="0" w:right="118" w:firstLine="0"/>
        <w:jc w:val="both"/>
      </w:pPr>
      <w:r>
        <w:rPr>
          <w:u w:val="single"/>
        </w:rPr>
        <w:t>Primary Sources</w:t>
      </w:r>
      <w:r>
        <w:t>:</w:t>
      </w:r>
    </w:p>
    <w:p w14:paraId="327E69C5" w14:textId="1BAE408D" w:rsidR="005C3FE8" w:rsidRDefault="005C3FE8" w:rsidP="00664C8E">
      <w:pPr>
        <w:pStyle w:val="BodyText"/>
        <w:numPr>
          <w:ilvl w:val="0"/>
          <w:numId w:val="30"/>
        </w:numPr>
        <w:spacing w:line="242" w:lineRule="auto"/>
        <w:ind w:right="118"/>
        <w:jc w:val="both"/>
      </w:pPr>
      <w:r>
        <w:t>IRC sections 861; 862; 863; 865</w:t>
      </w:r>
    </w:p>
    <w:p w14:paraId="57BB034C" w14:textId="5CDA2C27" w:rsidR="00D02DD7" w:rsidRPr="00D22A80" w:rsidRDefault="005C3FE8" w:rsidP="00A66413">
      <w:pPr>
        <w:pStyle w:val="BodyText"/>
        <w:numPr>
          <w:ilvl w:val="0"/>
          <w:numId w:val="30"/>
        </w:numPr>
        <w:spacing w:line="242" w:lineRule="auto"/>
        <w:ind w:right="118"/>
        <w:jc w:val="both"/>
      </w:pPr>
      <w:r>
        <w:t xml:space="preserve">Reg. </w:t>
      </w:r>
      <w:r>
        <w:rPr>
          <w:rFonts w:cs="Times New Roman"/>
        </w:rPr>
        <w:t>§</w:t>
      </w:r>
      <w:r w:rsidRPr="00F16909">
        <w:t> </w:t>
      </w:r>
      <w:r w:rsidR="00C52373">
        <w:t>1.863-2</w:t>
      </w:r>
      <w:r w:rsidR="00BB10F9">
        <w:t>; 1.863-3</w:t>
      </w:r>
    </w:p>
    <w:p w14:paraId="7665C0F2" w14:textId="77777777" w:rsidR="008C4C06" w:rsidRDefault="008C4C06" w:rsidP="008C4C06">
      <w:pPr>
        <w:pStyle w:val="BodyText"/>
        <w:spacing w:line="242" w:lineRule="auto"/>
        <w:ind w:right="118"/>
        <w:jc w:val="both"/>
      </w:pPr>
      <w:r w:rsidRPr="009D39BC">
        <w:rPr>
          <w:u w:val="single"/>
        </w:rPr>
        <w:t>Secondary Sources</w:t>
      </w:r>
      <w:r>
        <w:t>:</w:t>
      </w:r>
    </w:p>
    <w:p w14:paraId="38A7F19C" w14:textId="435EEDE3" w:rsidR="008C4C06" w:rsidRPr="009D39BC" w:rsidRDefault="008C4C06" w:rsidP="00664C8E">
      <w:pPr>
        <w:pStyle w:val="BodyText"/>
        <w:numPr>
          <w:ilvl w:val="0"/>
          <w:numId w:val="34"/>
        </w:numPr>
        <w:spacing w:line="242" w:lineRule="auto"/>
        <w:ind w:right="118"/>
        <w:jc w:val="both"/>
      </w:pPr>
      <w:r>
        <w:t>Nutshell Chapter 3</w:t>
      </w:r>
    </w:p>
    <w:p w14:paraId="1DECC484" w14:textId="77777777" w:rsidR="008C4C06" w:rsidRDefault="008C4C06" w:rsidP="00664C8E">
      <w:pPr>
        <w:pStyle w:val="BodyText"/>
        <w:numPr>
          <w:ilvl w:val="0"/>
          <w:numId w:val="34"/>
        </w:numPr>
        <w:spacing w:line="242" w:lineRule="auto"/>
        <w:ind w:right="118"/>
        <w:jc w:val="both"/>
      </w:pPr>
      <w:r>
        <w:t>BNA Portfolio 6620</w:t>
      </w:r>
    </w:p>
    <w:p w14:paraId="1F3BC370" w14:textId="4CC202AA" w:rsidR="008C4C06" w:rsidRDefault="008C4C06" w:rsidP="00664C8E">
      <w:pPr>
        <w:pStyle w:val="BodyText"/>
        <w:numPr>
          <w:ilvl w:val="0"/>
          <w:numId w:val="34"/>
        </w:numPr>
        <w:spacing w:line="242" w:lineRule="auto"/>
        <w:ind w:right="118"/>
        <w:jc w:val="both"/>
      </w:pPr>
      <w:r>
        <w:t xml:space="preserve">B&amp;L </w:t>
      </w:r>
      <w:r>
        <w:rPr>
          <w:rFonts w:cs="Times New Roman"/>
        </w:rPr>
        <w:t xml:space="preserve">¶ </w:t>
      </w:r>
      <w:r>
        <w:t>73.</w:t>
      </w:r>
      <w:r w:rsidR="006D09BE">
        <w:t>4</w:t>
      </w:r>
      <w:r>
        <w:t>, .73.</w:t>
      </w:r>
      <w:r w:rsidR="006D09BE">
        <w:t>6</w:t>
      </w:r>
      <w:r>
        <w:t>, 73.</w:t>
      </w:r>
      <w:r w:rsidR="006D09BE">
        <w:t>10</w:t>
      </w:r>
    </w:p>
    <w:p w14:paraId="1BB0AC76" w14:textId="574E3004" w:rsidR="00EA59D8" w:rsidRPr="00976FD9" w:rsidRDefault="00EA59D8" w:rsidP="00EA59D8">
      <w:pPr>
        <w:pStyle w:val="BodyText"/>
        <w:spacing w:line="242" w:lineRule="auto"/>
        <w:ind w:left="0" w:right="118" w:firstLine="0"/>
        <w:jc w:val="both"/>
        <w:rPr>
          <w:b/>
          <w:bCs/>
          <w:i/>
          <w:iCs/>
          <w:u w:val="single"/>
        </w:rPr>
      </w:pPr>
      <w:r>
        <w:rPr>
          <w:b/>
          <w:bCs/>
          <w:i/>
          <w:iCs/>
          <w:u w:val="single"/>
        </w:rPr>
        <w:t xml:space="preserve">Class </w:t>
      </w:r>
      <w:r w:rsidR="002E561F">
        <w:rPr>
          <w:b/>
          <w:bCs/>
          <w:i/>
          <w:iCs/>
          <w:u w:val="single"/>
        </w:rPr>
        <w:t>6</w:t>
      </w:r>
      <w:r>
        <w:rPr>
          <w:b/>
          <w:bCs/>
          <w:i/>
          <w:iCs/>
          <w:u w:val="single"/>
        </w:rPr>
        <w:t xml:space="preserve">: </w:t>
      </w:r>
      <w:r w:rsidR="002E561F">
        <w:rPr>
          <w:b/>
          <w:bCs/>
          <w:i/>
          <w:iCs/>
          <w:u w:val="single"/>
        </w:rPr>
        <w:t>Mon</w:t>
      </w:r>
      <w:r w:rsidRPr="00976FD9">
        <w:rPr>
          <w:b/>
          <w:bCs/>
          <w:i/>
          <w:iCs/>
          <w:u w:val="single"/>
        </w:rPr>
        <w:t xml:space="preserve"> </w:t>
      </w:r>
      <w:r>
        <w:rPr>
          <w:b/>
          <w:bCs/>
          <w:i/>
          <w:iCs/>
          <w:u w:val="single"/>
        </w:rPr>
        <w:t>Sept</w:t>
      </w:r>
      <w:r w:rsidRPr="00976FD9">
        <w:rPr>
          <w:b/>
          <w:bCs/>
          <w:i/>
          <w:iCs/>
          <w:u w:val="single"/>
        </w:rPr>
        <w:t xml:space="preserve"> </w:t>
      </w:r>
      <w:r w:rsidR="005F5C86">
        <w:rPr>
          <w:b/>
          <w:bCs/>
          <w:i/>
          <w:iCs/>
          <w:u w:val="single"/>
        </w:rPr>
        <w:t>9</w:t>
      </w:r>
    </w:p>
    <w:p w14:paraId="63D4DA5F" w14:textId="7D3288DF" w:rsidR="00EA59D8" w:rsidRPr="00122C47" w:rsidRDefault="00EA59D8" w:rsidP="00EA59D8">
      <w:pPr>
        <w:pStyle w:val="BodyText"/>
        <w:spacing w:line="242" w:lineRule="auto"/>
        <w:ind w:left="0" w:right="118" w:firstLine="0"/>
        <w:jc w:val="both"/>
        <w:rPr>
          <w:i/>
          <w:iCs/>
        </w:rPr>
      </w:pPr>
      <w:r w:rsidRPr="00122C47">
        <w:rPr>
          <w:i/>
          <w:iCs/>
        </w:rPr>
        <w:t>Source Rules</w:t>
      </w:r>
      <w:r w:rsidR="00A4485A">
        <w:rPr>
          <w:i/>
          <w:iCs/>
        </w:rPr>
        <w:t xml:space="preserve"> III</w:t>
      </w:r>
      <w:r>
        <w:rPr>
          <w:i/>
          <w:iCs/>
        </w:rPr>
        <w:t xml:space="preserve">: </w:t>
      </w:r>
      <w:r w:rsidR="00A4485A">
        <w:rPr>
          <w:i/>
          <w:iCs/>
        </w:rPr>
        <w:t xml:space="preserve">Services, </w:t>
      </w:r>
      <w:r w:rsidR="002E561F">
        <w:rPr>
          <w:i/>
          <w:iCs/>
        </w:rPr>
        <w:t>Rents and Royalties</w:t>
      </w:r>
    </w:p>
    <w:p w14:paraId="77CA4E7E" w14:textId="77777777" w:rsidR="00EA59D8" w:rsidRPr="003741D5" w:rsidRDefault="00EA59D8" w:rsidP="00EA59D8">
      <w:pPr>
        <w:pStyle w:val="BodyText"/>
        <w:spacing w:line="242" w:lineRule="auto"/>
        <w:ind w:left="0" w:right="118" w:firstLine="0"/>
        <w:jc w:val="both"/>
      </w:pPr>
      <w:r>
        <w:rPr>
          <w:u w:val="single"/>
        </w:rPr>
        <w:t>Primary Sources</w:t>
      </w:r>
      <w:r>
        <w:t>:</w:t>
      </w:r>
    </w:p>
    <w:p w14:paraId="27322BC4" w14:textId="6D94E277" w:rsidR="00EA59D8" w:rsidRDefault="00EA59D8" w:rsidP="00EA59D8">
      <w:pPr>
        <w:pStyle w:val="BodyText"/>
        <w:numPr>
          <w:ilvl w:val="0"/>
          <w:numId w:val="30"/>
        </w:numPr>
        <w:spacing w:line="242" w:lineRule="auto"/>
        <w:ind w:right="118"/>
        <w:jc w:val="both"/>
      </w:pPr>
      <w:r>
        <w:t>IRC sections 861; 862; 863</w:t>
      </w:r>
    </w:p>
    <w:p w14:paraId="4AC5B892" w14:textId="10003B4E" w:rsidR="00EA59D8" w:rsidRDefault="00EA59D8" w:rsidP="00EA59D8">
      <w:pPr>
        <w:pStyle w:val="BodyText"/>
        <w:numPr>
          <w:ilvl w:val="0"/>
          <w:numId w:val="30"/>
        </w:numPr>
        <w:spacing w:line="242" w:lineRule="auto"/>
        <w:ind w:right="118"/>
        <w:jc w:val="both"/>
      </w:pPr>
      <w:r>
        <w:t xml:space="preserve">Reg. </w:t>
      </w:r>
      <w:r>
        <w:rPr>
          <w:rFonts w:cs="Times New Roman"/>
        </w:rPr>
        <w:t>§</w:t>
      </w:r>
      <w:r w:rsidRPr="00F16909">
        <w:t> </w:t>
      </w:r>
      <w:r>
        <w:t>1.86</w:t>
      </w:r>
      <w:r w:rsidR="00A66413">
        <w:t>1</w:t>
      </w:r>
      <w:r>
        <w:t>-</w:t>
      </w:r>
      <w:r w:rsidR="00A66413">
        <w:t>18</w:t>
      </w:r>
    </w:p>
    <w:p w14:paraId="1E46A5FD" w14:textId="77777777" w:rsidR="00EA59D8" w:rsidRPr="00D22A80" w:rsidRDefault="00EA59D8" w:rsidP="00EA59D8">
      <w:pPr>
        <w:pStyle w:val="BodyText"/>
        <w:numPr>
          <w:ilvl w:val="0"/>
          <w:numId w:val="30"/>
        </w:numPr>
        <w:spacing w:line="242" w:lineRule="auto"/>
        <w:ind w:right="118"/>
        <w:jc w:val="both"/>
      </w:pPr>
      <w:r>
        <w:t xml:space="preserve">Prop. Reg. </w:t>
      </w:r>
      <w:r>
        <w:rPr>
          <w:rFonts w:cs="Times New Roman"/>
        </w:rPr>
        <w:t>§ 1.861-19</w:t>
      </w:r>
    </w:p>
    <w:p w14:paraId="175A926F" w14:textId="77777777" w:rsidR="00EA59D8" w:rsidRPr="00A86225" w:rsidRDefault="00EA59D8" w:rsidP="00EA59D8">
      <w:pPr>
        <w:pStyle w:val="BodyText"/>
        <w:numPr>
          <w:ilvl w:val="0"/>
          <w:numId w:val="30"/>
        </w:numPr>
        <w:spacing w:line="242" w:lineRule="auto"/>
        <w:ind w:right="118"/>
        <w:jc w:val="both"/>
      </w:pPr>
      <w:r w:rsidRPr="00A86225">
        <w:rPr>
          <w:rFonts w:cs="Times New Roman"/>
          <w:i/>
          <w:iCs/>
        </w:rPr>
        <w:t>Commissioner v. Wodehouse</w:t>
      </w:r>
      <w:r>
        <w:rPr>
          <w:rFonts w:cs="Times New Roman"/>
        </w:rPr>
        <w:t>, 337 U.S. 369 (1949)</w:t>
      </w:r>
    </w:p>
    <w:p w14:paraId="08B076A8" w14:textId="77777777" w:rsidR="00EA59D8" w:rsidRDefault="00AB6294" w:rsidP="00EA59D8">
      <w:pPr>
        <w:pStyle w:val="BodyText"/>
        <w:numPr>
          <w:ilvl w:val="0"/>
          <w:numId w:val="30"/>
        </w:numPr>
        <w:spacing w:line="242" w:lineRule="auto"/>
        <w:ind w:right="118"/>
        <w:jc w:val="both"/>
        <w:rPr>
          <w:rFonts w:cs="Times New Roman"/>
        </w:rPr>
      </w:pPr>
      <w:hyperlink r:id="rId17" w:history="1">
        <w:r w:rsidR="00EA59D8" w:rsidRPr="00A86225">
          <w:rPr>
            <w:rFonts w:cs="Times New Roman"/>
            <w:i/>
          </w:rPr>
          <w:t>Boulez v. Commissioner</w:t>
        </w:r>
        <w:r w:rsidR="00EA59D8" w:rsidRPr="00A86225">
          <w:rPr>
            <w:rFonts w:cs="Times New Roman"/>
          </w:rPr>
          <w:t>, 83 T.C. 584 (Tax Ct.</w:t>
        </w:r>
        <w:r w:rsidR="00EA59D8">
          <w:rPr>
            <w:rFonts w:cs="Times New Roman"/>
          </w:rPr>
          <w:t xml:space="preserve"> </w:t>
        </w:r>
        <w:r w:rsidR="00EA59D8" w:rsidRPr="00A86225">
          <w:rPr>
            <w:rFonts w:cs="Times New Roman"/>
          </w:rPr>
          <w:t>1984)</w:t>
        </w:r>
      </w:hyperlink>
    </w:p>
    <w:p w14:paraId="5098B374" w14:textId="77777777" w:rsidR="00854A2E" w:rsidRDefault="00854A2E" w:rsidP="00854A2E">
      <w:pPr>
        <w:pStyle w:val="BodyText"/>
        <w:numPr>
          <w:ilvl w:val="0"/>
          <w:numId w:val="30"/>
        </w:numPr>
        <w:spacing w:line="242" w:lineRule="auto"/>
        <w:ind w:right="118"/>
        <w:jc w:val="both"/>
        <w:rPr>
          <w:rStyle w:val="Hyperlink"/>
          <w:color w:val="auto"/>
          <w:u w:val="none"/>
        </w:rPr>
      </w:pPr>
      <w:r w:rsidRPr="00F37050">
        <w:rPr>
          <w:rStyle w:val="Hyperlink"/>
          <w:color w:val="auto"/>
          <w:u w:val="none"/>
        </w:rPr>
        <w:lastRenderedPageBreak/>
        <w:t>Rev. Rul. 84-7</w:t>
      </w:r>
      <w:r>
        <w:rPr>
          <w:rStyle w:val="Hyperlink"/>
          <w:color w:val="auto"/>
          <w:u w:val="none"/>
        </w:rPr>
        <w:t>8</w:t>
      </w:r>
    </w:p>
    <w:p w14:paraId="613F331C" w14:textId="0D2953C4" w:rsidR="00854A2E" w:rsidRDefault="00854A2E" w:rsidP="00854A2E">
      <w:pPr>
        <w:pStyle w:val="BodyText"/>
        <w:numPr>
          <w:ilvl w:val="0"/>
          <w:numId w:val="30"/>
        </w:numPr>
        <w:spacing w:line="242" w:lineRule="auto"/>
        <w:ind w:right="118"/>
        <w:jc w:val="both"/>
        <w:rPr>
          <w:rFonts w:cs="Times New Roman"/>
        </w:rPr>
      </w:pPr>
      <w:r>
        <w:rPr>
          <w:rStyle w:val="Hyperlink"/>
          <w:color w:val="auto"/>
          <w:u w:val="none"/>
        </w:rPr>
        <w:t>Rev. Rul. 68-443</w:t>
      </w:r>
    </w:p>
    <w:p w14:paraId="74C4C5B2" w14:textId="77777777" w:rsidR="00EA59D8" w:rsidRDefault="00EA59D8" w:rsidP="00EA59D8">
      <w:pPr>
        <w:pStyle w:val="BodyText"/>
        <w:spacing w:line="242" w:lineRule="auto"/>
        <w:ind w:right="118"/>
        <w:jc w:val="both"/>
      </w:pPr>
      <w:r w:rsidRPr="009D39BC">
        <w:rPr>
          <w:u w:val="single"/>
        </w:rPr>
        <w:t>Secondary Sources</w:t>
      </w:r>
      <w:r>
        <w:t>:</w:t>
      </w:r>
    </w:p>
    <w:p w14:paraId="3BE1467C" w14:textId="77777777" w:rsidR="00EA59D8" w:rsidRPr="009D39BC" w:rsidRDefault="00EA59D8" w:rsidP="00EA59D8">
      <w:pPr>
        <w:pStyle w:val="BodyText"/>
        <w:numPr>
          <w:ilvl w:val="0"/>
          <w:numId w:val="34"/>
        </w:numPr>
        <w:spacing w:line="242" w:lineRule="auto"/>
        <w:ind w:right="118"/>
        <w:jc w:val="both"/>
      </w:pPr>
      <w:r>
        <w:t>Nutshell Chapter 3</w:t>
      </w:r>
    </w:p>
    <w:p w14:paraId="4C59D099" w14:textId="77777777" w:rsidR="00EA59D8" w:rsidRDefault="00EA59D8" w:rsidP="00EA59D8">
      <w:pPr>
        <w:pStyle w:val="BodyText"/>
        <w:numPr>
          <w:ilvl w:val="0"/>
          <w:numId w:val="34"/>
        </w:numPr>
        <w:spacing w:line="242" w:lineRule="auto"/>
        <w:ind w:right="118"/>
        <w:jc w:val="both"/>
      </w:pPr>
      <w:r>
        <w:t>BNA Portfolio 6620</w:t>
      </w:r>
    </w:p>
    <w:p w14:paraId="2CA45759" w14:textId="77777777" w:rsidR="00EA59D8" w:rsidRDefault="00EA59D8" w:rsidP="00EA59D8">
      <w:pPr>
        <w:pStyle w:val="BodyText"/>
        <w:numPr>
          <w:ilvl w:val="0"/>
          <w:numId w:val="34"/>
        </w:numPr>
        <w:spacing w:line="242" w:lineRule="auto"/>
        <w:ind w:right="118"/>
        <w:jc w:val="both"/>
      </w:pPr>
      <w:r>
        <w:t xml:space="preserve">B&amp;L </w:t>
      </w:r>
      <w:r>
        <w:rPr>
          <w:rFonts w:cs="Times New Roman"/>
        </w:rPr>
        <w:t xml:space="preserve">¶ </w:t>
      </w:r>
      <w:r>
        <w:t>73.4, .73.6, 73.10</w:t>
      </w:r>
    </w:p>
    <w:p w14:paraId="17349FFE" w14:textId="77777777" w:rsidR="00552231" w:rsidRDefault="00552231" w:rsidP="00552231">
      <w:pPr>
        <w:pStyle w:val="BodyText"/>
        <w:spacing w:line="242" w:lineRule="auto"/>
        <w:ind w:left="720" w:right="118" w:firstLine="0"/>
        <w:jc w:val="both"/>
      </w:pPr>
    </w:p>
    <w:p w14:paraId="69DD55DC" w14:textId="7747885D" w:rsidR="005F5C86" w:rsidRPr="00976FD9" w:rsidRDefault="005F5C86" w:rsidP="005F5C86">
      <w:pPr>
        <w:pStyle w:val="BodyText"/>
        <w:spacing w:line="242" w:lineRule="auto"/>
        <w:ind w:left="0" w:right="118" w:firstLine="0"/>
        <w:jc w:val="both"/>
        <w:rPr>
          <w:b/>
          <w:bCs/>
          <w:i/>
          <w:iCs/>
          <w:u w:val="single"/>
        </w:rPr>
      </w:pPr>
      <w:r>
        <w:rPr>
          <w:b/>
          <w:bCs/>
          <w:i/>
          <w:iCs/>
          <w:u w:val="single"/>
        </w:rPr>
        <w:t xml:space="preserve">Class </w:t>
      </w:r>
      <w:r w:rsidR="001D545F">
        <w:rPr>
          <w:b/>
          <w:bCs/>
          <w:i/>
          <w:iCs/>
          <w:u w:val="single"/>
        </w:rPr>
        <w:t>7</w:t>
      </w:r>
      <w:r>
        <w:rPr>
          <w:b/>
          <w:bCs/>
          <w:i/>
          <w:iCs/>
          <w:u w:val="single"/>
        </w:rPr>
        <w:t>: Wed</w:t>
      </w:r>
      <w:r w:rsidRPr="00976FD9">
        <w:rPr>
          <w:b/>
          <w:bCs/>
          <w:i/>
          <w:iCs/>
          <w:u w:val="single"/>
        </w:rPr>
        <w:t xml:space="preserve"> </w:t>
      </w:r>
      <w:r>
        <w:rPr>
          <w:b/>
          <w:bCs/>
          <w:i/>
          <w:iCs/>
          <w:u w:val="single"/>
        </w:rPr>
        <w:t>Sept</w:t>
      </w:r>
      <w:r w:rsidRPr="00976FD9">
        <w:rPr>
          <w:b/>
          <w:bCs/>
          <w:i/>
          <w:iCs/>
          <w:u w:val="single"/>
        </w:rPr>
        <w:t xml:space="preserve"> </w:t>
      </w:r>
      <w:r>
        <w:rPr>
          <w:b/>
          <w:bCs/>
          <w:i/>
          <w:iCs/>
          <w:u w:val="single"/>
        </w:rPr>
        <w:t>11</w:t>
      </w:r>
    </w:p>
    <w:p w14:paraId="6B33CF75" w14:textId="48D30F51" w:rsidR="005F5C86" w:rsidRPr="00122C47" w:rsidRDefault="005F5C86" w:rsidP="005F5C86">
      <w:pPr>
        <w:pStyle w:val="BodyText"/>
        <w:spacing w:line="242" w:lineRule="auto"/>
        <w:ind w:left="0" w:right="118" w:firstLine="0"/>
        <w:jc w:val="both"/>
        <w:rPr>
          <w:i/>
          <w:iCs/>
        </w:rPr>
      </w:pPr>
      <w:r w:rsidRPr="00122C47">
        <w:rPr>
          <w:i/>
          <w:iCs/>
        </w:rPr>
        <w:t>Source Rules</w:t>
      </w:r>
      <w:r>
        <w:rPr>
          <w:i/>
          <w:iCs/>
        </w:rPr>
        <w:t>: Allocating Deductions</w:t>
      </w:r>
    </w:p>
    <w:p w14:paraId="3DAAA2FB" w14:textId="77777777" w:rsidR="005F5C86" w:rsidRPr="003741D5" w:rsidRDefault="005F5C86" w:rsidP="005F5C86">
      <w:pPr>
        <w:pStyle w:val="BodyText"/>
        <w:spacing w:line="242" w:lineRule="auto"/>
        <w:ind w:left="0" w:right="118" w:firstLine="0"/>
        <w:jc w:val="both"/>
      </w:pPr>
      <w:r>
        <w:rPr>
          <w:u w:val="single"/>
        </w:rPr>
        <w:t>Primary Sources</w:t>
      </w:r>
      <w:r>
        <w:t>:</w:t>
      </w:r>
    </w:p>
    <w:p w14:paraId="563B4B2D" w14:textId="1F9C814A" w:rsidR="005F5C86" w:rsidRDefault="005F5C86" w:rsidP="005F5C86">
      <w:pPr>
        <w:pStyle w:val="BodyText"/>
        <w:numPr>
          <w:ilvl w:val="0"/>
          <w:numId w:val="30"/>
        </w:numPr>
        <w:spacing w:line="242" w:lineRule="auto"/>
        <w:ind w:right="118"/>
        <w:jc w:val="both"/>
      </w:pPr>
      <w:r>
        <w:t>IRC sections 861; 862</w:t>
      </w:r>
    </w:p>
    <w:p w14:paraId="13193FD1" w14:textId="3B76E927" w:rsidR="005F5C86" w:rsidRPr="00A66413" w:rsidRDefault="005F5C86" w:rsidP="00A66413">
      <w:pPr>
        <w:pStyle w:val="BodyText"/>
        <w:numPr>
          <w:ilvl w:val="0"/>
          <w:numId w:val="30"/>
        </w:numPr>
        <w:spacing w:line="242" w:lineRule="auto"/>
        <w:ind w:right="118"/>
        <w:jc w:val="both"/>
      </w:pPr>
      <w:r>
        <w:t xml:space="preserve">Reg. </w:t>
      </w:r>
      <w:r>
        <w:rPr>
          <w:rFonts w:cs="Times New Roman"/>
        </w:rPr>
        <w:t>§</w:t>
      </w:r>
      <w:r w:rsidRPr="00F16909">
        <w:t>§</w:t>
      </w:r>
      <w:r>
        <w:t xml:space="preserve"> 1.861-8(e); 1.861-9T; 1.861-17 (skim)</w:t>
      </w:r>
    </w:p>
    <w:p w14:paraId="4AB1FCEE" w14:textId="77777777" w:rsidR="005F5C86" w:rsidRDefault="005F5C86" w:rsidP="005F5C86">
      <w:pPr>
        <w:pStyle w:val="BodyText"/>
        <w:spacing w:line="242" w:lineRule="auto"/>
        <w:ind w:right="118"/>
        <w:jc w:val="both"/>
      </w:pPr>
      <w:r w:rsidRPr="009D39BC">
        <w:rPr>
          <w:u w:val="single"/>
        </w:rPr>
        <w:t>Secondary Sources</w:t>
      </w:r>
      <w:r>
        <w:t>:</w:t>
      </w:r>
    </w:p>
    <w:p w14:paraId="294125A8" w14:textId="77777777" w:rsidR="005F5C86" w:rsidRPr="009D39BC" w:rsidRDefault="005F5C86" w:rsidP="005F5C86">
      <w:pPr>
        <w:pStyle w:val="BodyText"/>
        <w:numPr>
          <w:ilvl w:val="0"/>
          <w:numId w:val="34"/>
        </w:numPr>
        <w:spacing w:line="242" w:lineRule="auto"/>
        <w:ind w:right="118"/>
        <w:jc w:val="both"/>
      </w:pPr>
      <w:r>
        <w:t>Nutshell Chapter 3</w:t>
      </w:r>
    </w:p>
    <w:p w14:paraId="434E66C9" w14:textId="77777777" w:rsidR="005F5C86" w:rsidRDefault="005F5C86" w:rsidP="005F5C86">
      <w:pPr>
        <w:pStyle w:val="BodyText"/>
        <w:numPr>
          <w:ilvl w:val="0"/>
          <w:numId w:val="34"/>
        </w:numPr>
        <w:spacing w:line="242" w:lineRule="auto"/>
        <w:ind w:right="118"/>
        <w:jc w:val="both"/>
      </w:pPr>
      <w:r>
        <w:t>BNA Portfolio 6620</w:t>
      </w:r>
    </w:p>
    <w:p w14:paraId="31CA152C" w14:textId="77777777" w:rsidR="005F5C86" w:rsidRDefault="005F5C86" w:rsidP="005F5C86">
      <w:pPr>
        <w:pStyle w:val="BodyText"/>
        <w:numPr>
          <w:ilvl w:val="0"/>
          <w:numId w:val="34"/>
        </w:numPr>
        <w:spacing w:line="242" w:lineRule="auto"/>
        <w:ind w:right="118"/>
        <w:jc w:val="both"/>
      </w:pPr>
      <w:r>
        <w:t xml:space="preserve">B&amp;L </w:t>
      </w:r>
      <w:r>
        <w:rPr>
          <w:rFonts w:cs="Times New Roman"/>
        </w:rPr>
        <w:t xml:space="preserve">¶ </w:t>
      </w:r>
      <w:r>
        <w:t>73.4, .73.6, 73.10</w:t>
      </w:r>
    </w:p>
    <w:p w14:paraId="11A5AB7E" w14:textId="77777777" w:rsidR="00EA59D8" w:rsidRDefault="00EA59D8" w:rsidP="00757ED2">
      <w:pPr>
        <w:pStyle w:val="BodyText"/>
        <w:spacing w:line="242" w:lineRule="auto"/>
        <w:ind w:left="0" w:right="118" w:firstLine="0"/>
        <w:jc w:val="both"/>
        <w:rPr>
          <w:b/>
          <w:bCs/>
          <w:i/>
          <w:iCs/>
          <w:u w:val="single"/>
        </w:rPr>
      </w:pPr>
    </w:p>
    <w:p w14:paraId="2DB8648F" w14:textId="3BD8A9A3" w:rsidR="00757ED2" w:rsidRPr="00976FD9" w:rsidRDefault="00757ED2" w:rsidP="00757ED2">
      <w:pPr>
        <w:pStyle w:val="BodyText"/>
        <w:spacing w:line="242" w:lineRule="auto"/>
        <w:ind w:left="0" w:right="118" w:firstLine="0"/>
        <w:jc w:val="both"/>
        <w:rPr>
          <w:b/>
          <w:bCs/>
          <w:i/>
          <w:iCs/>
          <w:u w:val="single"/>
        </w:rPr>
      </w:pPr>
      <w:r>
        <w:rPr>
          <w:b/>
          <w:bCs/>
          <w:i/>
          <w:iCs/>
          <w:u w:val="single"/>
        </w:rPr>
        <w:t xml:space="preserve">Class </w:t>
      </w:r>
      <w:r w:rsidR="001D545F">
        <w:rPr>
          <w:b/>
          <w:bCs/>
          <w:i/>
          <w:iCs/>
          <w:u w:val="single"/>
        </w:rPr>
        <w:t>8</w:t>
      </w:r>
      <w:r>
        <w:rPr>
          <w:b/>
          <w:bCs/>
          <w:i/>
          <w:iCs/>
          <w:u w:val="single"/>
        </w:rPr>
        <w:t>: Mon</w:t>
      </w:r>
      <w:r w:rsidR="007278B4">
        <w:rPr>
          <w:b/>
          <w:bCs/>
          <w:i/>
          <w:iCs/>
          <w:u w:val="single"/>
        </w:rPr>
        <w:t>day</w:t>
      </w:r>
      <w:r w:rsidRPr="00976FD9">
        <w:rPr>
          <w:b/>
          <w:bCs/>
          <w:i/>
          <w:iCs/>
          <w:u w:val="single"/>
        </w:rPr>
        <w:t xml:space="preserve"> </w:t>
      </w:r>
      <w:r>
        <w:rPr>
          <w:b/>
          <w:bCs/>
          <w:i/>
          <w:iCs/>
          <w:u w:val="single"/>
        </w:rPr>
        <w:t>Sept</w:t>
      </w:r>
      <w:r w:rsidRPr="00976FD9">
        <w:rPr>
          <w:b/>
          <w:bCs/>
          <w:i/>
          <w:iCs/>
          <w:u w:val="single"/>
        </w:rPr>
        <w:t xml:space="preserve"> </w:t>
      </w:r>
      <w:r w:rsidR="001D545F">
        <w:rPr>
          <w:b/>
          <w:bCs/>
          <w:i/>
          <w:iCs/>
          <w:u w:val="single"/>
        </w:rPr>
        <w:t>16</w:t>
      </w:r>
    </w:p>
    <w:p w14:paraId="15F69E57" w14:textId="68DA15DB" w:rsidR="00757ED2" w:rsidRPr="00122C47" w:rsidRDefault="001B03CF" w:rsidP="00757ED2">
      <w:pPr>
        <w:pStyle w:val="BodyText"/>
        <w:spacing w:line="242" w:lineRule="auto"/>
        <w:ind w:left="0" w:right="118" w:firstLine="0"/>
        <w:jc w:val="both"/>
        <w:rPr>
          <w:i/>
          <w:iCs/>
        </w:rPr>
      </w:pPr>
      <w:r>
        <w:rPr>
          <w:i/>
          <w:iCs/>
        </w:rPr>
        <w:t>Problem Set 1, Residency and Entity Classification</w:t>
      </w:r>
    </w:p>
    <w:p w14:paraId="38D16A71" w14:textId="77777777" w:rsidR="008A317F" w:rsidRDefault="008A317F" w:rsidP="00757ED2">
      <w:pPr>
        <w:pStyle w:val="BodyText"/>
        <w:spacing w:line="242" w:lineRule="auto"/>
        <w:ind w:left="0" w:right="118" w:firstLine="0"/>
        <w:jc w:val="both"/>
        <w:rPr>
          <w:rFonts w:cs="Times New Roman"/>
          <w:b/>
          <w:bCs/>
          <w:i/>
          <w:iCs/>
          <w:u w:val="single"/>
        </w:rPr>
      </w:pPr>
    </w:p>
    <w:p w14:paraId="4B717607" w14:textId="0D275415" w:rsidR="00BB3BA7" w:rsidRPr="001D545F" w:rsidRDefault="001B03CF" w:rsidP="00757ED2">
      <w:pPr>
        <w:pStyle w:val="BodyText"/>
        <w:spacing w:line="242" w:lineRule="auto"/>
        <w:ind w:left="0" w:right="118" w:firstLine="0"/>
        <w:jc w:val="both"/>
        <w:rPr>
          <w:rFonts w:cs="Times New Roman"/>
          <w:b/>
          <w:bCs/>
          <w:i/>
          <w:iCs/>
          <w:u w:val="single"/>
        </w:rPr>
      </w:pPr>
      <w:r w:rsidRPr="001D545F">
        <w:rPr>
          <w:rFonts w:cs="Times New Roman"/>
          <w:b/>
          <w:bCs/>
          <w:i/>
          <w:iCs/>
          <w:u w:val="single"/>
        </w:rPr>
        <w:t xml:space="preserve">Class </w:t>
      </w:r>
      <w:r w:rsidR="00D71873">
        <w:rPr>
          <w:rFonts w:cs="Times New Roman"/>
          <w:b/>
          <w:bCs/>
          <w:i/>
          <w:iCs/>
          <w:u w:val="single"/>
        </w:rPr>
        <w:t>9</w:t>
      </w:r>
      <w:r w:rsidR="007278B4" w:rsidRPr="001D545F">
        <w:rPr>
          <w:rFonts w:cs="Times New Roman"/>
          <w:b/>
          <w:bCs/>
          <w:i/>
          <w:iCs/>
          <w:u w:val="single"/>
        </w:rPr>
        <w:t>: Wednesday Sept 1</w:t>
      </w:r>
      <w:r w:rsidR="001D545F" w:rsidRPr="001D545F">
        <w:rPr>
          <w:rFonts w:cs="Times New Roman"/>
          <w:b/>
          <w:bCs/>
          <w:i/>
          <w:iCs/>
          <w:u w:val="single"/>
        </w:rPr>
        <w:t>8</w:t>
      </w:r>
    </w:p>
    <w:p w14:paraId="46309A05" w14:textId="3EC4B358" w:rsidR="007278B4" w:rsidRPr="007278B4" w:rsidRDefault="007278B4" w:rsidP="00757ED2">
      <w:pPr>
        <w:pStyle w:val="BodyText"/>
        <w:spacing w:line="242" w:lineRule="auto"/>
        <w:ind w:left="0" w:right="118" w:firstLine="0"/>
        <w:jc w:val="both"/>
        <w:rPr>
          <w:rFonts w:cs="Times New Roman"/>
          <w:i/>
          <w:iCs/>
        </w:rPr>
      </w:pPr>
      <w:r w:rsidRPr="007278B4">
        <w:rPr>
          <w:rFonts w:cs="Times New Roman"/>
          <w:i/>
          <w:iCs/>
        </w:rPr>
        <w:t>Problem Set 2: Source Rules</w:t>
      </w:r>
    </w:p>
    <w:p w14:paraId="466525F3" w14:textId="77777777" w:rsidR="001D545F" w:rsidRDefault="001D545F" w:rsidP="00C271AF">
      <w:pPr>
        <w:pStyle w:val="BodyText"/>
        <w:spacing w:line="242" w:lineRule="auto"/>
        <w:ind w:left="0" w:right="118" w:firstLine="0"/>
        <w:jc w:val="both"/>
        <w:rPr>
          <w:b/>
          <w:u w:val="single"/>
        </w:rPr>
      </w:pPr>
    </w:p>
    <w:p w14:paraId="7A467E73" w14:textId="11856AF6" w:rsidR="000D4020" w:rsidRPr="00D71873" w:rsidRDefault="00BB3BA7" w:rsidP="00C271AF">
      <w:pPr>
        <w:pStyle w:val="BodyText"/>
        <w:spacing w:line="242" w:lineRule="auto"/>
        <w:ind w:left="0" w:right="118" w:firstLine="0"/>
        <w:jc w:val="both"/>
        <w:rPr>
          <w:rFonts w:cs="Times New Roman"/>
          <w:b/>
          <w:i/>
          <w:iCs/>
        </w:rPr>
      </w:pPr>
      <w:r w:rsidRPr="00D71873">
        <w:rPr>
          <w:b/>
        </w:rPr>
        <w:t>Module 2 Inbound Taxation</w:t>
      </w:r>
    </w:p>
    <w:p w14:paraId="37A8D005" w14:textId="679D0F63" w:rsidR="009404AE" w:rsidRPr="00D75189" w:rsidRDefault="00E24C68" w:rsidP="00C271AF">
      <w:pPr>
        <w:pStyle w:val="BodyText"/>
        <w:spacing w:line="242" w:lineRule="auto"/>
        <w:ind w:left="0" w:right="118" w:firstLine="0"/>
        <w:jc w:val="both"/>
        <w:rPr>
          <w:b/>
          <w:bCs/>
          <w:i/>
          <w:iCs/>
          <w:u w:val="single"/>
        </w:rPr>
      </w:pPr>
      <w:r>
        <w:rPr>
          <w:b/>
          <w:bCs/>
          <w:i/>
          <w:iCs/>
          <w:u w:val="single"/>
        </w:rPr>
        <w:t xml:space="preserve">Class </w:t>
      </w:r>
      <w:r w:rsidR="00D71873">
        <w:rPr>
          <w:b/>
          <w:bCs/>
          <w:i/>
          <w:iCs/>
          <w:u w:val="single"/>
        </w:rPr>
        <w:t>10</w:t>
      </w:r>
      <w:r>
        <w:rPr>
          <w:b/>
          <w:bCs/>
          <w:i/>
          <w:iCs/>
          <w:u w:val="single"/>
        </w:rPr>
        <w:t xml:space="preserve">: </w:t>
      </w:r>
      <w:r w:rsidR="00A10031">
        <w:rPr>
          <w:b/>
          <w:bCs/>
          <w:i/>
          <w:iCs/>
          <w:u w:val="single"/>
        </w:rPr>
        <w:t>Monday</w:t>
      </w:r>
      <w:r w:rsidR="009404AE" w:rsidRPr="00D75189">
        <w:rPr>
          <w:b/>
          <w:bCs/>
          <w:i/>
          <w:iCs/>
          <w:u w:val="single"/>
        </w:rPr>
        <w:t xml:space="preserve"> Sept </w:t>
      </w:r>
      <w:r w:rsidR="00D71873">
        <w:rPr>
          <w:b/>
          <w:bCs/>
          <w:i/>
          <w:iCs/>
          <w:u w:val="single"/>
        </w:rPr>
        <w:t>23</w:t>
      </w:r>
    </w:p>
    <w:p w14:paraId="2646D463" w14:textId="1226B140" w:rsidR="0085265B" w:rsidRDefault="00700D33" w:rsidP="00C271AF">
      <w:pPr>
        <w:pStyle w:val="BodyText"/>
        <w:spacing w:line="242" w:lineRule="auto"/>
        <w:ind w:left="0" w:right="118" w:firstLine="0"/>
        <w:jc w:val="both"/>
        <w:rPr>
          <w:i/>
          <w:iCs/>
        </w:rPr>
      </w:pPr>
      <w:r>
        <w:rPr>
          <w:i/>
          <w:iCs/>
        </w:rPr>
        <w:t xml:space="preserve">FDAP and Withholding </w:t>
      </w:r>
    </w:p>
    <w:p w14:paraId="24F781F4" w14:textId="77777777" w:rsidR="00EC0085" w:rsidRPr="003741D5" w:rsidRDefault="00EC0085" w:rsidP="00EC0085">
      <w:pPr>
        <w:pStyle w:val="BodyText"/>
        <w:spacing w:line="242" w:lineRule="auto"/>
        <w:ind w:left="0" w:right="118" w:firstLine="0"/>
        <w:jc w:val="both"/>
      </w:pPr>
      <w:r>
        <w:rPr>
          <w:u w:val="single"/>
        </w:rPr>
        <w:t>Primary Sources</w:t>
      </w:r>
      <w:r>
        <w:t>:</w:t>
      </w:r>
    </w:p>
    <w:p w14:paraId="6BF0890D" w14:textId="7DB5E845" w:rsidR="00EC0085" w:rsidRDefault="00BC7E10" w:rsidP="00664C8E">
      <w:pPr>
        <w:pStyle w:val="BodyText"/>
        <w:numPr>
          <w:ilvl w:val="0"/>
          <w:numId w:val="29"/>
        </w:numPr>
        <w:spacing w:line="242" w:lineRule="auto"/>
        <w:ind w:right="118"/>
        <w:jc w:val="both"/>
      </w:pPr>
      <w:r>
        <w:t xml:space="preserve">IRC </w:t>
      </w:r>
      <w:r w:rsidR="008E243B">
        <w:t>§§</w:t>
      </w:r>
      <w:r>
        <w:t xml:space="preserve"> </w:t>
      </w:r>
      <w:r w:rsidR="00EC0085">
        <w:t>871; 881</w:t>
      </w:r>
    </w:p>
    <w:p w14:paraId="69668E71" w14:textId="2257552B" w:rsidR="00BC7E10" w:rsidRDefault="00BC7E10" w:rsidP="00664C8E">
      <w:pPr>
        <w:pStyle w:val="BodyText"/>
        <w:numPr>
          <w:ilvl w:val="0"/>
          <w:numId w:val="29"/>
        </w:numPr>
        <w:spacing w:line="242" w:lineRule="auto"/>
        <w:ind w:right="118"/>
        <w:jc w:val="both"/>
      </w:pPr>
      <w:r>
        <w:t xml:space="preserve">Reg. </w:t>
      </w:r>
      <w:r>
        <w:rPr>
          <w:rFonts w:cs="Times New Roman"/>
        </w:rPr>
        <w:t>§</w:t>
      </w:r>
      <w:r w:rsidR="000963D9">
        <w:rPr>
          <w:rFonts w:cs="Times New Roman"/>
        </w:rPr>
        <w:t>§</w:t>
      </w:r>
      <w:r>
        <w:rPr>
          <w:rFonts w:cs="Times New Roman"/>
        </w:rPr>
        <w:t xml:space="preserve"> </w:t>
      </w:r>
      <w:r w:rsidR="00963F01">
        <w:rPr>
          <w:rFonts w:cs="Times New Roman"/>
        </w:rPr>
        <w:t xml:space="preserve">1.871-10; </w:t>
      </w:r>
      <w:r w:rsidR="000963D9">
        <w:rPr>
          <w:rFonts w:cs="Times New Roman"/>
        </w:rPr>
        <w:t>1.882-1; 1.1441-2</w:t>
      </w:r>
    </w:p>
    <w:p w14:paraId="4464ABE4" w14:textId="77777777" w:rsidR="00E5535D" w:rsidRPr="00A86225" w:rsidRDefault="00E5535D" w:rsidP="00664C8E">
      <w:pPr>
        <w:pStyle w:val="BodyText"/>
        <w:numPr>
          <w:ilvl w:val="0"/>
          <w:numId w:val="29"/>
        </w:numPr>
        <w:spacing w:line="242" w:lineRule="auto"/>
        <w:ind w:right="118"/>
        <w:jc w:val="both"/>
      </w:pPr>
      <w:r w:rsidRPr="00A86225">
        <w:rPr>
          <w:rFonts w:cs="Times New Roman"/>
          <w:i/>
          <w:iCs/>
        </w:rPr>
        <w:t>Commissioner v. Wodehouse</w:t>
      </w:r>
      <w:r>
        <w:rPr>
          <w:rFonts w:cs="Times New Roman"/>
        </w:rPr>
        <w:t>, 337 U.S. 369 (1949)</w:t>
      </w:r>
    </w:p>
    <w:p w14:paraId="7DED6758" w14:textId="14C61CEB" w:rsidR="000D4020" w:rsidRDefault="00E5535D" w:rsidP="00664C8E">
      <w:pPr>
        <w:pStyle w:val="BodyText"/>
        <w:numPr>
          <w:ilvl w:val="0"/>
          <w:numId w:val="29"/>
        </w:numPr>
        <w:spacing w:line="242" w:lineRule="auto"/>
        <w:ind w:right="118"/>
        <w:jc w:val="both"/>
      </w:pPr>
      <w:r>
        <w:t>Rev. Rul. 73-522</w:t>
      </w:r>
    </w:p>
    <w:p w14:paraId="46FF6B3F" w14:textId="77777777" w:rsidR="00A4680E" w:rsidRDefault="00A4680E" w:rsidP="00A4680E">
      <w:pPr>
        <w:pStyle w:val="BodyText"/>
        <w:spacing w:line="242" w:lineRule="auto"/>
        <w:ind w:right="118"/>
        <w:jc w:val="both"/>
      </w:pPr>
      <w:r w:rsidRPr="009D39BC">
        <w:rPr>
          <w:u w:val="single"/>
        </w:rPr>
        <w:t>Secondary Sources</w:t>
      </w:r>
      <w:r>
        <w:t>:</w:t>
      </w:r>
    </w:p>
    <w:p w14:paraId="4FC218B7" w14:textId="04273455" w:rsidR="00A4680E" w:rsidRPr="009D39BC" w:rsidRDefault="00A4680E" w:rsidP="00664C8E">
      <w:pPr>
        <w:pStyle w:val="BodyText"/>
        <w:numPr>
          <w:ilvl w:val="0"/>
          <w:numId w:val="33"/>
        </w:numPr>
        <w:spacing w:line="242" w:lineRule="auto"/>
        <w:ind w:right="118"/>
        <w:jc w:val="both"/>
      </w:pPr>
      <w:r>
        <w:t>Nutshell Chapter 4.04</w:t>
      </w:r>
    </w:p>
    <w:p w14:paraId="643B1399" w14:textId="72E018FA" w:rsidR="00A4680E" w:rsidRDefault="00A4680E" w:rsidP="00664C8E">
      <w:pPr>
        <w:pStyle w:val="BodyText"/>
        <w:numPr>
          <w:ilvl w:val="0"/>
          <w:numId w:val="33"/>
        </w:numPr>
        <w:spacing w:line="242" w:lineRule="auto"/>
        <w:ind w:right="118"/>
        <w:jc w:val="both"/>
      </w:pPr>
      <w:r>
        <w:t xml:space="preserve">BNA Portfolio </w:t>
      </w:r>
      <w:r w:rsidR="00400ADA">
        <w:t xml:space="preserve">6400, </w:t>
      </w:r>
      <w:r w:rsidR="00A41DC0">
        <w:t>6460</w:t>
      </w:r>
    </w:p>
    <w:p w14:paraId="0F502490" w14:textId="3A824227" w:rsidR="00963F01" w:rsidRDefault="00A4680E" w:rsidP="00664C8E">
      <w:pPr>
        <w:pStyle w:val="BodyText"/>
        <w:numPr>
          <w:ilvl w:val="0"/>
          <w:numId w:val="33"/>
        </w:numPr>
        <w:spacing w:line="242" w:lineRule="auto"/>
        <w:ind w:right="118"/>
        <w:jc w:val="both"/>
      </w:pPr>
      <w:r>
        <w:t xml:space="preserve">B&amp;L </w:t>
      </w:r>
      <w:r>
        <w:rPr>
          <w:rFonts w:cs="Times New Roman"/>
        </w:rPr>
        <w:t>¶</w:t>
      </w:r>
      <w:r w:rsidR="003B77FE">
        <w:rPr>
          <w:rFonts w:cs="Times New Roman"/>
        </w:rPr>
        <w:t xml:space="preserve"> </w:t>
      </w:r>
      <w:r>
        <w:t>67.2; 67.4</w:t>
      </w:r>
    </w:p>
    <w:p w14:paraId="49F4CC1B" w14:textId="77777777" w:rsidR="008D5953" w:rsidRDefault="008D5953" w:rsidP="00C271AF">
      <w:pPr>
        <w:pStyle w:val="BodyText"/>
        <w:spacing w:line="242" w:lineRule="auto"/>
        <w:ind w:left="0" w:right="118" w:firstLine="0"/>
        <w:jc w:val="both"/>
      </w:pPr>
    </w:p>
    <w:p w14:paraId="475EF890" w14:textId="69D7C580" w:rsidR="00AC259A" w:rsidRPr="001C7D2C" w:rsidRDefault="00E24C68" w:rsidP="00AC259A">
      <w:pPr>
        <w:pStyle w:val="BodyText"/>
        <w:spacing w:line="242" w:lineRule="auto"/>
        <w:ind w:left="0" w:right="118" w:firstLine="0"/>
        <w:jc w:val="both"/>
        <w:rPr>
          <w:b/>
          <w:bCs/>
          <w:i/>
          <w:u w:val="single"/>
        </w:rPr>
      </w:pPr>
      <w:r>
        <w:rPr>
          <w:b/>
          <w:bCs/>
          <w:i/>
          <w:u w:val="single"/>
        </w:rPr>
        <w:t xml:space="preserve">Class </w:t>
      </w:r>
      <w:r w:rsidR="00D71873">
        <w:rPr>
          <w:b/>
          <w:bCs/>
          <w:i/>
          <w:u w:val="single"/>
        </w:rPr>
        <w:t>11</w:t>
      </w:r>
      <w:r>
        <w:rPr>
          <w:b/>
          <w:bCs/>
          <w:i/>
          <w:u w:val="single"/>
        </w:rPr>
        <w:t xml:space="preserve">: </w:t>
      </w:r>
      <w:r w:rsidR="00FB1646">
        <w:rPr>
          <w:b/>
          <w:bCs/>
          <w:i/>
          <w:u w:val="single"/>
        </w:rPr>
        <w:t>Wed</w:t>
      </w:r>
      <w:r w:rsidR="00AC259A" w:rsidRPr="001C7D2C">
        <w:rPr>
          <w:b/>
          <w:bCs/>
          <w:i/>
          <w:u w:val="single"/>
        </w:rPr>
        <w:t xml:space="preserve"> </w:t>
      </w:r>
      <w:r w:rsidR="00FB1646">
        <w:rPr>
          <w:b/>
          <w:bCs/>
          <w:i/>
          <w:u w:val="single"/>
        </w:rPr>
        <w:t xml:space="preserve">Sept </w:t>
      </w:r>
      <w:r w:rsidR="00D71873">
        <w:rPr>
          <w:b/>
          <w:bCs/>
          <w:i/>
          <w:u w:val="single"/>
        </w:rPr>
        <w:t>25</w:t>
      </w:r>
    </w:p>
    <w:p w14:paraId="73F70CAF" w14:textId="4D0E8611" w:rsidR="00713084" w:rsidRPr="00D75189" w:rsidRDefault="006203F7" w:rsidP="00C271AF">
      <w:pPr>
        <w:pStyle w:val="BodyText"/>
        <w:spacing w:line="242" w:lineRule="auto"/>
        <w:ind w:left="0" w:right="118" w:firstLine="0"/>
        <w:jc w:val="both"/>
        <w:rPr>
          <w:i/>
        </w:rPr>
      </w:pPr>
      <w:r w:rsidRPr="00D75189">
        <w:rPr>
          <w:i/>
        </w:rPr>
        <w:t>US Trade or Business</w:t>
      </w:r>
    </w:p>
    <w:p w14:paraId="11BD01F9" w14:textId="77777777" w:rsidR="00B646A5" w:rsidRDefault="00B646A5" w:rsidP="00B646A5">
      <w:pPr>
        <w:pStyle w:val="BodyText"/>
        <w:spacing w:line="242" w:lineRule="auto"/>
        <w:ind w:left="0" w:right="118" w:firstLine="0"/>
        <w:jc w:val="both"/>
      </w:pPr>
      <w:r w:rsidRPr="00A50B1B">
        <w:rPr>
          <w:u w:val="single"/>
        </w:rPr>
        <w:t>Primary Sources</w:t>
      </w:r>
      <w:r>
        <w:t>:</w:t>
      </w:r>
    </w:p>
    <w:p w14:paraId="06483697" w14:textId="62CEEE8C" w:rsidR="005F5DF9" w:rsidRDefault="005F5DF9" w:rsidP="00664C8E">
      <w:pPr>
        <w:pStyle w:val="BodyText"/>
        <w:numPr>
          <w:ilvl w:val="0"/>
          <w:numId w:val="31"/>
        </w:numPr>
        <w:spacing w:line="242" w:lineRule="auto"/>
        <w:ind w:right="118"/>
        <w:jc w:val="both"/>
      </w:pPr>
      <w:r>
        <w:t xml:space="preserve">IRC </w:t>
      </w:r>
      <w:r w:rsidR="004C7C8F">
        <w:t>§§</w:t>
      </w:r>
      <w:r>
        <w:t xml:space="preserve"> 864</w:t>
      </w:r>
      <w:r w:rsidR="00EC643F">
        <w:t>(b)</w:t>
      </w:r>
      <w:r>
        <w:t xml:space="preserve">; </w:t>
      </w:r>
      <w:r w:rsidR="00D47F56">
        <w:t xml:space="preserve">872; </w:t>
      </w:r>
      <w:r>
        <w:t>882</w:t>
      </w:r>
    </w:p>
    <w:p w14:paraId="1B62E093" w14:textId="06569FEB" w:rsidR="005F5DF9" w:rsidRDefault="005F5DF9" w:rsidP="00664C8E">
      <w:pPr>
        <w:pStyle w:val="BodyText"/>
        <w:numPr>
          <w:ilvl w:val="0"/>
          <w:numId w:val="31"/>
        </w:numPr>
        <w:spacing w:line="242" w:lineRule="auto"/>
        <w:ind w:right="118"/>
        <w:jc w:val="both"/>
      </w:pPr>
      <w:r>
        <w:t xml:space="preserve">Reg. </w:t>
      </w:r>
      <w:r>
        <w:rPr>
          <w:rFonts w:cs="Times New Roman"/>
        </w:rPr>
        <w:t>§§ 1.864-2; 1.864-7</w:t>
      </w:r>
    </w:p>
    <w:p w14:paraId="3B4E3734" w14:textId="499FEDEA" w:rsidR="005F5DF9" w:rsidRDefault="00AB6294" w:rsidP="00664C8E">
      <w:pPr>
        <w:pStyle w:val="BodyText"/>
        <w:numPr>
          <w:ilvl w:val="0"/>
          <w:numId w:val="31"/>
        </w:numPr>
        <w:spacing w:line="242" w:lineRule="auto"/>
        <w:ind w:right="118"/>
        <w:jc w:val="both"/>
      </w:pPr>
      <w:hyperlink r:id="rId18" w:history="1">
        <w:r w:rsidR="005F5DF9" w:rsidRPr="00192504">
          <w:rPr>
            <w:rFonts w:ascii="Century Schoolbook" w:hAnsi="Century Schoolbook" w:cs="Times New Roman"/>
            <w:i/>
            <w:sz w:val="20"/>
            <w:szCs w:val="28"/>
          </w:rPr>
          <w:t>Scottish American Investment Co., Ltd. v. Commissioner</w:t>
        </w:r>
        <w:r w:rsidR="005F5DF9" w:rsidRPr="00192504">
          <w:rPr>
            <w:rFonts w:ascii="Century Schoolbook" w:hAnsi="Century Schoolbook" w:cs="Times New Roman"/>
            <w:sz w:val="20"/>
            <w:szCs w:val="28"/>
          </w:rPr>
          <w:t>, 12 T.C. 49, 59 (1949)</w:t>
        </w:r>
      </w:hyperlink>
    </w:p>
    <w:p w14:paraId="42A88A86" w14:textId="59BB2E32" w:rsidR="005F5DF9" w:rsidRPr="00192504" w:rsidRDefault="00AB6294" w:rsidP="00664C8E">
      <w:pPr>
        <w:pStyle w:val="BodyText"/>
        <w:numPr>
          <w:ilvl w:val="0"/>
          <w:numId w:val="31"/>
        </w:numPr>
        <w:spacing w:line="242" w:lineRule="auto"/>
        <w:ind w:right="118"/>
        <w:jc w:val="both"/>
        <w:rPr>
          <w:rFonts w:cs="Times New Roman"/>
        </w:rPr>
      </w:pPr>
      <w:hyperlink r:id="rId19" w:history="1">
        <w:proofErr w:type="spellStart"/>
        <w:r w:rsidR="005F5DF9" w:rsidRPr="00192504">
          <w:rPr>
            <w:rFonts w:ascii="Century Schoolbook" w:hAnsi="Century Schoolbook" w:cs="Times New Roman"/>
            <w:i/>
            <w:sz w:val="20"/>
            <w:szCs w:val="28"/>
          </w:rPr>
          <w:t>Lewenhaupt</w:t>
        </w:r>
        <w:proofErr w:type="spellEnd"/>
        <w:r w:rsidR="005F5DF9" w:rsidRPr="00192504">
          <w:rPr>
            <w:rFonts w:ascii="Century Schoolbook" w:hAnsi="Century Schoolbook" w:cs="Times New Roman"/>
            <w:i/>
            <w:sz w:val="20"/>
            <w:szCs w:val="28"/>
          </w:rPr>
          <w:t xml:space="preserve"> v. Commissioner</w:t>
        </w:r>
        <w:r w:rsidR="005F5DF9" w:rsidRPr="00192504">
          <w:rPr>
            <w:rFonts w:ascii="Century Schoolbook" w:hAnsi="Century Schoolbook" w:cs="Times New Roman"/>
            <w:sz w:val="20"/>
            <w:szCs w:val="28"/>
          </w:rPr>
          <w:t>, 20 T.C. 151 (1953)</w:t>
        </w:r>
      </w:hyperlink>
    </w:p>
    <w:p w14:paraId="15D4F6A5" w14:textId="4DAB7E6F" w:rsidR="005F5DF9" w:rsidRPr="00B5211A" w:rsidRDefault="00AB6294" w:rsidP="00664C8E">
      <w:pPr>
        <w:pStyle w:val="BodyText"/>
        <w:numPr>
          <w:ilvl w:val="0"/>
          <w:numId w:val="31"/>
        </w:numPr>
        <w:spacing w:line="242" w:lineRule="auto"/>
        <w:ind w:right="118"/>
        <w:jc w:val="both"/>
        <w:rPr>
          <w:rFonts w:cs="Times New Roman"/>
        </w:rPr>
      </w:pPr>
      <w:hyperlink r:id="rId20" w:history="1">
        <w:r w:rsidR="005F5DF9" w:rsidRPr="004F66FD">
          <w:rPr>
            <w:rFonts w:ascii="Century Schoolbook" w:hAnsi="Century Schoolbook" w:cs="Times New Roman"/>
            <w:i/>
            <w:sz w:val="20"/>
            <w:szCs w:val="28"/>
          </w:rPr>
          <w:t>Handfield v. Commissioner</w:t>
        </w:r>
        <w:r w:rsidR="005F5DF9" w:rsidRPr="004F66FD">
          <w:rPr>
            <w:rFonts w:ascii="Century Schoolbook" w:hAnsi="Century Schoolbook" w:cs="Times New Roman"/>
            <w:sz w:val="20"/>
            <w:szCs w:val="28"/>
          </w:rPr>
          <w:t>, 23 T.C. 633 (1955)</w:t>
        </w:r>
      </w:hyperlink>
    </w:p>
    <w:p w14:paraId="2606C8DF" w14:textId="77777777" w:rsidR="005F5DF9" w:rsidRPr="00B5211A" w:rsidRDefault="00AB6294" w:rsidP="00664C8E">
      <w:pPr>
        <w:pStyle w:val="BodyText"/>
        <w:numPr>
          <w:ilvl w:val="0"/>
          <w:numId w:val="31"/>
        </w:numPr>
        <w:spacing w:line="242" w:lineRule="auto"/>
        <w:ind w:right="118"/>
        <w:jc w:val="both"/>
        <w:rPr>
          <w:rFonts w:cs="Times New Roman"/>
        </w:rPr>
      </w:pPr>
      <w:hyperlink r:id="rId21" w:history="1">
        <w:r w:rsidR="005F5DF9" w:rsidRPr="00B5211A">
          <w:rPr>
            <w:rFonts w:ascii="Century Schoolbook" w:hAnsi="Century Schoolbook" w:cs="Times New Roman"/>
            <w:i/>
            <w:sz w:val="20"/>
            <w:szCs w:val="28"/>
          </w:rPr>
          <w:t xml:space="preserve">United States v. </w:t>
        </w:r>
        <w:proofErr w:type="spellStart"/>
        <w:r w:rsidR="005F5DF9" w:rsidRPr="00B5211A">
          <w:rPr>
            <w:rFonts w:ascii="Century Schoolbook" w:hAnsi="Century Schoolbook" w:cs="Times New Roman"/>
            <w:i/>
            <w:sz w:val="20"/>
            <w:szCs w:val="28"/>
          </w:rPr>
          <w:t>Balanovski</w:t>
        </w:r>
        <w:proofErr w:type="spellEnd"/>
        <w:r w:rsidR="005F5DF9" w:rsidRPr="00B5211A">
          <w:rPr>
            <w:rFonts w:ascii="Century Schoolbook" w:hAnsi="Century Schoolbook" w:cs="Times New Roman"/>
            <w:sz w:val="20"/>
            <w:szCs w:val="28"/>
          </w:rPr>
          <w:t>, 236 F.2d 298 (2d Cir. 1956)</w:t>
        </w:r>
      </w:hyperlink>
    </w:p>
    <w:p w14:paraId="5B90C842" w14:textId="77777777" w:rsidR="002F0C4E" w:rsidRDefault="002F0C4E" w:rsidP="002F0C4E">
      <w:pPr>
        <w:pStyle w:val="BodyText"/>
        <w:spacing w:line="242" w:lineRule="auto"/>
        <w:ind w:left="0" w:right="118" w:firstLine="0"/>
        <w:jc w:val="both"/>
      </w:pPr>
      <w:r w:rsidRPr="009D39BC">
        <w:rPr>
          <w:u w:val="single"/>
        </w:rPr>
        <w:t>Secondary Sources</w:t>
      </w:r>
      <w:r>
        <w:t>:</w:t>
      </w:r>
    </w:p>
    <w:p w14:paraId="5C5F69B6" w14:textId="0B82A714" w:rsidR="002F0C4E" w:rsidRPr="009D39BC" w:rsidRDefault="002F0C4E" w:rsidP="00664C8E">
      <w:pPr>
        <w:pStyle w:val="BodyText"/>
        <w:numPr>
          <w:ilvl w:val="0"/>
          <w:numId w:val="18"/>
        </w:numPr>
        <w:spacing w:line="242" w:lineRule="auto"/>
        <w:ind w:right="118"/>
        <w:jc w:val="both"/>
      </w:pPr>
      <w:r>
        <w:t>Nutshell Chapter 4</w:t>
      </w:r>
      <w:r w:rsidR="009911C5">
        <w:t>.02</w:t>
      </w:r>
    </w:p>
    <w:p w14:paraId="53674DDF" w14:textId="5CF6BD5E" w:rsidR="002F0C4E" w:rsidRDefault="002F0C4E" w:rsidP="00664C8E">
      <w:pPr>
        <w:pStyle w:val="BodyText"/>
        <w:numPr>
          <w:ilvl w:val="0"/>
          <w:numId w:val="18"/>
        </w:numPr>
        <w:spacing w:line="242" w:lineRule="auto"/>
        <w:ind w:right="118"/>
        <w:jc w:val="both"/>
      </w:pPr>
      <w:r>
        <w:t>BNA Portfolios 9</w:t>
      </w:r>
      <w:r w:rsidR="001A03F2">
        <w:t>00 II.</w:t>
      </w:r>
    </w:p>
    <w:p w14:paraId="3D234D49" w14:textId="49422A99" w:rsidR="002F0C4E" w:rsidRDefault="002F0C4E" w:rsidP="00664C8E">
      <w:pPr>
        <w:pStyle w:val="BodyText"/>
        <w:numPr>
          <w:ilvl w:val="0"/>
          <w:numId w:val="18"/>
        </w:numPr>
        <w:spacing w:line="242" w:lineRule="auto"/>
        <w:ind w:right="118"/>
        <w:jc w:val="both"/>
      </w:pPr>
      <w:r>
        <w:t xml:space="preserve">B&amp;L </w:t>
      </w:r>
      <w:r>
        <w:rPr>
          <w:rFonts w:cs="Times New Roman"/>
        </w:rPr>
        <w:t>¶¶</w:t>
      </w:r>
      <w:r>
        <w:t xml:space="preserve"> 67.6</w:t>
      </w:r>
      <w:r w:rsidR="00BC0965">
        <w:t>.2</w:t>
      </w:r>
    </w:p>
    <w:p w14:paraId="0A68FA70" w14:textId="77777777" w:rsidR="001C7D2C" w:rsidRDefault="001C7D2C" w:rsidP="001C7D2C">
      <w:pPr>
        <w:pStyle w:val="BodyText"/>
        <w:spacing w:line="242" w:lineRule="auto"/>
        <w:ind w:left="720" w:right="118" w:firstLine="0"/>
        <w:jc w:val="both"/>
      </w:pPr>
    </w:p>
    <w:p w14:paraId="03F4AADA" w14:textId="3720A5F3" w:rsidR="00AC259A" w:rsidRPr="00C83211" w:rsidRDefault="00E24C68" w:rsidP="00AC259A">
      <w:pPr>
        <w:pStyle w:val="BodyText"/>
        <w:spacing w:line="242" w:lineRule="auto"/>
        <w:ind w:left="0" w:right="118" w:firstLine="0"/>
        <w:jc w:val="both"/>
        <w:rPr>
          <w:b/>
          <w:bCs/>
          <w:i/>
          <w:u w:val="single"/>
        </w:rPr>
      </w:pPr>
      <w:r>
        <w:rPr>
          <w:b/>
          <w:bCs/>
          <w:i/>
          <w:u w:val="single"/>
        </w:rPr>
        <w:t xml:space="preserve">Class </w:t>
      </w:r>
      <w:r w:rsidR="007278B4">
        <w:rPr>
          <w:b/>
          <w:bCs/>
          <w:i/>
          <w:u w:val="single"/>
        </w:rPr>
        <w:t>1</w:t>
      </w:r>
      <w:r w:rsidR="00BB1B4C">
        <w:rPr>
          <w:b/>
          <w:bCs/>
          <w:i/>
          <w:u w:val="single"/>
        </w:rPr>
        <w:t>2</w:t>
      </w:r>
      <w:r>
        <w:rPr>
          <w:b/>
          <w:bCs/>
          <w:i/>
          <w:u w:val="single"/>
        </w:rPr>
        <w:t xml:space="preserve">: </w:t>
      </w:r>
      <w:r w:rsidR="003F5C6D">
        <w:rPr>
          <w:b/>
          <w:bCs/>
          <w:i/>
          <w:u w:val="single"/>
        </w:rPr>
        <w:t>Mon</w:t>
      </w:r>
      <w:r w:rsidR="00AC259A" w:rsidRPr="00C83211">
        <w:rPr>
          <w:b/>
          <w:bCs/>
          <w:i/>
          <w:u w:val="single"/>
        </w:rPr>
        <w:t xml:space="preserve"> </w:t>
      </w:r>
      <w:r w:rsidR="003F5C6D">
        <w:rPr>
          <w:b/>
          <w:bCs/>
          <w:i/>
          <w:u w:val="single"/>
        </w:rPr>
        <w:t>Sept</w:t>
      </w:r>
      <w:r w:rsidR="00AC259A" w:rsidRPr="00C83211">
        <w:rPr>
          <w:b/>
          <w:bCs/>
          <w:i/>
          <w:u w:val="single"/>
        </w:rPr>
        <w:t xml:space="preserve"> </w:t>
      </w:r>
      <w:r w:rsidR="00BB1B4C">
        <w:rPr>
          <w:b/>
          <w:bCs/>
          <w:i/>
          <w:u w:val="single"/>
        </w:rPr>
        <w:t>30</w:t>
      </w:r>
    </w:p>
    <w:p w14:paraId="275F3A14" w14:textId="77777777" w:rsidR="00713084" w:rsidRPr="00D75189" w:rsidRDefault="006203F7" w:rsidP="00C271AF">
      <w:pPr>
        <w:pStyle w:val="BodyText"/>
        <w:spacing w:line="242" w:lineRule="auto"/>
        <w:ind w:left="0" w:right="118" w:firstLine="0"/>
        <w:jc w:val="both"/>
        <w:rPr>
          <w:i/>
        </w:rPr>
      </w:pPr>
      <w:r w:rsidRPr="00D75189">
        <w:rPr>
          <w:i/>
        </w:rPr>
        <w:t>Effectively Connected Income</w:t>
      </w:r>
    </w:p>
    <w:p w14:paraId="4E81CC12" w14:textId="76FCD148" w:rsidR="002F0C4E" w:rsidRDefault="002F0C4E" w:rsidP="002F0C4E">
      <w:pPr>
        <w:pStyle w:val="BodyText"/>
        <w:spacing w:line="242" w:lineRule="auto"/>
        <w:ind w:left="0" w:right="118" w:firstLine="0"/>
        <w:jc w:val="both"/>
      </w:pPr>
      <w:r w:rsidRPr="00A50B1B">
        <w:rPr>
          <w:u w:val="single"/>
        </w:rPr>
        <w:t>Primary Sources</w:t>
      </w:r>
      <w:r>
        <w:t>:</w:t>
      </w:r>
    </w:p>
    <w:p w14:paraId="794C49CC" w14:textId="100AFC77" w:rsidR="009F693E" w:rsidRDefault="009F693E" w:rsidP="009F693E">
      <w:pPr>
        <w:pStyle w:val="BodyText"/>
        <w:numPr>
          <w:ilvl w:val="0"/>
          <w:numId w:val="35"/>
        </w:numPr>
        <w:spacing w:line="242" w:lineRule="auto"/>
        <w:ind w:right="118"/>
        <w:jc w:val="both"/>
      </w:pPr>
      <w:r>
        <w:t>IRC sections 864</w:t>
      </w:r>
      <w:r w:rsidR="0011416C">
        <w:t>(c)</w:t>
      </w:r>
      <w:r w:rsidR="00EC643F">
        <w:t>(1)-(4)</w:t>
      </w:r>
    </w:p>
    <w:p w14:paraId="7EB816A2" w14:textId="0C47EBF2" w:rsidR="009F693E" w:rsidRDefault="009F693E" w:rsidP="009F693E">
      <w:pPr>
        <w:pStyle w:val="BodyText"/>
        <w:numPr>
          <w:ilvl w:val="0"/>
          <w:numId w:val="35"/>
        </w:numPr>
        <w:spacing w:line="242" w:lineRule="auto"/>
        <w:ind w:right="118"/>
        <w:jc w:val="both"/>
      </w:pPr>
      <w:r>
        <w:t xml:space="preserve">Reg. </w:t>
      </w:r>
      <w:r>
        <w:rPr>
          <w:rFonts w:cs="Times New Roman"/>
        </w:rPr>
        <w:t>§§ 1.864-3; 1.864-4; 1.864-5; 1.864-6</w:t>
      </w:r>
    </w:p>
    <w:p w14:paraId="1928E8FA" w14:textId="77777777" w:rsidR="00FB5244" w:rsidRPr="00192504" w:rsidRDefault="00AB6294" w:rsidP="00FB5244">
      <w:pPr>
        <w:pStyle w:val="BodyText"/>
        <w:numPr>
          <w:ilvl w:val="0"/>
          <w:numId w:val="35"/>
        </w:numPr>
        <w:spacing w:line="242" w:lineRule="auto"/>
        <w:ind w:right="118"/>
        <w:jc w:val="both"/>
        <w:rPr>
          <w:rFonts w:cs="Times New Roman"/>
        </w:rPr>
      </w:pPr>
      <w:hyperlink r:id="rId22" w:history="1">
        <w:proofErr w:type="spellStart"/>
        <w:r w:rsidR="00FB5244" w:rsidRPr="00192504">
          <w:rPr>
            <w:rFonts w:ascii="Century Schoolbook" w:hAnsi="Century Schoolbook" w:cs="Times New Roman"/>
            <w:i/>
            <w:sz w:val="20"/>
            <w:szCs w:val="28"/>
          </w:rPr>
          <w:t>InverWorld</w:t>
        </w:r>
        <w:proofErr w:type="spellEnd"/>
        <w:r w:rsidR="00FB5244" w:rsidRPr="00192504">
          <w:rPr>
            <w:rFonts w:ascii="Century Schoolbook" w:hAnsi="Century Schoolbook" w:cs="Times New Roman"/>
            <w:i/>
            <w:sz w:val="20"/>
            <w:szCs w:val="28"/>
          </w:rPr>
          <w:t>, Inc. v. Commissioner</w:t>
        </w:r>
        <w:r w:rsidR="00FB5244" w:rsidRPr="00192504">
          <w:rPr>
            <w:rFonts w:ascii="Century Schoolbook" w:hAnsi="Century Schoolbook" w:cs="Times New Roman"/>
            <w:sz w:val="20"/>
            <w:szCs w:val="28"/>
          </w:rPr>
          <w:t xml:space="preserve">, T.C. Memo. 1996–301 </w:t>
        </w:r>
        <w:r w:rsidR="00FB5244">
          <w:rPr>
            <w:rFonts w:ascii="Century Schoolbook" w:hAnsi="Century Schoolbook" w:cs="Times New Roman"/>
            <w:sz w:val="20"/>
            <w:szCs w:val="28"/>
          </w:rPr>
          <w:t>(</w:t>
        </w:r>
        <w:r w:rsidR="00FB5244" w:rsidRPr="00192504">
          <w:rPr>
            <w:rFonts w:ascii="Century Schoolbook" w:hAnsi="Century Schoolbook" w:cs="Times New Roman"/>
            <w:sz w:val="20"/>
            <w:szCs w:val="28"/>
          </w:rPr>
          <w:t>1996)</w:t>
        </w:r>
      </w:hyperlink>
    </w:p>
    <w:p w14:paraId="5300D886" w14:textId="77777777" w:rsidR="00E85923" w:rsidRDefault="00E85923" w:rsidP="00E85923">
      <w:pPr>
        <w:pStyle w:val="BodyText"/>
        <w:spacing w:line="242" w:lineRule="auto"/>
        <w:ind w:left="0" w:right="118" w:firstLine="0"/>
        <w:jc w:val="both"/>
      </w:pPr>
      <w:r w:rsidRPr="009D39BC">
        <w:rPr>
          <w:u w:val="single"/>
        </w:rPr>
        <w:t>Secondary Sources</w:t>
      </w:r>
      <w:r>
        <w:t>:</w:t>
      </w:r>
    </w:p>
    <w:p w14:paraId="627F774E" w14:textId="618E03FD" w:rsidR="00E85923" w:rsidRPr="009D39BC" w:rsidRDefault="00E85923" w:rsidP="00E85923">
      <w:pPr>
        <w:pStyle w:val="BodyText"/>
        <w:numPr>
          <w:ilvl w:val="0"/>
          <w:numId w:val="36"/>
        </w:numPr>
        <w:spacing w:line="242" w:lineRule="auto"/>
        <w:ind w:right="118"/>
        <w:jc w:val="both"/>
      </w:pPr>
      <w:r>
        <w:t>Nutshell Chapter 4.0</w:t>
      </w:r>
      <w:r w:rsidR="00DA7159">
        <w:t>3</w:t>
      </w:r>
    </w:p>
    <w:p w14:paraId="4F10C806" w14:textId="138C15F4" w:rsidR="00E85923" w:rsidRDefault="00E85923" w:rsidP="00E85923">
      <w:pPr>
        <w:pStyle w:val="BodyText"/>
        <w:numPr>
          <w:ilvl w:val="0"/>
          <w:numId w:val="36"/>
        </w:numPr>
        <w:spacing w:line="242" w:lineRule="auto"/>
        <w:ind w:right="118"/>
        <w:jc w:val="both"/>
      </w:pPr>
      <w:r>
        <w:t>BNA Portfolios 9</w:t>
      </w:r>
      <w:r w:rsidR="001A03F2">
        <w:t>00 II</w:t>
      </w:r>
    </w:p>
    <w:p w14:paraId="51D65C1B" w14:textId="38BA11F1" w:rsidR="00E85923" w:rsidRDefault="00E85923" w:rsidP="00E85923">
      <w:pPr>
        <w:pStyle w:val="BodyText"/>
        <w:numPr>
          <w:ilvl w:val="0"/>
          <w:numId w:val="36"/>
        </w:numPr>
        <w:spacing w:line="242" w:lineRule="auto"/>
        <w:ind w:right="118"/>
        <w:jc w:val="both"/>
      </w:pPr>
      <w:r>
        <w:t xml:space="preserve">B&amp;L </w:t>
      </w:r>
      <w:r>
        <w:rPr>
          <w:rFonts w:cs="Times New Roman"/>
        </w:rPr>
        <w:t>¶¶</w:t>
      </w:r>
      <w:r>
        <w:t xml:space="preserve"> 67.6</w:t>
      </w:r>
    </w:p>
    <w:p w14:paraId="554F2297" w14:textId="77777777" w:rsidR="001C7D2C" w:rsidRDefault="001C7D2C" w:rsidP="001C7D2C">
      <w:pPr>
        <w:pStyle w:val="BodyText"/>
        <w:spacing w:line="242" w:lineRule="auto"/>
        <w:ind w:left="720" w:right="118" w:firstLine="0"/>
        <w:jc w:val="both"/>
      </w:pPr>
    </w:p>
    <w:p w14:paraId="01BD3758" w14:textId="47E68410" w:rsidR="00E85923" w:rsidRDefault="00E24C68" w:rsidP="00C271AF">
      <w:pPr>
        <w:pStyle w:val="BodyText"/>
        <w:spacing w:line="242" w:lineRule="auto"/>
        <w:ind w:left="0" w:right="118" w:firstLine="0"/>
        <w:jc w:val="both"/>
        <w:rPr>
          <w:i/>
          <w:u w:val="single"/>
        </w:rPr>
      </w:pPr>
      <w:r>
        <w:rPr>
          <w:b/>
          <w:i/>
          <w:iCs/>
          <w:u w:val="single"/>
        </w:rPr>
        <w:t xml:space="preserve">Class </w:t>
      </w:r>
      <w:r w:rsidR="007278B4">
        <w:rPr>
          <w:b/>
          <w:i/>
          <w:iCs/>
          <w:u w:val="single"/>
        </w:rPr>
        <w:t>1</w:t>
      </w:r>
      <w:r w:rsidR="00BB1B4C">
        <w:rPr>
          <w:b/>
          <w:i/>
          <w:iCs/>
          <w:u w:val="single"/>
        </w:rPr>
        <w:t>3</w:t>
      </w:r>
      <w:r>
        <w:rPr>
          <w:b/>
          <w:i/>
          <w:iCs/>
          <w:u w:val="single"/>
        </w:rPr>
        <w:t xml:space="preserve">: </w:t>
      </w:r>
      <w:r w:rsidR="003F5C6D">
        <w:rPr>
          <w:b/>
          <w:i/>
          <w:iCs/>
          <w:u w:val="single"/>
        </w:rPr>
        <w:t>Wed</w:t>
      </w:r>
      <w:r w:rsidR="001C7D2C" w:rsidRPr="00D4599B">
        <w:rPr>
          <w:b/>
          <w:i/>
          <w:iCs/>
          <w:u w:val="single"/>
        </w:rPr>
        <w:t xml:space="preserve"> </w:t>
      </w:r>
      <w:r w:rsidR="00BB1B4C">
        <w:rPr>
          <w:b/>
          <w:i/>
          <w:iCs/>
          <w:u w:val="single"/>
        </w:rPr>
        <w:t>October</w:t>
      </w:r>
      <w:r w:rsidR="001C7D2C" w:rsidRPr="00D4599B">
        <w:rPr>
          <w:b/>
          <w:i/>
          <w:iCs/>
          <w:u w:val="single"/>
        </w:rPr>
        <w:t xml:space="preserve"> </w:t>
      </w:r>
      <w:r w:rsidR="007278B4">
        <w:rPr>
          <w:b/>
          <w:i/>
          <w:iCs/>
          <w:u w:val="single"/>
        </w:rPr>
        <w:t>2</w:t>
      </w:r>
    </w:p>
    <w:p w14:paraId="1296F042" w14:textId="5298B08C" w:rsidR="0073536A" w:rsidRDefault="000E6D62" w:rsidP="00C271AF">
      <w:pPr>
        <w:pStyle w:val="BodyText"/>
        <w:spacing w:line="242" w:lineRule="auto"/>
        <w:ind w:left="0" w:right="118" w:firstLine="0"/>
        <w:jc w:val="both"/>
        <w:rPr>
          <w:i/>
        </w:rPr>
      </w:pPr>
      <w:r>
        <w:rPr>
          <w:i/>
        </w:rPr>
        <w:t>FIRPTA</w:t>
      </w:r>
      <w:r w:rsidR="005E4860">
        <w:rPr>
          <w:i/>
        </w:rPr>
        <w:t>, The Branch Profits Tax</w:t>
      </w:r>
    </w:p>
    <w:p w14:paraId="438BD936" w14:textId="77777777" w:rsidR="006203F7" w:rsidRPr="003741D5" w:rsidRDefault="006203F7" w:rsidP="006203F7">
      <w:pPr>
        <w:pStyle w:val="BodyText"/>
        <w:spacing w:line="242" w:lineRule="auto"/>
        <w:ind w:left="0" w:right="118" w:firstLine="0"/>
        <w:jc w:val="both"/>
      </w:pPr>
      <w:r>
        <w:rPr>
          <w:u w:val="single"/>
        </w:rPr>
        <w:t>Primary Sources</w:t>
      </w:r>
      <w:r>
        <w:t>:</w:t>
      </w:r>
    </w:p>
    <w:p w14:paraId="3F865DB1" w14:textId="56F384A0" w:rsidR="00C83211" w:rsidRDefault="00C83211" w:rsidP="00C83211">
      <w:pPr>
        <w:pStyle w:val="BodyText"/>
        <w:numPr>
          <w:ilvl w:val="0"/>
          <w:numId w:val="37"/>
        </w:numPr>
        <w:spacing w:line="242" w:lineRule="auto"/>
        <w:ind w:right="118"/>
        <w:jc w:val="both"/>
      </w:pPr>
      <w:r>
        <w:t xml:space="preserve">IRC </w:t>
      </w:r>
      <w:r w:rsidR="00D4599B">
        <w:t>§§</w:t>
      </w:r>
      <w:r>
        <w:t xml:space="preserve"> 8</w:t>
      </w:r>
      <w:r w:rsidR="00106FC2">
        <w:t>97</w:t>
      </w:r>
      <w:r w:rsidR="005E4860">
        <w:t>, 884</w:t>
      </w:r>
    </w:p>
    <w:p w14:paraId="48D903F4" w14:textId="1C714AC3" w:rsidR="00C83211" w:rsidRPr="00523642" w:rsidRDefault="00C83211" w:rsidP="00523642">
      <w:pPr>
        <w:pStyle w:val="BodyText"/>
        <w:numPr>
          <w:ilvl w:val="0"/>
          <w:numId w:val="37"/>
        </w:numPr>
        <w:spacing w:line="242" w:lineRule="auto"/>
        <w:ind w:right="118"/>
        <w:jc w:val="both"/>
      </w:pPr>
      <w:r>
        <w:t xml:space="preserve">Reg. </w:t>
      </w:r>
      <w:r>
        <w:rPr>
          <w:rFonts w:cs="Times New Roman"/>
        </w:rPr>
        <w:t>§§ 1.8</w:t>
      </w:r>
      <w:r w:rsidR="004C7C8F">
        <w:rPr>
          <w:rFonts w:cs="Times New Roman"/>
        </w:rPr>
        <w:t>97-1; 1.897-2</w:t>
      </w:r>
    </w:p>
    <w:p w14:paraId="62B49BDE" w14:textId="77777777" w:rsidR="006203F7" w:rsidRDefault="006203F7" w:rsidP="006203F7">
      <w:pPr>
        <w:pStyle w:val="BodyText"/>
        <w:spacing w:line="242" w:lineRule="auto"/>
        <w:ind w:left="0" w:right="118" w:firstLine="0"/>
        <w:jc w:val="both"/>
      </w:pPr>
      <w:r w:rsidRPr="009D39BC">
        <w:rPr>
          <w:u w:val="single"/>
        </w:rPr>
        <w:t>Secondary Sources</w:t>
      </w:r>
      <w:r>
        <w:t>:</w:t>
      </w:r>
    </w:p>
    <w:p w14:paraId="45CC8B4F" w14:textId="02D39831" w:rsidR="006203F7" w:rsidRPr="009D39BC" w:rsidRDefault="008814CF" w:rsidP="00E85923">
      <w:pPr>
        <w:pStyle w:val="BodyText"/>
        <w:numPr>
          <w:ilvl w:val="0"/>
          <w:numId w:val="36"/>
        </w:numPr>
        <w:spacing w:line="242" w:lineRule="auto"/>
        <w:ind w:right="118"/>
        <w:jc w:val="both"/>
      </w:pPr>
      <w:r>
        <w:t xml:space="preserve">Nutshell Chapter </w:t>
      </w:r>
      <w:r w:rsidR="00DA48B6">
        <w:t xml:space="preserve">4.05, </w:t>
      </w:r>
      <w:r>
        <w:t>4</w:t>
      </w:r>
      <w:r w:rsidR="00F95EF1">
        <w:t>.07</w:t>
      </w:r>
    </w:p>
    <w:p w14:paraId="5309329C" w14:textId="63D8BFF8" w:rsidR="006203F7" w:rsidRDefault="006203F7" w:rsidP="00E85923">
      <w:pPr>
        <w:pStyle w:val="BodyText"/>
        <w:numPr>
          <w:ilvl w:val="0"/>
          <w:numId w:val="36"/>
        </w:numPr>
        <w:spacing w:line="242" w:lineRule="auto"/>
        <w:ind w:right="118"/>
        <w:jc w:val="both"/>
      </w:pPr>
      <w:r>
        <w:t>BNA Portfolio</w:t>
      </w:r>
      <w:r w:rsidR="00407C6C">
        <w:t xml:space="preserve">s </w:t>
      </w:r>
      <w:r w:rsidR="003A2E0D">
        <w:t>65</w:t>
      </w:r>
      <w:r w:rsidR="00106FC2">
        <w:t>4</w:t>
      </w:r>
      <w:r w:rsidR="003A2E0D">
        <w:t>0</w:t>
      </w:r>
    </w:p>
    <w:p w14:paraId="22E76D81" w14:textId="60C3D608" w:rsidR="003A2E0D" w:rsidRDefault="003A2E0D" w:rsidP="00E85923">
      <w:pPr>
        <w:pStyle w:val="BodyText"/>
        <w:numPr>
          <w:ilvl w:val="0"/>
          <w:numId w:val="36"/>
        </w:numPr>
        <w:spacing w:line="242" w:lineRule="auto"/>
        <w:ind w:right="118"/>
        <w:jc w:val="both"/>
      </w:pPr>
      <w:r>
        <w:t xml:space="preserve">B&amp;L </w:t>
      </w:r>
      <w:r>
        <w:rPr>
          <w:rFonts w:cs="Times New Roman"/>
        </w:rPr>
        <w:t>¶</w:t>
      </w:r>
      <w:r>
        <w:t xml:space="preserve"> 67.7</w:t>
      </w:r>
    </w:p>
    <w:p w14:paraId="52F7227D" w14:textId="77777777" w:rsidR="006203F7" w:rsidRPr="006005AC" w:rsidRDefault="006203F7" w:rsidP="00C271AF">
      <w:pPr>
        <w:pStyle w:val="BodyText"/>
        <w:spacing w:line="242" w:lineRule="auto"/>
        <w:ind w:left="0" w:right="118" w:firstLine="0"/>
        <w:jc w:val="both"/>
      </w:pPr>
    </w:p>
    <w:p w14:paraId="71585D1A" w14:textId="78C51637" w:rsidR="00A577F1" w:rsidRPr="00900DB9" w:rsidRDefault="00E24C68" w:rsidP="00C271AF">
      <w:pPr>
        <w:pStyle w:val="BodyText"/>
        <w:spacing w:line="242" w:lineRule="auto"/>
        <w:ind w:left="0" w:right="118" w:firstLine="0"/>
        <w:jc w:val="both"/>
        <w:rPr>
          <w:b/>
          <w:i/>
          <w:iCs/>
          <w:u w:val="single"/>
        </w:rPr>
      </w:pPr>
      <w:r>
        <w:rPr>
          <w:b/>
          <w:i/>
          <w:iCs/>
          <w:u w:val="single"/>
        </w:rPr>
        <w:t>Class 1</w:t>
      </w:r>
      <w:r w:rsidR="00BB1B4C">
        <w:rPr>
          <w:b/>
          <w:i/>
          <w:iCs/>
          <w:u w:val="single"/>
        </w:rPr>
        <w:t>4</w:t>
      </w:r>
      <w:r>
        <w:rPr>
          <w:b/>
          <w:i/>
          <w:iCs/>
          <w:u w:val="single"/>
        </w:rPr>
        <w:t xml:space="preserve">: </w:t>
      </w:r>
      <w:r w:rsidR="005F0CF5">
        <w:rPr>
          <w:b/>
          <w:i/>
          <w:iCs/>
          <w:u w:val="single"/>
        </w:rPr>
        <w:t>Mon</w:t>
      </w:r>
      <w:r w:rsidR="00A577F1" w:rsidRPr="00900DB9">
        <w:rPr>
          <w:b/>
          <w:i/>
          <w:iCs/>
          <w:u w:val="single"/>
        </w:rPr>
        <w:t xml:space="preserve"> </w:t>
      </w:r>
      <w:r w:rsidR="00BB1B4C">
        <w:rPr>
          <w:b/>
          <w:i/>
          <w:iCs/>
          <w:u w:val="single"/>
        </w:rPr>
        <w:t>October</w:t>
      </w:r>
      <w:r w:rsidR="006D6547">
        <w:rPr>
          <w:b/>
          <w:i/>
          <w:iCs/>
          <w:u w:val="single"/>
        </w:rPr>
        <w:t xml:space="preserve"> 7</w:t>
      </w:r>
    </w:p>
    <w:p w14:paraId="598EE6C2" w14:textId="77777777" w:rsidR="001D36BB" w:rsidRDefault="001D36BB" w:rsidP="001D36BB">
      <w:pPr>
        <w:pStyle w:val="BodyText"/>
        <w:spacing w:line="242" w:lineRule="auto"/>
        <w:ind w:left="0" w:right="118" w:firstLine="0"/>
        <w:jc w:val="both"/>
        <w:rPr>
          <w:i/>
          <w:iCs/>
        </w:rPr>
      </w:pPr>
      <w:r w:rsidRPr="000D4020">
        <w:rPr>
          <w:i/>
          <w:iCs/>
        </w:rPr>
        <w:t>Treaties</w:t>
      </w:r>
    </w:p>
    <w:p w14:paraId="5A378135" w14:textId="77777777" w:rsidR="001D36BB" w:rsidRDefault="001D36BB" w:rsidP="001D36BB">
      <w:pPr>
        <w:pStyle w:val="BodyText"/>
        <w:spacing w:line="242" w:lineRule="auto"/>
        <w:ind w:left="0" w:right="118" w:firstLine="0"/>
        <w:jc w:val="both"/>
      </w:pPr>
      <w:r w:rsidRPr="00A50B1B">
        <w:rPr>
          <w:u w:val="single"/>
        </w:rPr>
        <w:t>Primary Sources</w:t>
      </w:r>
      <w:r>
        <w:t>:</w:t>
      </w:r>
    </w:p>
    <w:p w14:paraId="196E716A" w14:textId="77777777" w:rsidR="001D36BB" w:rsidRDefault="001D36BB" w:rsidP="00664C8E">
      <w:pPr>
        <w:pStyle w:val="BodyText"/>
        <w:numPr>
          <w:ilvl w:val="0"/>
          <w:numId w:val="20"/>
        </w:numPr>
        <w:spacing w:line="242" w:lineRule="auto"/>
        <w:ind w:right="118"/>
      </w:pPr>
      <w:r>
        <w:t xml:space="preserve">2016 U.S. Model Treaty </w:t>
      </w:r>
      <w:hyperlink r:id="rId23" w:history="1">
        <w:r w:rsidRPr="006D18A8">
          <w:rPr>
            <w:rStyle w:val="Hyperlink"/>
          </w:rPr>
          <w:t>https://www.treasury.gov/resource-center/tax-policy/treaties/Documents/Treaty-US%20Model-2016.pdf</w:t>
        </w:r>
      </w:hyperlink>
      <w:r>
        <w:t xml:space="preserve"> </w:t>
      </w:r>
    </w:p>
    <w:p w14:paraId="2FDBD873" w14:textId="77777777" w:rsidR="002D5BF9" w:rsidRDefault="002D5BF9" w:rsidP="002D5BF9">
      <w:pPr>
        <w:pStyle w:val="BodyText"/>
        <w:numPr>
          <w:ilvl w:val="0"/>
          <w:numId w:val="20"/>
        </w:numPr>
        <w:spacing w:line="242" w:lineRule="auto"/>
        <w:ind w:right="118"/>
        <w:jc w:val="both"/>
      </w:pPr>
      <w:r>
        <w:t>IRC § 894(d)</w:t>
      </w:r>
    </w:p>
    <w:p w14:paraId="064327C7" w14:textId="7645062E" w:rsidR="001D36BB" w:rsidRPr="003E75A1" w:rsidRDefault="00AB6294" w:rsidP="00664C8E">
      <w:pPr>
        <w:pStyle w:val="BodyText"/>
        <w:numPr>
          <w:ilvl w:val="0"/>
          <w:numId w:val="20"/>
        </w:numPr>
        <w:spacing w:line="242" w:lineRule="auto"/>
        <w:ind w:right="118"/>
        <w:jc w:val="both"/>
      </w:pPr>
      <w:hyperlink r:id="rId24" w:history="1">
        <w:r w:rsidR="001D36BB" w:rsidRPr="00524D25">
          <w:rPr>
            <w:rFonts w:ascii="Century Schoolbook" w:hAnsi="Century Schoolbook" w:cs="Times New Roman"/>
            <w:i/>
            <w:sz w:val="20"/>
            <w:szCs w:val="28"/>
          </w:rPr>
          <w:t>SDI Netherlands B.V. v. Commissioner</w:t>
        </w:r>
        <w:r w:rsidR="001D36BB" w:rsidRPr="00524D25">
          <w:rPr>
            <w:rFonts w:ascii="Century Schoolbook" w:hAnsi="Century Schoolbook" w:cs="Times New Roman"/>
            <w:sz w:val="20"/>
            <w:szCs w:val="28"/>
          </w:rPr>
          <w:t>, 107 T.C. 161 (1996)</w:t>
        </w:r>
      </w:hyperlink>
    </w:p>
    <w:p w14:paraId="5959B962" w14:textId="77777777" w:rsidR="001D36BB" w:rsidRPr="000D1D5E" w:rsidRDefault="001D36BB" w:rsidP="00664C8E">
      <w:pPr>
        <w:pStyle w:val="BodyText"/>
        <w:numPr>
          <w:ilvl w:val="0"/>
          <w:numId w:val="20"/>
        </w:numPr>
        <w:kinsoku w:val="0"/>
        <w:overflowPunct w:val="0"/>
        <w:rPr>
          <w:spacing w:val="-1"/>
        </w:rPr>
      </w:pPr>
      <w:r w:rsidRPr="00407C6C">
        <w:rPr>
          <w:i/>
        </w:rPr>
        <w:t xml:space="preserve">Northern </w:t>
      </w:r>
      <w:r w:rsidRPr="00407C6C">
        <w:rPr>
          <w:i/>
          <w:spacing w:val="-3"/>
        </w:rPr>
        <w:t>Ind.</w:t>
      </w:r>
      <w:r w:rsidRPr="00407C6C">
        <w:rPr>
          <w:i/>
        </w:rPr>
        <w:t xml:space="preserve"> Pub. Serv. Co. v. </w:t>
      </w:r>
      <w:r w:rsidRPr="00407C6C">
        <w:rPr>
          <w:i/>
          <w:spacing w:val="-1"/>
        </w:rPr>
        <w:t>C</w:t>
      </w:r>
      <w:r>
        <w:rPr>
          <w:i/>
          <w:spacing w:val="-1"/>
        </w:rPr>
        <w:t>ommissioner</w:t>
      </w:r>
      <w:r>
        <w:rPr>
          <w:spacing w:val="-1"/>
        </w:rPr>
        <w:t xml:space="preserve">, </w:t>
      </w:r>
      <w:r w:rsidRPr="000D1D5E">
        <w:rPr>
          <w:spacing w:val="-1"/>
        </w:rPr>
        <w:t>105</w:t>
      </w:r>
      <w:r>
        <w:t xml:space="preserve"> TC 341 (1995)</w:t>
      </w:r>
    </w:p>
    <w:p w14:paraId="7A5E59F9" w14:textId="77777777" w:rsidR="001D36BB" w:rsidRDefault="001D36BB" w:rsidP="001D36BB">
      <w:pPr>
        <w:pStyle w:val="BodyText"/>
        <w:spacing w:line="242" w:lineRule="auto"/>
        <w:ind w:left="0" w:right="118" w:firstLine="0"/>
        <w:jc w:val="both"/>
      </w:pPr>
      <w:r w:rsidRPr="00A50B1B">
        <w:rPr>
          <w:u w:val="single"/>
        </w:rPr>
        <w:t>Secondary Sources</w:t>
      </w:r>
      <w:r>
        <w:t xml:space="preserve">: </w:t>
      </w:r>
    </w:p>
    <w:p w14:paraId="10AE9EC5" w14:textId="77777777" w:rsidR="001D36BB" w:rsidRDefault="001D36BB" w:rsidP="00664C8E">
      <w:pPr>
        <w:pStyle w:val="BodyText"/>
        <w:numPr>
          <w:ilvl w:val="0"/>
          <w:numId w:val="19"/>
        </w:numPr>
        <w:spacing w:line="242" w:lineRule="auto"/>
        <w:ind w:right="118"/>
        <w:jc w:val="both"/>
      </w:pPr>
      <w:r>
        <w:t>Nutshell Chapter 5</w:t>
      </w:r>
    </w:p>
    <w:p w14:paraId="160DA20B" w14:textId="6AEA7A81" w:rsidR="001D36BB" w:rsidRDefault="001D36BB" w:rsidP="00664C8E">
      <w:pPr>
        <w:pStyle w:val="BodyText"/>
        <w:numPr>
          <w:ilvl w:val="0"/>
          <w:numId w:val="19"/>
        </w:numPr>
        <w:spacing w:line="242" w:lineRule="auto"/>
        <w:ind w:right="118"/>
        <w:jc w:val="both"/>
      </w:pPr>
      <w:r>
        <w:rPr>
          <w:rFonts w:cs="Times New Roman"/>
        </w:rPr>
        <w:t>B&amp;L ¶¶</w:t>
      </w:r>
      <w:r>
        <w:t xml:space="preserve"> 65.</w:t>
      </w:r>
      <w:r w:rsidR="00683A81">
        <w:t>3.6.; 65.</w:t>
      </w:r>
      <w:r>
        <w:t xml:space="preserve">4; </w:t>
      </w:r>
      <w:r w:rsidR="005D0680">
        <w:t xml:space="preserve">66.4; </w:t>
      </w:r>
      <w:r>
        <w:t>67.3</w:t>
      </w:r>
    </w:p>
    <w:p w14:paraId="767D445E" w14:textId="66D42F23" w:rsidR="001C7D2C" w:rsidRDefault="000C4F7D" w:rsidP="001C7D2C">
      <w:pPr>
        <w:pStyle w:val="BodyText"/>
        <w:numPr>
          <w:ilvl w:val="0"/>
          <w:numId w:val="19"/>
        </w:numPr>
        <w:spacing w:line="242" w:lineRule="auto"/>
        <w:ind w:right="118"/>
        <w:jc w:val="both"/>
      </w:pPr>
      <w:r>
        <w:rPr>
          <w:rFonts w:cs="Times New Roman"/>
        </w:rPr>
        <w:t>BNA Portfolio 900 V.</w:t>
      </w:r>
    </w:p>
    <w:p w14:paraId="69A4BE71" w14:textId="77777777" w:rsidR="00064F73" w:rsidRDefault="00064F73" w:rsidP="00064F73">
      <w:pPr>
        <w:pStyle w:val="BodyText"/>
        <w:spacing w:line="242" w:lineRule="auto"/>
        <w:ind w:left="0" w:right="118" w:firstLine="0"/>
        <w:jc w:val="both"/>
        <w:rPr>
          <w:b/>
          <w:i/>
          <w:iCs/>
          <w:u w:val="single"/>
        </w:rPr>
      </w:pPr>
    </w:p>
    <w:p w14:paraId="3B2DC314" w14:textId="135628C7" w:rsidR="00064F73" w:rsidRPr="00900DB9" w:rsidRDefault="00E24C68" w:rsidP="00064F73">
      <w:pPr>
        <w:pStyle w:val="BodyText"/>
        <w:spacing w:line="242" w:lineRule="auto"/>
        <w:ind w:left="0" w:right="118" w:firstLine="0"/>
        <w:jc w:val="both"/>
        <w:rPr>
          <w:b/>
          <w:i/>
          <w:iCs/>
          <w:u w:val="single"/>
        </w:rPr>
      </w:pPr>
      <w:r>
        <w:rPr>
          <w:b/>
          <w:i/>
          <w:iCs/>
          <w:u w:val="single"/>
        </w:rPr>
        <w:t>Class 1</w:t>
      </w:r>
      <w:r w:rsidR="00A7351A">
        <w:rPr>
          <w:b/>
          <w:i/>
          <w:iCs/>
          <w:u w:val="single"/>
        </w:rPr>
        <w:t>5</w:t>
      </w:r>
      <w:r>
        <w:rPr>
          <w:b/>
          <w:i/>
          <w:iCs/>
          <w:u w:val="single"/>
        </w:rPr>
        <w:t xml:space="preserve">: </w:t>
      </w:r>
      <w:r w:rsidR="00064F73">
        <w:rPr>
          <w:b/>
          <w:i/>
          <w:iCs/>
          <w:u w:val="single"/>
        </w:rPr>
        <w:t>Wednes</w:t>
      </w:r>
      <w:r w:rsidR="00064F73" w:rsidRPr="00900DB9">
        <w:rPr>
          <w:b/>
          <w:i/>
          <w:iCs/>
          <w:u w:val="single"/>
        </w:rPr>
        <w:t xml:space="preserve">day </w:t>
      </w:r>
      <w:r w:rsidR="007278B4">
        <w:rPr>
          <w:b/>
          <w:i/>
          <w:iCs/>
          <w:u w:val="single"/>
        </w:rPr>
        <w:t xml:space="preserve">Oct </w:t>
      </w:r>
      <w:r w:rsidR="006D6547">
        <w:rPr>
          <w:b/>
          <w:i/>
          <w:iCs/>
          <w:u w:val="single"/>
        </w:rPr>
        <w:t>9</w:t>
      </w:r>
    </w:p>
    <w:p w14:paraId="5B1825B7" w14:textId="77777777" w:rsidR="001C7D2C" w:rsidRDefault="001C7D2C" w:rsidP="001C7D2C">
      <w:pPr>
        <w:pStyle w:val="BodyText"/>
        <w:spacing w:line="242" w:lineRule="auto"/>
        <w:ind w:left="0" w:right="118" w:firstLine="0"/>
        <w:jc w:val="both"/>
        <w:rPr>
          <w:bCs/>
          <w:i/>
          <w:iCs/>
        </w:rPr>
      </w:pPr>
      <w:r>
        <w:rPr>
          <w:bCs/>
          <w:i/>
          <w:iCs/>
        </w:rPr>
        <w:t>Inbound: Base Erosion &amp; Attempts to Stop It; Transfer Pricing</w:t>
      </w:r>
    </w:p>
    <w:p w14:paraId="486BCEEC" w14:textId="77777777" w:rsidR="001C7D2C" w:rsidRPr="00253CBE" w:rsidRDefault="001C7D2C" w:rsidP="001C7D2C">
      <w:pPr>
        <w:pStyle w:val="BodyText"/>
        <w:spacing w:line="242" w:lineRule="auto"/>
        <w:ind w:left="0" w:right="118" w:firstLine="0"/>
        <w:jc w:val="both"/>
        <w:rPr>
          <w:iCs/>
          <w:u w:val="single"/>
        </w:rPr>
      </w:pPr>
      <w:r w:rsidRPr="00253CBE">
        <w:rPr>
          <w:iCs/>
          <w:u w:val="single"/>
        </w:rPr>
        <w:t>Primary Source Reading:</w:t>
      </w:r>
    </w:p>
    <w:p w14:paraId="6AEE0DB9" w14:textId="2A959DB0" w:rsidR="001C7D2C" w:rsidRDefault="001C7D2C" w:rsidP="001C7D2C">
      <w:pPr>
        <w:pStyle w:val="BodyText"/>
        <w:numPr>
          <w:ilvl w:val="0"/>
          <w:numId w:val="16"/>
        </w:numPr>
        <w:spacing w:line="242" w:lineRule="auto"/>
        <w:ind w:right="118"/>
        <w:jc w:val="both"/>
      </w:pPr>
      <w:r>
        <w:t>IRC §§ 163(j); 482; 59A</w:t>
      </w:r>
    </w:p>
    <w:p w14:paraId="499151D1" w14:textId="77777777" w:rsidR="001C7D2C" w:rsidRDefault="001C7D2C" w:rsidP="001C7D2C">
      <w:pPr>
        <w:pStyle w:val="BodyText"/>
        <w:numPr>
          <w:ilvl w:val="0"/>
          <w:numId w:val="16"/>
        </w:numPr>
        <w:spacing w:line="242" w:lineRule="auto"/>
        <w:ind w:right="118"/>
        <w:jc w:val="both"/>
      </w:pPr>
      <w:r>
        <w:t xml:space="preserve">Reg. </w:t>
      </w:r>
      <w:r>
        <w:rPr>
          <w:rFonts w:cs="Times New Roman"/>
        </w:rPr>
        <w:t>§</w:t>
      </w:r>
      <w:r>
        <w:t xml:space="preserve"> 1.482-1</w:t>
      </w:r>
    </w:p>
    <w:p w14:paraId="66FC9012" w14:textId="77777777" w:rsidR="001C7D2C" w:rsidRDefault="001C7D2C" w:rsidP="001C7D2C">
      <w:pPr>
        <w:pStyle w:val="BodyText"/>
        <w:numPr>
          <w:ilvl w:val="0"/>
          <w:numId w:val="16"/>
        </w:numPr>
        <w:spacing w:line="242" w:lineRule="auto"/>
        <w:ind w:right="118"/>
        <w:jc w:val="both"/>
      </w:pPr>
      <w:r>
        <w:t xml:space="preserve">OECD Transfer Pricing Guidelines (Chapter 1) </w:t>
      </w:r>
      <w:hyperlink r:id="rId25" w:history="1">
        <w:r w:rsidRPr="006D18A8">
          <w:rPr>
            <w:rStyle w:val="Hyperlink"/>
          </w:rPr>
          <w:t>http://www.oecd.org/tax/transfer-pricing/oecd-transfer-pricing-guidelines-for-multinational-enterprises-and-tax-administrations-20769717.htm</w:t>
        </w:r>
      </w:hyperlink>
      <w:r>
        <w:t xml:space="preserve"> </w:t>
      </w:r>
    </w:p>
    <w:p w14:paraId="022FF7E2" w14:textId="77777777" w:rsidR="001C7D2C" w:rsidRDefault="001C7D2C" w:rsidP="001C7D2C">
      <w:pPr>
        <w:pStyle w:val="BodyText"/>
        <w:spacing w:line="242" w:lineRule="auto"/>
        <w:ind w:left="0" w:right="118" w:firstLine="0"/>
        <w:jc w:val="both"/>
      </w:pPr>
      <w:r w:rsidRPr="00545500">
        <w:rPr>
          <w:u w:val="single"/>
        </w:rPr>
        <w:t>Secondary Source Reading</w:t>
      </w:r>
      <w:r>
        <w:t>:</w:t>
      </w:r>
    </w:p>
    <w:p w14:paraId="05453774" w14:textId="25123A1D" w:rsidR="001C7D2C" w:rsidRDefault="001C7D2C" w:rsidP="001C7D2C">
      <w:pPr>
        <w:pStyle w:val="BodyText"/>
        <w:numPr>
          <w:ilvl w:val="0"/>
          <w:numId w:val="15"/>
        </w:numPr>
        <w:spacing w:line="242" w:lineRule="auto"/>
        <w:ind w:right="118"/>
        <w:jc w:val="both"/>
      </w:pPr>
      <w:r>
        <w:t>Nutshell Chapter 4.10</w:t>
      </w:r>
      <w:r w:rsidR="00B971EF">
        <w:t>, 11.01</w:t>
      </w:r>
      <w:r w:rsidR="00F7032D">
        <w:t>, 11.02</w:t>
      </w:r>
    </w:p>
    <w:p w14:paraId="4B6CFFE9" w14:textId="77777777" w:rsidR="001C7D2C" w:rsidRDefault="001C7D2C" w:rsidP="001C7D2C">
      <w:pPr>
        <w:pStyle w:val="BodyText"/>
        <w:numPr>
          <w:ilvl w:val="0"/>
          <w:numId w:val="15"/>
        </w:numPr>
        <w:spacing w:line="242" w:lineRule="auto"/>
        <w:ind w:right="118"/>
        <w:jc w:val="both"/>
      </w:pPr>
      <w:r w:rsidRPr="008A5E0F">
        <w:t xml:space="preserve">BNA Portfolios </w:t>
      </w:r>
      <w:r>
        <w:t>886; 6125</w:t>
      </w:r>
    </w:p>
    <w:p w14:paraId="2FA262E8" w14:textId="77777777" w:rsidR="001C7D2C" w:rsidRPr="00A7351A" w:rsidRDefault="001C7D2C" w:rsidP="001C7D2C">
      <w:pPr>
        <w:pStyle w:val="BodyText"/>
        <w:numPr>
          <w:ilvl w:val="0"/>
          <w:numId w:val="15"/>
        </w:numPr>
        <w:spacing w:line="242" w:lineRule="auto"/>
        <w:ind w:right="118"/>
        <w:jc w:val="both"/>
        <w:rPr>
          <w:bCs/>
          <w:i/>
          <w:iCs/>
        </w:rPr>
      </w:pPr>
      <w:r>
        <w:t xml:space="preserve">B&amp;L </w:t>
      </w:r>
      <w:r>
        <w:rPr>
          <w:rFonts w:cs="Times New Roman"/>
        </w:rPr>
        <w:t>¶¶ 66.6; 66.10; 79.1-3</w:t>
      </w:r>
    </w:p>
    <w:p w14:paraId="13836C28" w14:textId="77777777" w:rsidR="003F062B" w:rsidRDefault="003F062B" w:rsidP="003F062B">
      <w:pPr>
        <w:pStyle w:val="BodyText"/>
        <w:spacing w:line="242" w:lineRule="auto"/>
        <w:ind w:left="0" w:right="118" w:firstLine="0"/>
        <w:jc w:val="both"/>
        <w:rPr>
          <w:b/>
          <w:i/>
          <w:iCs/>
          <w:u w:val="single"/>
        </w:rPr>
      </w:pPr>
    </w:p>
    <w:p w14:paraId="6CD4B29F" w14:textId="1D672090" w:rsidR="003F062B" w:rsidRPr="00A42013" w:rsidRDefault="003F062B" w:rsidP="003F062B">
      <w:pPr>
        <w:pStyle w:val="BodyText"/>
        <w:spacing w:line="242" w:lineRule="auto"/>
        <w:ind w:left="0" w:right="118" w:firstLine="0"/>
        <w:jc w:val="both"/>
        <w:rPr>
          <w:b/>
          <w:i/>
          <w:iCs/>
          <w:u w:val="single"/>
        </w:rPr>
      </w:pPr>
      <w:r>
        <w:rPr>
          <w:b/>
          <w:i/>
          <w:iCs/>
          <w:u w:val="single"/>
        </w:rPr>
        <w:t>Class 16: Mon</w:t>
      </w:r>
      <w:r w:rsidRPr="00A42013">
        <w:rPr>
          <w:b/>
          <w:i/>
          <w:iCs/>
          <w:u w:val="single"/>
        </w:rPr>
        <w:t xml:space="preserve">day </w:t>
      </w:r>
      <w:r>
        <w:rPr>
          <w:b/>
          <w:i/>
          <w:iCs/>
          <w:u w:val="single"/>
        </w:rPr>
        <w:t>Oct 14</w:t>
      </w:r>
      <w:r w:rsidRPr="00A42013">
        <w:rPr>
          <w:b/>
          <w:i/>
          <w:iCs/>
          <w:u w:val="single"/>
        </w:rPr>
        <w:t xml:space="preserve"> </w:t>
      </w:r>
    </w:p>
    <w:p w14:paraId="36D55F18" w14:textId="77777777" w:rsidR="003F062B" w:rsidRPr="00BB71D5" w:rsidRDefault="003F062B" w:rsidP="003F062B">
      <w:pPr>
        <w:pStyle w:val="BodyText"/>
        <w:spacing w:line="242" w:lineRule="auto"/>
        <w:ind w:left="0" w:right="118" w:firstLine="0"/>
        <w:jc w:val="both"/>
        <w:rPr>
          <w:bCs/>
          <w:i/>
          <w:iCs/>
        </w:rPr>
      </w:pPr>
      <w:r>
        <w:rPr>
          <w:bCs/>
          <w:i/>
          <w:iCs/>
        </w:rPr>
        <w:t>Reporting and Withholding Obligations</w:t>
      </w:r>
    </w:p>
    <w:p w14:paraId="32ADF3C3" w14:textId="77777777" w:rsidR="003F062B" w:rsidRDefault="003F062B" w:rsidP="003F062B">
      <w:pPr>
        <w:pStyle w:val="BodyText"/>
        <w:spacing w:line="242" w:lineRule="auto"/>
        <w:ind w:left="0" w:right="118" w:firstLine="0"/>
        <w:jc w:val="both"/>
      </w:pPr>
      <w:r w:rsidRPr="004713A3">
        <w:rPr>
          <w:u w:val="single"/>
        </w:rPr>
        <w:t>Primary Sources</w:t>
      </w:r>
      <w:r>
        <w:t>:</w:t>
      </w:r>
    </w:p>
    <w:p w14:paraId="566D43B9" w14:textId="14213125" w:rsidR="003F062B" w:rsidRPr="002A6F2E" w:rsidRDefault="003F062B" w:rsidP="003F062B">
      <w:pPr>
        <w:pStyle w:val="BodyText"/>
        <w:numPr>
          <w:ilvl w:val="0"/>
          <w:numId w:val="42"/>
        </w:numPr>
        <w:spacing w:line="242" w:lineRule="auto"/>
        <w:ind w:right="118"/>
        <w:jc w:val="both"/>
        <w:rPr>
          <w:bCs/>
          <w:i/>
          <w:iCs/>
        </w:rPr>
      </w:pPr>
      <w:r>
        <w:t xml:space="preserve">IRC sec. 1441; 1442, 1445, </w:t>
      </w:r>
      <w:r w:rsidR="002A6F2E">
        <w:t xml:space="preserve">1446, </w:t>
      </w:r>
      <w:r>
        <w:t>1471</w:t>
      </w:r>
      <w:r w:rsidR="00BE0848">
        <w:t>-1474</w:t>
      </w:r>
    </w:p>
    <w:p w14:paraId="197E8992" w14:textId="3B1940D4" w:rsidR="002A6F2E" w:rsidRDefault="002A6F2E" w:rsidP="002A6F2E">
      <w:pPr>
        <w:pStyle w:val="BodyText"/>
        <w:numPr>
          <w:ilvl w:val="0"/>
          <w:numId w:val="42"/>
        </w:numPr>
        <w:spacing w:line="242" w:lineRule="auto"/>
        <w:ind w:right="118"/>
        <w:jc w:val="both"/>
      </w:pPr>
      <w:r>
        <w:t xml:space="preserve">Reg. </w:t>
      </w:r>
      <w:r>
        <w:rPr>
          <w:rFonts w:cs="Times New Roman"/>
        </w:rPr>
        <w:t>§</w:t>
      </w:r>
      <w:r>
        <w:t xml:space="preserve"> 1.1441-1</w:t>
      </w:r>
    </w:p>
    <w:p w14:paraId="38CBFFC7" w14:textId="77777777" w:rsidR="003F062B" w:rsidRDefault="003F062B" w:rsidP="003F062B">
      <w:pPr>
        <w:pStyle w:val="BodyText"/>
        <w:spacing w:line="242" w:lineRule="auto"/>
        <w:ind w:left="0" w:right="118" w:firstLine="0"/>
        <w:jc w:val="both"/>
      </w:pPr>
      <w:r w:rsidRPr="00F211DC">
        <w:rPr>
          <w:u w:val="single"/>
        </w:rPr>
        <w:t>Secondary sources</w:t>
      </w:r>
      <w:r w:rsidRPr="00F211DC">
        <w:t>:</w:t>
      </w:r>
    </w:p>
    <w:p w14:paraId="12EF5185" w14:textId="67A76B83" w:rsidR="00F211DC" w:rsidRDefault="00F211DC" w:rsidP="00F211DC">
      <w:pPr>
        <w:pStyle w:val="BodyText"/>
        <w:numPr>
          <w:ilvl w:val="0"/>
          <w:numId w:val="43"/>
        </w:numPr>
        <w:spacing w:line="242" w:lineRule="auto"/>
        <w:ind w:right="118"/>
        <w:jc w:val="both"/>
      </w:pPr>
      <w:r>
        <w:t>Nutshell Chapter 6</w:t>
      </w:r>
    </w:p>
    <w:p w14:paraId="442D0937" w14:textId="77777777" w:rsidR="00A7351A" w:rsidRPr="00900DB9" w:rsidRDefault="00A7351A" w:rsidP="00F211DC">
      <w:pPr>
        <w:pStyle w:val="BodyText"/>
        <w:spacing w:line="242" w:lineRule="auto"/>
        <w:ind w:left="0" w:right="118" w:firstLine="0"/>
        <w:jc w:val="both"/>
        <w:rPr>
          <w:bCs/>
          <w:i/>
          <w:iCs/>
        </w:rPr>
      </w:pPr>
    </w:p>
    <w:p w14:paraId="68CF0696" w14:textId="1D1C698E" w:rsidR="004E22DA" w:rsidRPr="008C0E85" w:rsidRDefault="004E22DA" w:rsidP="004E22DA">
      <w:pPr>
        <w:pStyle w:val="BodyText"/>
        <w:spacing w:line="242" w:lineRule="auto"/>
        <w:ind w:right="118"/>
        <w:jc w:val="both"/>
        <w:rPr>
          <w:b/>
          <w:i/>
          <w:iCs/>
          <w:u w:val="single"/>
        </w:rPr>
      </w:pPr>
      <w:r>
        <w:rPr>
          <w:b/>
          <w:i/>
          <w:iCs/>
          <w:u w:val="single"/>
        </w:rPr>
        <w:t>Class 1</w:t>
      </w:r>
      <w:r w:rsidR="003F062B">
        <w:rPr>
          <w:b/>
          <w:i/>
          <w:iCs/>
          <w:u w:val="single"/>
        </w:rPr>
        <w:t>7</w:t>
      </w:r>
      <w:r>
        <w:rPr>
          <w:b/>
          <w:i/>
          <w:iCs/>
          <w:u w:val="single"/>
        </w:rPr>
        <w:t xml:space="preserve">: </w:t>
      </w:r>
      <w:r w:rsidR="00CC7828">
        <w:rPr>
          <w:b/>
          <w:i/>
          <w:iCs/>
          <w:u w:val="single"/>
        </w:rPr>
        <w:t>Wednesday</w:t>
      </w:r>
      <w:r w:rsidRPr="008C0E85">
        <w:rPr>
          <w:b/>
          <w:i/>
          <w:iCs/>
          <w:u w:val="single"/>
        </w:rPr>
        <w:t xml:space="preserve"> </w:t>
      </w:r>
      <w:r>
        <w:rPr>
          <w:b/>
          <w:i/>
          <w:iCs/>
          <w:u w:val="single"/>
        </w:rPr>
        <w:t xml:space="preserve">Oct </w:t>
      </w:r>
      <w:r w:rsidR="0053656A">
        <w:rPr>
          <w:b/>
          <w:i/>
          <w:iCs/>
          <w:u w:val="single"/>
        </w:rPr>
        <w:t>1</w:t>
      </w:r>
      <w:r w:rsidR="00CC7828">
        <w:rPr>
          <w:b/>
          <w:i/>
          <w:iCs/>
          <w:u w:val="single"/>
        </w:rPr>
        <w:t>6</w:t>
      </w:r>
      <w:r w:rsidR="005A280B">
        <w:rPr>
          <w:b/>
          <w:i/>
          <w:iCs/>
          <w:u w:val="single"/>
        </w:rPr>
        <w:t xml:space="preserve">: </w:t>
      </w:r>
      <w:r w:rsidR="005A280B" w:rsidRPr="008B52C4">
        <w:rPr>
          <w:b/>
          <w:i/>
          <w:iCs/>
          <w:highlight w:val="yellow"/>
          <w:u w:val="single"/>
        </w:rPr>
        <w:t xml:space="preserve">NOTE: Meeting at </w:t>
      </w:r>
      <w:r w:rsidR="008B52C4" w:rsidRPr="008B52C4">
        <w:rPr>
          <w:b/>
          <w:i/>
          <w:iCs/>
          <w:highlight w:val="yellow"/>
          <w:u w:val="single"/>
        </w:rPr>
        <w:t>3:30pm today</w:t>
      </w:r>
    </w:p>
    <w:p w14:paraId="693C9F40" w14:textId="0504B1C9" w:rsidR="004E22DA" w:rsidRDefault="00B41710" w:rsidP="004E22DA">
      <w:pPr>
        <w:pStyle w:val="BodyText"/>
        <w:spacing w:line="242" w:lineRule="auto"/>
        <w:ind w:right="118"/>
        <w:jc w:val="both"/>
        <w:rPr>
          <w:bCs/>
          <w:i/>
          <w:iCs/>
        </w:rPr>
      </w:pPr>
      <w:r>
        <w:rPr>
          <w:bCs/>
          <w:i/>
          <w:iCs/>
        </w:rPr>
        <w:lastRenderedPageBreak/>
        <w:t>Problem Set: FDAP</w:t>
      </w:r>
    </w:p>
    <w:p w14:paraId="47194733" w14:textId="77777777" w:rsidR="00617CD8" w:rsidRPr="00A577F1" w:rsidRDefault="00617CD8" w:rsidP="004E22DA">
      <w:pPr>
        <w:pStyle w:val="BodyText"/>
        <w:spacing w:line="242" w:lineRule="auto"/>
        <w:ind w:right="118"/>
        <w:jc w:val="both"/>
        <w:rPr>
          <w:bCs/>
          <w:i/>
          <w:iCs/>
        </w:rPr>
      </w:pPr>
    </w:p>
    <w:p w14:paraId="3302AE3E" w14:textId="690FB5AE" w:rsidR="00B41710" w:rsidRPr="008C0E85" w:rsidRDefault="00B41710" w:rsidP="00B41710">
      <w:pPr>
        <w:pStyle w:val="BodyText"/>
        <w:spacing w:line="242" w:lineRule="auto"/>
        <w:ind w:right="118"/>
        <w:jc w:val="both"/>
        <w:rPr>
          <w:b/>
          <w:i/>
          <w:iCs/>
          <w:u w:val="single"/>
        </w:rPr>
      </w:pPr>
      <w:r>
        <w:rPr>
          <w:b/>
          <w:i/>
          <w:iCs/>
          <w:u w:val="single"/>
        </w:rPr>
        <w:t>Class 1</w:t>
      </w:r>
      <w:r w:rsidR="003F062B">
        <w:rPr>
          <w:b/>
          <w:i/>
          <w:iCs/>
          <w:u w:val="single"/>
        </w:rPr>
        <w:t>8</w:t>
      </w:r>
      <w:r>
        <w:rPr>
          <w:b/>
          <w:i/>
          <w:iCs/>
          <w:u w:val="single"/>
        </w:rPr>
        <w:t xml:space="preserve">: </w:t>
      </w:r>
      <w:r w:rsidR="00CC7828">
        <w:rPr>
          <w:b/>
          <w:i/>
          <w:iCs/>
          <w:u w:val="single"/>
        </w:rPr>
        <w:t>Monday Oct 21</w:t>
      </w:r>
    </w:p>
    <w:p w14:paraId="08E3575E" w14:textId="780D0D3B" w:rsidR="00B41710" w:rsidRPr="00A577F1" w:rsidRDefault="00B41710" w:rsidP="00B41710">
      <w:pPr>
        <w:pStyle w:val="BodyText"/>
        <w:spacing w:line="242" w:lineRule="auto"/>
        <w:ind w:right="118"/>
        <w:jc w:val="both"/>
        <w:rPr>
          <w:bCs/>
          <w:i/>
          <w:iCs/>
        </w:rPr>
      </w:pPr>
      <w:r>
        <w:rPr>
          <w:bCs/>
          <w:i/>
          <w:iCs/>
        </w:rPr>
        <w:t>Problem Set: USTB/ECI</w:t>
      </w:r>
    </w:p>
    <w:p w14:paraId="03B91D9A" w14:textId="77777777" w:rsidR="001C7D2C" w:rsidRPr="00A577F1" w:rsidRDefault="001C7D2C" w:rsidP="004E22DA">
      <w:pPr>
        <w:pStyle w:val="BodyText"/>
        <w:spacing w:line="242" w:lineRule="auto"/>
        <w:ind w:left="0" w:right="118" w:firstLine="0"/>
        <w:jc w:val="both"/>
        <w:rPr>
          <w:bCs/>
          <w:i/>
          <w:iCs/>
        </w:rPr>
      </w:pPr>
    </w:p>
    <w:p w14:paraId="57293C54" w14:textId="77777777" w:rsidR="00924136" w:rsidRDefault="00924136" w:rsidP="00924136">
      <w:pPr>
        <w:pStyle w:val="BodyText"/>
        <w:spacing w:line="242" w:lineRule="auto"/>
        <w:ind w:left="0" w:right="118" w:firstLine="0"/>
        <w:jc w:val="both"/>
        <w:rPr>
          <w:bCs/>
          <w:i/>
          <w:iCs/>
          <w:u w:val="single"/>
        </w:rPr>
      </w:pPr>
      <w:r>
        <w:rPr>
          <w:b/>
          <w:u w:val="single"/>
        </w:rPr>
        <w:t>Module 3 Outbound</w:t>
      </w:r>
    </w:p>
    <w:p w14:paraId="63FC37DB" w14:textId="767B078B" w:rsidR="00924136" w:rsidRPr="008C0E85" w:rsidRDefault="00E24C68" w:rsidP="00924136">
      <w:pPr>
        <w:pStyle w:val="BodyText"/>
        <w:spacing w:line="242" w:lineRule="auto"/>
        <w:ind w:left="0" w:right="118" w:firstLine="0"/>
        <w:jc w:val="both"/>
        <w:rPr>
          <w:b/>
          <w:i/>
          <w:iCs/>
          <w:u w:val="single"/>
        </w:rPr>
      </w:pPr>
      <w:r>
        <w:rPr>
          <w:b/>
          <w:i/>
          <w:iCs/>
          <w:u w:val="single"/>
        </w:rPr>
        <w:t>Class 1</w:t>
      </w:r>
      <w:r w:rsidR="0054229B">
        <w:rPr>
          <w:b/>
          <w:i/>
          <w:iCs/>
          <w:u w:val="single"/>
        </w:rPr>
        <w:t>9</w:t>
      </w:r>
      <w:r>
        <w:rPr>
          <w:b/>
          <w:i/>
          <w:iCs/>
          <w:u w:val="single"/>
        </w:rPr>
        <w:t xml:space="preserve">: </w:t>
      </w:r>
      <w:r w:rsidR="00CC7828">
        <w:rPr>
          <w:b/>
          <w:i/>
          <w:iCs/>
          <w:u w:val="single"/>
        </w:rPr>
        <w:t>Wednesday</w:t>
      </w:r>
      <w:r w:rsidR="00924136" w:rsidRPr="008C0E85">
        <w:rPr>
          <w:b/>
          <w:i/>
          <w:iCs/>
          <w:u w:val="single"/>
        </w:rPr>
        <w:t xml:space="preserve"> </w:t>
      </w:r>
      <w:r w:rsidR="00496118">
        <w:rPr>
          <w:b/>
          <w:i/>
          <w:iCs/>
          <w:u w:val="single"/>
        </w:rPr>
        <w:t xml:space="preserve">Oct </w:t>
      </w:r>
      <w:r w:rsidR="00617CD8">
        <w:rPr>
          <w:b/>
          <w:i/>
          <w:iCs/>
          <w:u w:val="single"/>
        </w:rPr>
        <w:t>2</w:t>
      </w:r>
      <w:r w:rsidR="00CC7828">
        <w:rPr>
          <w:b/>
          <w:i/>
          <w:iCs/>
          <w:u w:val="single"/>
        </w:rPr>
        <w:t>3</w:t>
      </w:r>
      <w:r w:rsidR="001C0174">
        <w:rPr>
          <w:b/>
          <w:i/>
          <w:iCs/>
          <w:u w:val="single"/>
        </w:rPr>
        <w:t xml:space="preserve">: </w:t>
      </w:r>
      <w:r w:rsidR="001C0174" w:rsidRPr="001C0174">
        <w:rPr>
          <w:b/>
          <w:i/>
          <w:iCs/>
          <w:highlight w:val="yellow"/>
          <w:u w:val="single"/>
        </w:rPr>
        <w:t>NOTE: Meeting at 3:30pm Today</w:t>
      </w:r>
    </w:p>
    <w:p w14:paraId="05D34DE3" w14:textId="31A004C4" w:rsidR="00924136" w:rsidRPr="00A577F1" w:rsidRDefault="003B6D20" w:rsidP="00924136">
      <w:pPr>
        <w:pStyle w:val="BodyText"/>
        <w:spacing w:line="242" w:lineRule="auto"/>
        <w:ind w:left="0" w:right="118" w:firstLine="0"/>
        <w:jc w:val="both"/>
        <w:rPr>
          <w:bCs/>
          <w:i/>
          <w:iCs/>
        </w:rPr>
      </w:pPr>
      <w:r>
        <w:rPr>
          <w:bCs/>
          <w:i/>
          <w:iCs/>
        </w:rPr>
        <w:t xml:space="preserve">Review of Inbound / </w:t>
      </w:r>
      <w:r w:rsidR="00924136">
        <w:rPr>
          <w:bCs/>
          <w:i/>
          <w:iCs/>
        </w:rPr>
        <w:t>Introduction to Outbound: Worldwide Taxation</w:t>
      </w:r>
    </w:p>
    <w:p w14:paraId="165FB537" w14:textId="77777777" w:rsidR="00924136" w:rsidRDefault="00924136" w:rsidP="00924136">
      <w:pPr>
        <w:pStyle w:val="BodyText"/>
        <w:spacing w:line="242" w:lineRule="auto"/>
        <w:ind w:left="0" w:right="118" w:firstLine="0"/>
        <w:jc w:val="both"/>
      </w:pPr>
      <w:r w:rsidRPr="004713A3">
        <w:rPr>
          <w:u w:val="single"/>
        </w:rPr>
        <w:t>Primary Source Reading</w:t>
      </w:r>
      <w:r>
        <w:t>:</w:t>
      </w:r>
    </w:p>
    <w:p w14:paraId="70B7B7D9" w14:textId="3E8706DC" w:rsidR="00924136" w:rsidRDefault="00924136" w:rsidP="00924136">
      <w:pPr>
        <w:pStyle w:val="BodyText"/>
        <w:numPr>
          <w:ilvl w:val="0"/>
          <w:numId w:val="11"/>
        </w:numPr>
        <w:spacing w:line="242" w:lineRule="auto"/>
        <w:ind w:right="118"/>
        <w:jc w:val="both"/>
      </w:pPr>
      <w:r>
        <w:t>Sections 1(h)(11); 911</w:t>
      </w:r>
    </w:p>
    <w:p w14:paraId="5314FADD" w14:textId="77777777" w:rsidR="00924136" w:rsidRDefault="00924136" w:rsidP="00924136">
      <w:pPr>
        <w:pStyle w:val="BodyText"/>
        <w:numPr>
          <w:ilvl w:val="0"/>
          <w:numId w:val="11"/>
        </w:numPr>
        <w:spacing w:line="242" w:lineRule="auto"/>
        <w:ind w:right="118"/>
      </w:pPr>
      <w:r>
        <w:t xml:space="preserve">Jt. Committee on Taxation, PRESENT LAW AND SELECTED POLICY ISSUES IN THE U.S. TAXATION OF CROSS-BORDER INCOME (JCX-51-15 2015) </w:t>
      </w:r>
      <w:hyperlink r:id="rId26" w:history="1">
        <w:r w:rsidRPr="006D18A8">
          <w:rPr>
            <w:rStyle w:val="Hyperlink"/>
          </w:rPr>
          <w:t>http://intltax.typepad.com/x-51-15.pdf</w:t>
        </w:r>
      </w:hyperlink>
      <w:r>
        <w:t xml:space="preserve"> </w:t>
      </w:r>
    </w:p>
    <w:p w14:paraId="66E8D403" w14:textId="77777777" w:rsidR="00924136" w:rsidRDefault="00924136" w:rsidP="00924136">
      <w:pPr>
        <w:pStyle w:val="BodyText"/>
        <w:numPr>
          <w:ilvl w:val="0"/>
          <w:numId w:val="11"/>
        </w:numPr>
        <w:spacing w:line="242" w:lineRule="auto"/>
        <w:ind w:right="118"/>
      </w:pPr>
      <w:r>
        <w:t>Conference Report of TCJA pp. 595-601</w:t>
      </w:r>
      <w:r w:rsidRPr="00B43DB5">
        <w:t xml:space="preserve"> </w:t>
      </w:r>
      <w:hyperlink r:id="rId27" w:history="1">
        <w:r w:rsidRPr="006D18A8">
          <w:rPr>
            <w:rStyle w:val="Hyperlink"/>
          </w:rPr>
          <w:t>https://www.gpo.gov/fdsys/pkg/CRPT-115hrpt466/pdf/CRPT-115hrpt466.pdf</w:t>
        </w:r>
      </w:hyperlink>
      <w:r>
        <w:t xml:space="preserve"> </w:t>
      </w:r>
    </w:p>
    <w:p w14:paraId="0D1A6E3B" w14:textId="77777777" w:rsidR="00924136" w:rsidRPr="00571D5E" w:rsidRDefault="00924136" w:rsidP="00924136">
      <w:pPr>
        <w:pStyle w:val="BodyText"/>
        <w:spacing w:line="242" w:lineRule="auto"/>
        <w:ind w:left="0" w:right="118" w:firstLine="0"/>
        <w:jc w:val="both"/>
        <w:rPr>
          <w:u w:val="single"/>
        </w:rPr>
      </w:pPr>
      <w:r w:rsidRPr="00571D5E">
        <w:rPr>
          <w:u w:val="single"/>
        </w:rPr>
        <w:t>Secondary Sourc</w:t>
      </w:r>
      <w:r>
        <w:rPr>
          <w:u w:val="single"/>
        </w:rPr>
        <w:t>es</w:t>
      </w:r>
      <w:r w:rsidRPr="00571D5E">
        <w:rPr>
          <w:u w:val="single"/>
        </w:rPr>
        <w:t xml:space="preserve">: </w:t>
      </w:r>
    </w:p>
    <w:p w14:paraId="4A037991" w14:textId="77777777" w:rsidR="00924136" w:rsidRDefault="00924136" w:rsidP="00924136">
      <w:pPr>
        <w:pStyle w:val="BodyText"/>
        <w:numPr>
          <w:ilvl w:val="0"/>
          <w:numId w:val="22"/>
        </w:numPr>
        <w:spacing w:line="242" w:lineRule="auto"/>
        <w:ind w:right="118"/>
        <w:jc w:val="both"/>
      </w:pPr>
      <w:r>
        <w:t>Nutshell Chapter 7</w:t>
      </w:r>
    </w:p>
    <w:p w14:paraId="025B88FF" w14:textId="77777777" w:rsidR="00924136" w:rsidRDefault="00924136" w:rsidP="00924136">
      <w:pPr>
        <w:pStyle w:val="BodyText"/>
        <w:numPr>
          <w:ilvl w:val="0"/>
          <w:numId w:val="22"/>
        </w:numPr>
        <w:spacing w:line="242" w:lineRule="auto"/>
        <w:ind w:right="118"/>
        <w:jc w:val="both"/>
      </w:pPr>
      <w:r>
        <w:t xml:space="preserve">B&amp;L </w:t>
      </w:r>
      <w:r>
        <w:rPr>
          <w:rFonts w:cs="Times New Roman"/>
        </w:rPr>
        <w:t>¶¶</w:t>
      </w:r>
      <w:r>
        <w:t xml:space="preserve"> 66.3; 66.8; 66.9</w:t>
      </w:r>
    </w:p>
    <w:p w14:paraId="0CA33F89" w14:textId="77777777" w:rsidR="00924136" w:rsidRDefault="00924136" w:rsidP="00924136">
      <w:pPr>
        <w:pStyle w:val="BodyText"/>
        <w:numPr>
          <w:ilvl w:val="0"/>
          <w:numId w:val="22"/>
        </w:numPr>
        <w:spacing w:line="242" w:lineRule="auto"/>
        <w:ind w:right="118"/>
        <w:jc w:val="both"/>
      </w:pPr>
      <w:r>
        <w:t>BNA Portfolio 6080; 6130; 6360</w:t>
      </w:r>
    </w:p>
    <w:p w14:paraId="5A14485F" w14:textId="77777777" w:rsidR="00924136" w:rsidRDefault="00924136" w:rsidP="00C271AF">
      <w:pPr>
        <w:pStyle w:val="BodyText"/>
        <w:spacing w:line="242" w:lineRule="auto"/>
        <w:ind w:left="0" w:right="118" w:firstLine="0"/>
        <w:jc w:val="both"/>
        <w:rPr>
          <w:b/>
          <w:u w:val="single"/>
        </w:rPr>
      </w:pPr>
    </w:p>
    <w:p w14:paraId="5C254757" w14:textId="26E94663" w:rsidR="007B6197" w:rsidRDefault="00E24C68" w:rsidP="007B6197">
      <w:pPr>
        <w:pStyle w:val="BodyText"/>
        <w:spacing w:line="242" w:lineRule="auto"/>
        <w:ind w:left="0" w:right="118" w:firstLine="0"/>
        <w:jc w:val="both"/>
        <w:rPr>
          <w:b/>
          <w:i/>
          <w:iCs/>
          <w:u w:val="single"/>
        </w:rPr>
      </w:pPr>
      <w:r>
        <w:rPr>
          <w:b/>
          <w:i/>
          <w:iCs/>
          <w:u w:val="single"/>
        </w:rPr>
        <w:t xml:space="preserve">Class </w:t>
      </w:r>
      <w:r w:rsidR="0054229B">
        <w:rPr>
          <w:b/>
          <w:i/>
          <w:iCs/>
          <w:u w:val="single"/>
        </w:rPr>
        <w:t>20</w:t>
      </w:r>
      <w:r>
        <w:rPr>
          <w:b/>
          <w:i/>
          <w:iCs/>
          <w:u w:val="single"/>
        </w:rPr>
        <w:t xml:space="preserve">: </w:t>
      </w:r>
      <w:r w:rsidR="00CC7828">
        <w:rPr>
          <w:b/>
          <w:i/>
          <w:iCs/>
          <w:u w:val="single"/>
        </w:rPr>
        <w:t>Monday</w:t>
      </w:r>
      <w:r w:rsidR="007B6197" w:rsidRPr="007B6197">
        <w:rPr>
          <w:b/>
          <w:i/>
          <w:iCs/>
          <w:u w:val="single"/>
        </w:rPr>
        <w:t xml:space="preserve"> Oct </w:t>
      </w:r>
      <w:r w:rsidR="0053656A">
        <w:rPr>
          <w:b/>
          <w:i/>
          <w:iCs/>
          <w:u w:val="single"/>
        </w:rPr>
        <w:t>2</w:t>
      </w:r>
      <w:r w:rsidR="00CC7828">
        <w:rPr>
          <w:b/>
          <w:i/>
          <w:iCs/>
          <w:u w:val="single"/>
        </w:rPr>
        <w:t>8</w:t>
      </w:r>
    </w:p>
    <w:p w14:paraId="04995909" w14:textId="54605A9A" w:rsidR="005B4D1D" w:rsidRDefault="005B4D1D" w:rsidP="005B4D1D">
      <w:pPr>
        <w:pStyle w:val="BodyText"/>
        <w:spacing w:line="242" w:lineRule="auto"/>
        <w:ind w:left="0" w:right="118" w:firstLine="0"/>
        <w:jc w:val="both"/>
        <w:rPr>
          <w:i/>
        </w:rPr>
      </w:pPr>
      <w:r>
        <w:rPr>
          <w:i/>
        </w:rPr>
        <w:t>Introduction to the Foreign Tax Credit: What is a Foreign Tax?</w:t>
      </w:r>
      <w:r w:rsidR="004A6EB5">
        <w:rPr>
          <w:i/>
        </w:rPr>
        <w:t xml:space="preserve"> </w:t>
      </w:r>
    </w:p>
    <w:p w14:paraId="09F95A42" w14:textId="77777777" w:rsidR="005B4D1D" w:rsidRPr="00A43743" w:rsidRDefault="005B4D1D" w:rsidP="005B4D1D">
      <w:pPr>
        <w:pStyle w:val="BodyText"/>
        <w:spacing w:line="242" w:lineRule="auto"/>
        <w:ind w:left="0" w:right="118" w:firstLine="0"/>
        <w:jc w:val="both"/>
        <w:rPr>
          <w:u w:val="single"/>
        </w:rPr>
      </w:pPr>
      <w:r w:rsidRPr="00A43743">
        <w:rPr>
          <w:u w:val="single"/>
        </w:rPr>
        <w:t xml:space="preserve">Primary Source Reading: </w:t>
      </w:r>
    </w:p>
    <w:p w14:paraId="3E083AFE" w14:textId="64408B0B" w:rsidR="005B4D1D" w:rsidRDefault="005B4D1D" w:rsidP="005B4D1D">
      <w:pPr>
        <w:pStyle w:val="BodyText"/>
        <w:numPr>
          <w:ilvl w:val="0"/>
          <w:numId w:val="13"/>
        </w:numPr>
        <w:spacing w:line="242" w:lineRule="auto"/>
        <w:ind w:right="118"/>
        <w:jc w:val="both"/>
      </w:pPr>
      <w:r>
        <w:t>IRC §§ 901, 903</w:t>
      </w:r>
    </w:p>
    <w:p w14:paraId="5CCBF1C5" w14:textId="4A9CFD21" w:rsidR="005B4D1D" w:rsidRDefault="005B4D1D" w:rsidP="005B4D1D">
      <w:pPr>
        <w:pStyle w:val="BodyText"/>
        <w:numPr>
          <w:ilvl w:val="0"/>
          <w:numId w:val="13"/>
        </w:numPr>
        <w:spacing w:line="242" w:lineRule="auto"/>
        <w:ind w:right="118"/>
        <w:jc w:val="both"/>
      </w:pPr>
      <w:r>
        <w:t xml:space="preserve">Reg. </w:t>
      </w:r>
      <w:r>
        <w:rPr>
          <w:rFonts w:cs="Times New Roman"/>
        </w:rPr>
        <w:t>§</w:t>
      </w:r>
      <w:r>
        <w:t xml:space="preserve"> 1.901-2; 1.903-1</w:t>
      </w:r>
      <w:r w:rsidR="00E13EEE">
        <w:t xml:space="preserve"> (these regs have been withdrawn but they are the ones still relevant)</w:t>
      </w:r>
    </w:p>
    <w:p w14:paraId="1707080F" w14:textId="77777777" w:rsidR="005B4D1D" w:rsidRDefault="005B4D1D" w:rsidP="005B4D1D">
      <w:pPr>
        <w:pStyle w:val="BodyText"/>
        <w:numPr>
          <w:ilvl w:val="0"/>
          <w:numId w:val="13"/>
        </w:numPr>
        <w:spacing w:line="242" w:lineRule="auto"/>
        <w:ind w:right="118"/>
        <w:jc w:val="both"/>
      </w:pPr>
      <w:r w:rsidRPr="00A15779">
        <w:rPr>
          <w:i/>
          <w:iCs/>
        </w:rPr>
        <w:t>Biddle v. Commissioner</w:t>
      </w:r>
      <w:r>
        <w:t>, 302 U.S. 573 (1938)</w:t>
      </w:r>
    </w:p>
    <w:p w14:paraId="03CCD3BC" w14:textId="77777777" w:rsidR="005B4D1D" w:rsidRPr="000549AC" w:rsidRDefault="005B4D1D" w:rsidP="005B4D1D">
      <w:pPr>
        <w:pStyle w:val="BodyText"/>
        <w:spacing w:line="242" w:lineRule="auto"/>
        <w:ind w:left="0" w:right="118" w:firstLine="0"/>
        <w:jc w:val="both"/>
        <w:rPr>
          <w:u w:val="single"/>
        </w:rPr>
      </w:pPr>
      <w:r w:rsidRPr="000549AC">
        <w:rPr>
          <w:u w:val="single"/>
        </w:rPr>
        <w:t>Secondary Source Reading</w:t>
      </w:r>
      <w:r>
        <w:rPr>
          <w:u w:val="single"/>
        </w:rPr>
        <w:t>:</w:t>
      </w:r>
    </w:p>
    <w:p w14:paraId="63E3942F" w14:textId="180BF700" w:rsidR="005B4D1D" w:rsidRDefault="005B4D1D" w:rsidP="005B4D1D">
      <w:pPr>
        <w:pStyle w:val="BodyText"/>
        <w:numPr>
          <w:ilvl w:val="0"/>
          <w:numId w:val="17"/>
        </w:numPr>
        <w:spacing w:line="242" w:lineRule="auto"/>
        <w:ind w:right="118"/>
        <w:jc w:val="both"/>
      </w:pPr>
      <w:r>
        <w:t>Nutshell Chapter 8.01-.03</w:t>
      </w:r>
      <w:r w:rsidR="000279DC">
        <w:t xml:space="preserve"> (plus supplement)</w:t>
      </w:r>
    </w:p>
    <w:p w14:paraId="2CB8B474" w14:textId="77777777" w:rsidR="005B4D1D" w:rsidRPr="00D84CFF" w:rsidRDefault="005B4D1D" w:rsidP="005B4D1D">
      <w:pPr>
        <w:pStyle w:val="BodyText"/>
        <w:numPr>
          <w:ilvl w:val="0"/>
          <w:numId w:val="17"/>
        </w:numPr>
        <w:spacing w:line="242" w:lineRule="auto"/>
        <w:ind w:right="118"/>
        <w:jc w:val="both"/>
        <w:rPr>
          <w:i/>
        </w:rPr>
      </w:pPr>
      <w:r>
        <w:t>B&amp;L ¶ 72.1-5</w:t>
      </w:r>
    </w:p>
    <w:p w14:paraId="44EF96C3" w14:textId="77777777" w:rsidR="005B4D1D" w:rsidRPr="00D84CFF" w:rsidRDefault="005B4D1D" w:rsidP="005B4D1D">
      <w:pPr>
        <w:pStyle w:val="BodyText"/>
        <w:numPr>
          <w:ilvl w:val="0"/>
          <w:numId w:val="17"/>
        </w:numPr>
        <w:spacing w:line="242" w:lineRule="auto"/>
        <w:ind w:right="118"/>
        <w:jc w:val="both"/>
      </w:pPr>
      <w:r>
        <w:t>BNA Portfolio 6020 I., II</w:t>
      </w:r>
    </w:p>
    <w:p w14:paraId="36CD7F4C" w14:textId="77777777" w:rsidR="005B4D1D" w:rsidRDefault="005B4D1D" w:rsidP="0056574C">
      <w:pPr>
        <w:pStyle w:val="BodyText"/>
        <w:spacing w:line="242" w:lineRule="auto"/>
        <w:ind w:left="0" w:right="118" w:firstLine="0"/>
        <w:jc w:val="both"/>
        <w:rPr>
          <w:i/>
          <w:iCs/>
        </w:rPr>
      </w:pPr>
    </w:p>
    <w:p w14:paraId="55BA7A0A" w14:textId="1A307612" w:rsidR="00047B68" w:rsidRPr="00E94847" w:rsidRDefault="00E24C68" w:rsidP="00047B68">
      <w:pPr>
        <w:pStyle w:val="BodyText"/>
        <w:spacing w:line="242" w:lineRule="auto"/>
        <w:ind w:left="0" w:right="118" w:firstLine="0"/>
        <w:jc w:val="both"/>
        <w:rPr>
          <w:b/>
          <w:i/>
          <w:iCs/>
          <w:u w:val="single"/>
        </w:rPr>
      </w:pPr>
      <w:r>
        <w:rPr>
          <w:b/>
          <w:i/>
          <w:iCs/>
          <w:u w:val="single"/>
        </w:rPr>
        <w:t xml:space="preserve">Class </w:t>
      </w:r>
      <w:r w:rsidR="0053656A">
        <w:rPr>
          <w:b/>
          <w:i/>
          <w:iCs/>
          <w:u w:val="single"/>
        </w:rPr>
        <w:t>21</w:t>
      </w:r>
      <w:r>
        <w:rPr>
          <w:b/>
          <w:i/>
          <w:iCs/>
          <w:u w:val="single"/>
        </w:rPr>
        <w:t xml:space="preserve">: </w:t>
      </w:r>
      <w:r w:rsidR="00BD1C8C">
        <w:rPr>
          <w:b/>
          <w:i/>
          <w:iCs/>
          <w:u w:val="single"/>
        </w:rPr>
        <w:t>Wednesday</w:t>
      </w:r>
      <w:r w:rsidR="00047B68" w:rsidRPr="00E94847">
        <w:rPr>
          <w:b/>
          <w:i/>
          <w:iCs/>
          <w:u w:val="single"/>
        </w:rPr>
        <w:t xml:space="preserve"> </w:t>
      </w:r>
      <w:r w:rsidR="00BD1C8C">
        <w:rPr>
          <w:b/>
          <w:i/>
          <w:iCs/>
          <w:u w:val="single"/>
        </w:rPr>
        <w:t>Oct</w:t>
      </w:r>
      <w:r w:rsidR="00047B68" w:rsidRPr="00E94847">
        <w:rPr>
          <w:b/>
          <w:i/>
          <w:iCs/>
          <w:u w:val="single"/>
        </w:rPr>
        <w:t xml:space="preserve"> </w:t>
      </w:r>
      <w:r w:rsidR="0053656A">
        <w:rPr>
          <w:b/>
          <w:i/>
          <w:iCs/>
          <w:u w:val="single"/>
        </w:rPr>
        <w:t>30</w:t>
      </w:r>
    </w:p>
    <w:p w14:paraId="6DE8BDE7" w14:textId="7DDF7035" w:rsidR="00047B68" w:rsidRDefault="0071677E" w:rsidP="00047B68">
      <w:pPr>
        <w:pStyle w:val="BodyText"/>
        <w:spacing w:line="242" w:lineRule="auto"/>
        <w:ind w:left="0" w:right="118" w:firstLine="0"/>
        <w:jc w:val="both"/>
        <w:rPr>
          <w:i/>
        </w:rPr>
      </w:pPr>
      <w:r>
        <w:rPr>
          <w:i/>
        </w:rPr>
        <w:t>Anti-Deferral Rules: Subpart F, GILTI, PFIC</w:t>
      </w:r>
      <w:r w:rsidR="0078087F">
        <w:rPr>
          <w:i/>
        </w:rPr>
        <w:t>: What is a CFC?</w:t>
      </w:r>
    </w:p>
    <w:p w14:paraId="47139D24" w14:textId="74237E9C" w:rsidR="00BB3A14" w:rsidRDefault="00BB3A14" w:rsidP="00BB3A14">
      <w:pPr>
        <w:pStyle w:val="BodyText"/>
        <w:spacing w:line="242" w:lineRule="auto"/>
        <w:ind w:left="0" w:right="118" w:firstLine="0"/>
        <w:jc w:val="both"/>
      </w:pPr>
      <w:r w:rsidRPr="004713A3">
        <w:rPr>
          <w:u w:val="single"/>
        </w:rPr>
        <w:t>Primary Sources</w:t>
      </w:r>
      <w:r>
        <w:t>:</w:t>
      </w:r>
    </w:p>
    <w:p w14:paraId="56804106" w14:textId="0F9182F1" w:rsidR="0095339C" w:rsidRDefault="00E40469" w:rsidP="00664C8E">
      <w:pPr>
        <w:pStyle w:val="BodyText"/>
        <w:numPr>
          <w:ilvl w:val="0"/>
          <w:numId w:val="9"/>
        </w:numPr>
        <w:spacing w:line="242" w:lineRule="auto"/>
        <w:ind w:right="118"/>
        <w:jc w:val="both"/>
      </w:pPr>
      <w:r>
        <w:t>IRC §§</w:t>
      </w:r>
      <w:r w:rsidR="0095339C">
        <w:t xml:space="preserve"> </w:t>
      </w:r>
      <w:r w:rsidR="00CB40F0">
        <w:t>951,</w:t>
      </w:r>
      <w:r w:rsidR="00F7581E">
        <w:t xml:space="preserve"> </w:t>
      </w:r>
      <w:r w:rsidR="006F054D">
        <w:t xml:space="preserve">951A, </w:t>
      </w:r>
      <w:r w:rsidR="00CB40F0">
        <w:t>957, 958</w:t>
      </w:r>
      <w:r w:rsidR="00BE08EF">
        <w:t>, 1291-1297</w:t>
      </w:r>
    </w:p>
    <w:p w14:paraId="114B5FF2" w14:textId="137CC9A8" w:rsidR="00BB3A14" w:rsidRPr="00DE7B07" w:rsidRDefault="00CB40F0" w:rsidP="00664C8E">
      <w:pPr>
        <w:pStyle w:val="BodyText"/>
        <w:numPr>
          <w:ilvl w:val="0"/>
          <w:numId w:val="9"/>
        </w:numPr>
        <w:spacing w:line="242" w:lineRule="auto"/>
        <w:ind w:right="118"/>
        <w:jc w:val="both"/>
      </w:pPr>
      <w:r>
        <w:t xml:space="preserve">Reg. </w:t>
      </w:r>
      <w:r w:rsidR="00F7581E">
        <w:rPr>
          <w:rFonts w:cs="Times New Roman"/>
        </w:rPr>
        <w:t xml:space="preserve">§ 1.957-1; 1.958-1 </w:t>
      </w:r>
    </w:p>
    <w:p w14:paraId="13AC7573" w14:textId="359FD470" w:rsidR="00BB3A14" w:rsidRDefault="00BB3A14" w:rsidP="00BB3A14">
      <w:pPr>
        <w:pStyle w:val="BodyText"/>
        <w:spacing w:line="242" w:lineRule="auto"/>
        <w:ind w:left="0" w:right="118" w:firstLine="0"/>
        <w:jc w:val="both"/>
      </w:pPr>
      <w:r w:rsidRPr="004713A3">
        <w:rPr>
          <w:u w:val="single"/>
        </w:rPr>
        <w:lastRenderedPageBreak/>
        <w:t xml:space="preserve">Secondary </w:t>
      </w:r>
      <w:r w:rsidR="006953A5">
        <w:rPr>
          <w:u w:val="single"/>
        </w:rPr>
        <w:t>S</w:t>
      </w:r>
      <w:r w:rsidRPr="004713A3">
        <w:rPr>
          <w:u w:val="single"/>
        </w:rPr>
        <w:t>ources</w:t>
      </w:r>
      <w:r w:rsidR="006953A5">
        <w:rPr>
          <w:u w:val="single"/>
        </w:rPr>
        <w:t>:</w:t>
      </w:r>
    </w:p>
    <w:p w14:paraId="5A226889" w14:textId="21F3ABFB" w:rsidR="00BB3A14" w:rsidRDefault="00CB40F0" w:rsidP="00664C8E">
      <w:pPr>
        <w:pStyle w:val="BodyText"/>
        <w:numPr>
          <w:ilvl w:val="0"/>
          <w:numId w:val="10"/>
        </w:numPr>
        <w:spacing w:line="242" w:lineRule="auto"/>
        <w:ind w:right="118"/>
        <w:jc w:val="both"/>
      </w:pPr>
      <w:r>
        <w:t>N</w:t>
      </w:r>
      <w:r w:rsidR="009402A0">
        <w:t xml:space="preserve">utshell Chapter </w:t>
      </w:r>
      <w:r w:rsidR="00C56790">
        <w:t>9.01-.02</w:t>
      </w:r>
      <w:r w:rsidR="00790324">
        <w:t>, 9.04</w:t>
      </w:r>
    </w:p>
    <w:p w14:paraId="01DDEB76" w14:textId="77777777" w:rsidR="003F55AC" w:rsidRDefault="003F55AC" w:rsidP="003F55AC">
      <w:pPr>
        <w:pStyle w:val="BodyText"/>
        <w:numPr>
          <w:ilvl w:val="0"/>
          <w:numId w:val="10"/>
        </w:numPr>
        <w:spacing w:line="242" w:lineRule="auto"/>
        <w:ind w:right="118"/>
        <w:jc w:val="both"/>
      </w:pPr>
      <w:r>
        <w:t xml:space="preserve">B&amp;L </w:t>
      </w:r>
      <w:r>
        <w:rPr>
          <w:rFonts w:cs="Times New Roman"/>
        </w:rPr>
        <w:t>¶¶</w:t>
      </w:r>
      <w:r>
        <w:t xml:space="preserve"> 69.1-69.2</w:t>
      </w:r>
    </w:p>
    <w:p w14:paraId="75112C9A" w14:textId="1D905A51" w:rsidR="00BB3A14" w:rsidRDefault="007D68D8" w:rsidP="00664C8E">
      <w:pPr>
        <w:pStyle w:val="BodyText"/>
        <w:numPr>
          <w:ilvl w:val="0"/>
          <w:numId w:val="10"/>
        </w:numPr>
        <w:spacing w:line="242" w:lineRule="auto"/>
        <w:ind w:right="118"/>
        <w:jc w:val="both"/>
      </w:pPr>
      <w:r>
        <w:t xml:space="preserve">BNA </w:t>
      </w:r>
      <w:r w:rsidR="006005AC">
        <w:t>Portfolio</w:t>
      </w:r>
      <w:r w:rsidR="00F7581E">
        <w:t xml:space="preserve"> 926</w:t>
      </w:r>
    </w:p>
    <w:p w14:paraId="4FF48F1F" w14:textId="77777777" w:rsidR="006953A5" w:rsidRDefault="006953A5" w:rsidP="00B43105">
      <w:pPr>
        <w:pStyle w:val="BodyText"/>
        <w:spacing w:line="242" w:lineRule="auto"/>
        <w:ind w:right="118"/>
        <w:jc w:val="both"/>
        <w:rPr>
          <w:bCs/>
          <w:i/>
          <w:iCs/>
          <w:u w:val="single"/>
        </w:rPr>
      </w:pPr>
    </w:p>
    <w:p w14:paraId="73F194AF" w14:textId="0A701156" w:rsidR="00B43105" w:rsidRPr="00985CBD" w:rsidRDefault="00E24C68" w:rsidP="00985CBD">
      <w:pPr>
        <w:pStyle w:val="BodyText"/>
        <w:spacing w:line="242" w:lineRule="auto"/>
        <w:ind w:left="0" w:right="118" w:firstLine="0"/>
        <w:jc w:val="both"/>
        <w:rPr>
          <w:b/>
          <w:i/>
          <w:iCs/>
          <w:u w:val="single"/>
        </w:rPr>
      </w:pPr>
      <w:r>
        <w:rPr>
          <w:b/>
          <w:i/>
          <w:iCs/>
          <w:u w:val="single"/>
        </w:rPr>
        <w:t xml:space="preserve">Class </w:t>
      </w:r>
      <w:r w:rsidR="00486B51">
        <w:rPr>
          <w:b/>
          <w:i/>
          <w:iCs/>
          <w:u w:val="single"/>
        </w:rPr>
        <w:t>2</w:t>
      </w:r>
      <w:r w:rsidR="0053656A">
        <w:rPr>
          <w:b/>
          <w:i/>
          <w:iCs/>
          <w:u w:val="single"/>
        </w:rPr>
        <w:t>2</w:t>
      </w:r>
      <w:r>
        <w:rPr>
          <w:b/>
          <w:i/>
          <w:iCs/>
          <w:u w:val="single"/>
        </w:rPr>
        <w:t xml:space="preserve">: </w:t>
      </w:r>
      <w:r w:rsidR="00BD1C8C">
        <w:rPr>
          <w:b/>
          <w:i/>
          <w:iCs/>
          <w:u w:val="single"/>
        </w:rPr>
        <w:t>Monday</w:t>
      </w:r>
      <w:r w:rsidR="00B43105" w:rsidRPr="00985CBD">
        <w:rPr>
          <w:b/>
          <w:i/>
          <w:iCs/>
          <w:u w:val="single"/>
        </w:rPr>
        <w:t xml:space="preserve"> </w:t>
      </w:r>
      <w:r w:rsidR="0053656A">
        <w:rPr>
          <w:b/>
          <w:i/>
          <w:iCs/>
          <w:u w:val="single"/>
        </w:rPr>
        <w:t>Nov</w:t>
      </w:r>
      <w:r w:rsidR="001C3E0C">
        <w:rPr>
          <w:b/>
          <w:i/>
          <w:iCs/>
          <w:u w:val="single"/>
        </w:rPr>
        <w:t xml:space="preserve"> 4</w:t>
      </w:r>
    </w:p>
    <w:p w14:paraId="15E1EFB1" w14:textId="202DEBC1" w:rsidR="00B43105" w:rsidRDefault="00B43105" w:rsidP="00985CBD">
      <w:pPr>
        <w:pStyle w:val="BodyText"/>
        <w:spacing w:line="242" w:lineRule="auto"/>
        <w:ind w:left="0" w:right="118" w:firstLine="0"/>
        <w:jc w:val="both"/>
        <w:rPr>
          <w:i/>
        </w:rPr>
      </w:pPr>
      <w:r>
        <w:rPr>
          <w:i/>
        </w:rPr>
        <w:t xml:space="preserve">Subpart F: </w:t>
      </w:r>
      <w:r w:rsidR="00BD13A3">
        <w:rPr>
          <w:i/>
        </w:rPr>
        <w:t>What is Subpart F Income?</w:t>
      </w:r>
    </w:p>
    <w:p w14:paraId="0E03679E" w14:textId="77777777" w:rsidR="006953A5" w:rsidRDefault="006953A5" w:rsidP="006953A5">
      <w:pPr>
        <w:pStyle w:val="BodyText"/>
        <w:spacing w:line="242" w:lineRule="auto"/>
        <w:ind w:left="0" w:right="118" w:firstLine="0"/>
        <w:jc w:val="both"/>
      </w:pPr>
      <w:r w:rsidRPr="004713A3">
        <w:rPr>
          <w:u w:val="single"/>
        </w:rPr>
        <w:t>Primary Sources</w:t>
      </w:r>
      <w:r>
        <w:t>:</w:t>
      </w:r>
    </w:p>
    <w:p w14:paraId="33AAD5B1" w14:textId="0CFBC769" w:rsidR="006953A5" w:rsidRDefault="00E40469" w:rsidP="006953A5">
      <w:pPr>
        <w:pStyle w:val="BodyText"/>
        <w:numPr>
          <w:ilvl w:val="0"/>
          <w:numId w:val="9"/>
        </w:numPr>
        <w:spacing w:line="242" w:lineRule="auto"/>
        <w:ind w:right="118"/>
        <w:jc w:val="both"/>
      </w:pPr>
      <w:r>
        <w:t>IRC §§</w:t>
      </w:r>
      <w:r w:rsidR="006953A5">
        <w:t xml:space="preserve"> 95</w:t>
      </w:r>
      <w:r w:rsidR="00985CBD">
        <w:t>2, 954</w:t>
      </w:r>
    </w:p>
    <w:p w14:paraId="3BD4B11B" w14:textId="09995B7F" w:rsidR="006953A5" w:rsidRPr="00DE7B07" w:rsidRDefault="006953A5" w:rsidP="006953A5">
      <w:pPr>
        <w:pStyle w:val="BodyText"/>
        <w:numPr>
          <w:ilvl w:val="0"/>
          <w:numId w:val="9"/>
        </w:numPr>
        <w:spacing w:line="242" w:lineRule="auto"/>
        <w:ind w:right="118"/>
        <w:jc w:val="both"/>
      </w:pPr>
      <w:r>
        <w:t xml:space="preserve">Reg. </w:t>
      </w:r>
      <w:r>
        <w:rPr>
          <w:rFonts w:cs="Times New Roman"/>
        </w:rPr>
        <w:t>§ 1.95</w:t>
      </w:r>
      <w:r w:rsidR="00F60A43">
        <w:rPr>
          <w:rFonts w:cs="Times New Roman"/>
        </w:rPr>
        <w:t>4-1(a)-(b)</w:t>
      </w:r>
    </w:p>
    <w:p w14:paraId="699B2F6C" w14:textId="77777777" w:rsidR="006953A5" w:rsidRDefault="006953A5" w:rsidP="006953A5">
      <w:pPr>
        <w:pStyle w:val="BodyText"/>
        <w:spacing w:line="242" w:lineRule="auto"/>
        <w:ind w:left="0" w:right="118" w:firstLine="0"/>
        <w:jc w:val="both"/>
      </w:pPr>
      <w:r w:rsidRPr="004713A3">
        <w:rPr>
          <w:u w:val="single"/>
        </w:rPr>
        <w:t xml:space="preserve">Secondary </w:t>
      </w:r>
      <w:r>
        <w:rPr>
          <w:u w:val="single"/>
        </w:rPr>
        <w:t>S</w:t>
      </w:r>
      <w:r w:rsidRPr="004713A3">
        <w:rPr>
          <w:u w:val="single"/>
        </w:rPr>
        <w:t>ources</w:t>
      </w:r>
      <w:r>
        <w:rPr>
          <w:u w:val="single"/>
        </w:rPr>
        <w:t>:</w:t>
      </w:r>
    </w:p>
    <w:p w14:paraId="0177418B" w14:textId="7FC25BF7" w:rsidR="006953A5" w:rsidRDefault="006953A5" w:rsidP="006953A5">
      <w:pPr>
        <w:pStyle w:val="BodyText"/>
        <w:numPr>
          <w:ilvl w:val="0"/>
          <w:numId w:val="10"/>
        </w:numPr>
        <w:spacing w:line="242" w:lineRule="auto"/>
        <w:ind w:right="118"/>
        <w:jc w:val="both"/>
      </w:pPr>
      <w:r>
        <w:t>Nutshell Chapter 9.0</w:t>
      </w:r>
      <w:r w:rsidR="00E36C3B">
        <w:t>3</w:t>
      </w:r>
    </w:p>
    <w:p w14:paraId="571A15E9" w14:textId="7A376ADC" w:rsidR="006953A5" w:rsidRDefault="006953A5" w:rsidP="006953A5">
      <w:pPr>
        <w:pStyle w:val="BodyText"/>
        <w:numPr>
          <w:ilvl w:val="0"/>
          <w:numId w:val="10"/>
        </w:numPr>
        <w:spacing w:line="242" w:lineRule="auto"/>
        <w:ind w:right="118"/>
        <w:jc w:val="both"/>
      </w:pPr>
      <w:r>
        <w:t xml:space="preserve">B&amp;L </w:t>
      </w:r>
      <w:r>
        <w:rPr>
          <w:rFonts w:cs="Times New Roman"/>
        </w:rPr>
        <w:t>¶¶</w:t>
      </w:r>
      <w:r>
        <w:t xml:space="preserve"> 69.</w:t>
      </w:r>
      <w:r w:rsidR="00E97187">
        <w:t>4-5; 9-19</w:t>
      </w:r>
    </w:p>
    <w:p w14:paraId="1EC77020" w14:textId="77777777" w:rsidR="006953A5" w:rsidRDefault="006953A5" w:rsidP="006953A5">
      <w:pPr>
        <w:pStyle w:val="BodyText"/>
        <w:numPr>
          <w:ilvl w:val="0"/>
          <w:numId w:val="10"/>
        </w:numPr>
        <w:spacing w:line="242" w:lineRule="auto"/>
        <w:ind w:right="118"/>
        <w:jc w:val="both"/>
      </w:pPr>
      <w:r>
        <w:t>BNA Portfolio 926</w:t>
      </w:r>
    </w:p>
    <w:p w14:paraId="1CBA1046" w14:textId="77777777" w:rsidR="00527D7B" w:rsidRDefault="00527D7B" w:rsidP="00BD13A3">
      <w:pPr>
        <w:pStyle w:val="BodyText"/>
        <w:spacing w:line="242" w:lineRule="auto"/>
        <w:ind w:right="118"/>
        <w:jc w:val="both"/>
        <w:rPr>
          <w:i/>
        </w:rPr>
      </w:pPr>
    </w:p>
    <w:p w14:paraId="517DCC28" w14:textId="4DBACEFA" w:rsidR="002B2F7B" w:rsidRPr="00C1012D" w:rsidRDefault="00E24C68" w:rsidP="00EB6DE5">
      <w:pPr>
        <w:pStyle w:val="BodyText"/>
        <w:spacing w:line="242" w:lineRule="auto"/>
        <w:ind w:left="0" w:right="118" w:firstLine="0"/>
        <w:jc w:val="both"/>
        <w:rPr>
          <w:b/>
          <w:i/>
          <w:iCs/>
          <w:u w:val="single"/>
        </w:rPr>
      </w:pPr>
      <w:r>
        <w:rPr>
          <w:b/>
          <w:i/>
          <w:iCs/>
          <w:u w:val="single"/>
        </w:rPr>
        <w:t xml:space="preserve">Class </w:t>
      </w:r>
      <w:r w:rsidR="00486B51">
        <w:rPr>
          <w:b/>
          <w:i/>
          <w:iCs/>
          <w:u w:val="single"/>
        </w:rPr>
        <w:t>2</w:t>
      </w:r>
      <w:r w:rsidR="00DB3B83">
        <w:rPr>
          <w:b/>
          <w:i/>
          <w:iCs/>
          <w:u w:val="single"/>
        </w:rPr>
        <w:t>3</w:t>
      </w:r>
      <w:r>
        <w:rPr>
          <w:b/>
          <w:i/>
          <w:iCs/>
          <w:u w:val="single"/>
        </w:rPr>
        <w:t xml:space="preserve">: </w:t>
      </w:r>
      <w:r w:rsidR="00DB3B83">
        <w:rPr>
          <w:b/>
          <w:i/>
          <w:iCs/>
          <w:u w:val="single"/>
        </w:rPr>
        <w:t>Wednesday</w:t>
      </w:r>
      <w:r w:rsidR="00AF5512" w:rsidRPr="00C1012D">
        <w:rPr>
          <w:b/>
          <w:i/>
          <w:iCs/>
          <w:u w:val="single"/>
        </w:rPr>
        <w:t xml:space="preserve"> </w:t>
      </w:r>
      <w:r w:rsidR="00F45494">
        <w:rPr>
          <w:b/>
          <w:i/>
          <w:iCs/>
          <w:u w:val="single"/>
        </w:rPr>
        <w:t xml:space="preserve">Nov </w:t>
      </w:r>
      <w:r w:rsidR="00DB3B83">
        <w:rPr>
          <w:b/>
          <w:i/>
          <w:iCs/>
          <w:u w:val="single"/>
        </w:rPr>
        <w:t>6</w:t>
      </w:r>
    </w:p>
    <w:p w14:paraId="72050778" w14:textId="39DBEB6F" w:rsidR="00AF5512" w:rsidRDefault="00AF5512" w:rsidP="00EB6DE5">
      <w:pPr>
        <w:pStyle w:val="BodyText"/>
        <w:spacing w:line="242" w:lineRule="auto"/>
        <w:ind w:left="0" w:right="118" w:firstLine="0"/>
        <w:jc w:val="both"/>
        <w:rPr>
          <w:bCs/>
          <w:i/>
          <w:iCs/>
        </w:rPr>
      </w:pPr>
      <w:r w:rsidRPr="00AF5512">
        <w:rPr>
          <w:bCs/>
          <w:i/>
          <w:iCs/>
        </w:rPr>
        <w:t>The GILTI Regime</w:t>
      </w:r>
    </w:p>
    <w:p w14:paraId="2DADACF7" w14:textId="324FE94B" w:rsidR="00BB71D5" w:rsidRDefault="00BB71D5" w:rsidP="00BB71D5">
      <w:pPr>
        <w:pStyle w:val="BodyText"/>
        <w:spacing w:line="242" w:lineRule="auto"/>
        <w:ind w:left="0" w:right="118" w:firstLine="0"/>
        <w:jc w:val="both"/>
      </w:pPr>
      <w:r w:rsidRPr="004713A3">
        <w:rPr>
          <w:u w:val="single"/>
        </w:rPr>
        <w:t>Primary Sources</w:t>
      </w:r>
      <w:r>
        <w:t>:</w:t>
      </w:r>
    </w:p>
    <w:p w14:paraId="44E3C296" w14:textId="5F8C3006" w:rsidR="00BB71D5" w:rsidRPr="00871413" w:rsidRDefault="00BB71D5" w:rsidP="00664C8E">
      <w:pPr>
        <w:pStyle w:val="BodyText"/>
        <w:numPr>
          <w:ilvl w:val="0"/>
          <w:numId w:val="27"/>
        </w:numPr>
        <w:spacing w:line="242" w:lineRule="auto"/>
        <w:ind w:right="118"/>
        <w:jc w:val="both"/>
        <w:rPr>
          <w:bCs/>
          <w:i/>
          <w:iCs/>
        </w:rPr>
      </w:pPr>
      <w:r>
        <w:t>Section 951A</w:t>
      </w:r>
    </w:p>
    <w:p w14:paraId="482D0651" w14:textId="47D744FF" w:rsidR="00871413" w:rsidRPr="00BB71D5" w:rsidRDefault="00871413" w:rsidP="00664C8E">
      <w:pPr>
        <w:pStyle w:val="BodyText"/>
        <w:numPr>
          <w:ilvl w:val="0"/>
          <w:numId w:val="27"/>
        </w:numPr>
        <w:spacing w:line="242" w:lineRule="auto"/>
        <w:ind w:right="118"/>
        <w:jc w:val="both"/>
        <w:rPr>
          <w:bCs/>
          <w:i/>
          <w:iCs/>
        </w:rPr>
      </w:pPr>
      <w:r>
        <w:t xml:space="preserve">Reg. </w:t>
      </w:r>
      <w:r>
        <w:rPr>
          <w:rFonts w:cs="Times New Roman"/>
        </w:rPr>
        <w:t>§</w:t>
      </w:r>
      <w:r>
        <w:t xml:space="preserve"> 1.951A-1(a)</w:t>
      </w:r>
    </w:p>
    <w:p w14:paraId="59D07DE0" w14:textId="06F9FD3B" w:rsidR="00BB71D5" w:rsidRDefault="00BB71D5" w:rsidP="00664C8E">
      <w:pPr>
        <w:pStyle w:val="BodyText"/>
        <w:numPr>
          <w:ilvl w:val="0"/>
          <w:numId w:val="27"/>
        </w:numPr>
        <w:spacing w:line="242" w:lineRule="auto"/>
        <w:ind w:right="118"/>
      </w:pPr>
      <w:r>
        <w:t>TCJA Conference Report</w:t>
      </w:r>
      <w:r w:rsidR="003A7018">
        <w:t xml:space="preserve"> </w:t>
      </w:r>
      <w:hyperlink r:id="rId28" w:history="1">
        <w:r w:rsidR="003A7018" w:rsidRPr="00AC1B5A">
          <w:rPr>
            <w:rStyle w:val="Hyperlink"/>
          </w:rPr>
          <w:t>https://www.congress.gov/115/crpt/hrpt466/CRPT-115hrpt466.pdf</w:t>
        </w:r>
      </w:hyperlink>
      <w:r w:rsidR="003A7018">
        <w:t xml:space="preserve"> </w:t>
      </w:r>
      <w:r>
        <w:t>pp. 635-645</w:t>
      </w:r>
    </w:p>
    <w:p w14:paraId="29841C67" w14:textId="6C2DC0F2" w:rsidR="00527D7B" w:rsidRDefault="00527D7B" w:rsidP="00527D7B">
      <w:pPr>
        <w:pStyle w:val="BodyText"/>
        <w:spacing w:line="242" w:lineRule="auto"/>
        <w:ind w:left="0" w:right="118" w:firstLine="0"/>
        <w:jc w:val="both"/>
      </w:pPr>
      <w:r w:rsidRPr="004713A3">
        <w:rPr>
          <w:u w:val="single"/>
        </w:rPr>
        <w:t xml:space="preserve">Secondary </w:t>
      </w:r>
      <w:r w:rsidR="00A42013">
        <w:rPr>
          <w:u w:val="single"/>
        </w:rPr>
        <w:t>S</w:t>
      </w:r>
      <w:r w:rsidRPr="004713A3">
        <w:rPr>
          <w:u w:val="single"/>
        </w:rPr>
        <w:t>ources</w:t>
      </w:r>
      <w:r>
        <w:t>:</w:t>
      </w:r>
    </w:p>
    <w:p w14:paraId="47B612A5" w14:textId="2CDE1385" w:rsidR="00527D7B" w:rsidRDefault="00527D7B" w:rsidP="00664C8E">
      <w:pPr>
        <w:pStyle w:val="BodyText"/>
        <w:numPr>
          <w:ilvl w:val="0"/>
          <w:numId w:val="28"/>
        </w:numPr>
        <w:spacing w:line="242" w:lineRule="auto"/>
        <w:ind w:right="118"/>
        <w:jc w:val="both"/>
      </w:pPr>
      <w:r>
        <w:t xml:space="preserve">Nutshell Chapter </w:t>
      </w:r>
      <w:r w:rsidR="00750B61">
        <w:rPr>
          <w:rFonts w:cs="Times New Roman"/>
        </w:rPr>
        <w:t>9</w:t>
      </w:r>
      <w:r>
        <w:t xml:space="preserve">.04 </w:t>
      </w:r>
    </w:p>
    <w:p w14:paraId="3376CC9B" w14:textId="3E1C2419" w:rsidR="00527D7B" w:rsidRDefault="00B9798C" w:rsidP="00664C8E">
      <w:pPr>
        <w:pStyle w:val="BodyText"/>
        <w:numPr>
          <w:ilvl w:val="0"/>
          <w:numId w:val="28"/>
        </w:numPr>
        <w:spacing w:line="242" w:lineRule="auto"/>
        <w:ind w:right="118"/>
        <w:jc w:val="both"/>
      </w:pPr>
      <w:r>
        <w:t xml:space="preserve">B&amp;L </w:t>
      </w:r>
      <w:r>
        <w:rPr>
          <w:rFonts w:cs="Times New Roman"/>
        </w:rPr>
        <w:t>¶</w:t>
      </w:r>
      <w:r>
        <w:t xml:space="preserve"> 69.1</w:t>
      </w:r>
      <w:r w:rsidR="00C46C67">
        <w:t>7</w:t>
      </w:r>
    </w:p>
    <w:p w14:paraId="41015912" w14:textId="78D7CCE6" w:rsidR="00A30825" w:rsidRDefault="00A30825" w:rsidP="00A30825">
      <w:pPr>
        <w:pStyle w:val="BodyText"/>
        <w:numPr>
          <w:ilvl w:val="0"/>
          <w:numId w:val="28"/>
        </w:numPr>
        <w:spacing w:line="242" w:lineRule="auto"/>
        <w:ind w:right="118"/>
        <w:jc w:val="both"/>
      </w:pPr>
      <w:r w:rsidRPr="00DB148B">
        <w:t>BNA Portfolio 926 XVIII</w:t>
      </w:r>
    </w:p>
    <w:p w14:paraId="32CB3020" w14:textId="77777777" w:rsidR="00DB3B83" w:rsidRDefault="00DB3B83" w:rsidP="00EB6DE5">
      <w:pPr>
        <w:pStyle w:val="BodyText"/>
        <w:spacing w:line="242" w:lineRule="auto"/>
        <w:ind w:left="0" w:right="118" w:firstLine="0"/>
        <w:jc w:val="both"/>
        <w:rPr>
          <w:b/>
          <w:i/>
          <w:iCs/>
          <w:u w:val="single"/>
        </w:rPr>
      </w:pPr>
    </w:p>
    <w:p w14:paraId="597A9DF7" w14:textId="2C745F8C" w:rsidR="004F0AF3" w:rsidRPr="00A42013" w:rsidRDefault="004F0AF3" w:rsidP="004F0AF3">
      <w:pPr>
        <w:pStyle w:val="BodyText"/>
        <w:spacing w:line="242" w:lineRule="auto"/>
        <w:ind w:left="0" w:right="118" w:firstLine="0"/>
        <w:jc w:val="both"/>
        <w:rPr>
          <w:b/>
          <w:i/>
          <w:iCs/>
          <w:u w:val="single"/>
        </w:rPr>
      </w:pPr>
      <w:r w:rsidRPr="004F0AF3">
        <w:rPr>
          <w:b/>
          <w:i/>
          <w:iCs/>
          <w:highlight w:val="yellow"/>
          <w:u w:val="single"/>
        </w:rPr>
        <w:t>Monday Nov 11, Veterans Day, No Class</w:t>
      </w:r>
      <w:r w:rsidRPr="00A42013">
        <w:rPr>
          <w:b/>
          <w:i/>
          <w:iCs/>
          <w:u w:val="single"/>
        </w:rPr>
        <w:t xml:space="preserve"> </w:t>
      </w:r>
    </w:p>
    <w:p w14:paraId="65BB3204" w14:textId="77777777" w:rsidR="004F0AF3" w:rsidRDefault="004F0AF3" w:rsidP="00EB6DE5">
      <w:pPr>
        <w:pStyle w:val="BodyText"/>
        <w:spacing w:line="242" w:lineRule="auto"/>
        <w:ind w:left="0" w:right="118" w:firstLine="0"/>
        <w:jc w:val="both"/>
        <w:rPr>
          <w:b/>
          <w:i/>
          <w:iCs/>
          <w:u w:val="single"/>
        </w:rPr>
      </w:pPr>
    </w:p>
    <w:p w14:paraId="4D02CB12" w14:textId="4CBDF082" w:rsidR="002B2F7B" w:rsidRPr="00A42013" w:rsidRDefault="00E24C68" w:rsidP="00EB6DE5">
      <w:pPr>
        <w:pStyle w:val="BodyText"/>
        <w:spacing w:line="242" w:lineRule="auto"/>
        <w:ind w:left="0" w:right="118" w:firstLine="0"/>
        <w:jc w:val="both"/>
        <w:rPr>
          <w:b/>
          <w:i/>
          <w:iCs/>
          <w:u w:val="single"/>
        </w:rPr>
      </w:pPr>
      <w:r>
        <w:rPr>
          <w:b/>
          <w:i/>
          <w:iCs/>
          <w:u w:val="single"/>
        </w:rPr>
        <w:t xml:space="preserve">Class </w:t>
      </w:r>
      <w:r w:rsidR="00F45494">
        <w:rPr>
          <w:b/>
          <w:i/>
          <w:iCs/>
          <w:u w:val="single"/>
        </w:rPr>
        <w:t>2</w:t>
      </w:r>
      <w:r w:rsidR="00DB3B83">
        <w:rPr>
          <w:b/>
          <w:i/>
          <w:iCs/>
          <w:u w:val="single"/>
        </w:rPr>
        <w:t>4</w:t>
      </w:r>
      <w:r>
        <w:rPr>
          <w:b/>
          <w:i/>
          <w:iCs/>
          <w:u w:val="single"/>
        </w:rPr>
        <w:t xml:space="preserve">: </w:t>
      </w:r>
      <w:r w:rsidR="00DB3B83">
        <w:rPr>
          <w:b/>
          <w:i/>
          <w:iCs/>
          <w:u w:val="single"/>
        </w:rPr>
        <w:t>Wednesday</w:t>
      </w:r>
      <w:r w:rsidR="0069457B" w:rsidRPr="00A42013">
        <w:rPr>
          <w:b/>
          <w:i/>
          <w:iCs/>
          <w:u w:val="single"/>
        </w:rPr>
        <w:t xml:space="preserve"> </w:t>
      </w:r>
      <w:r w:rsidR="00F45494">
        <w:rPr>
          <w:b/>
          <w:i/>
          <w:iCs/>
          <w:u w:val="single"/>
        </w:rPr>
        <w:t xml:space="preserve">Nov </w:t>
      </w:r>
      <w:r w:rsidR="00CF5C08">
        <w:rPr>
          <w:b/>
          <w:i/>
          <w:iCs/>
          <w:u w:val="single"/>
        </w:rPr>
        <w:t>1</w:t>
      </w:r>
      <w:r w:rsidR="00DB3B83">
        <w:rPr>
          <w:b/>
          <w:i/>
          <w:iCs/>
          <w:u w:val="single"/>
        </w:rPr>
        <w:t>3</w:t>
      </w:r>
      <w:r w:rsidR="0069457B" w:rsidRPr="00A42013">
        <w:rPr>
          <w:b/>
          <w:i/>
          <w:iCs/>
          <w:u w:val="single"/>
        </w:rPr>
        <w:t xml:space="preserve"> </w:t>
      </w:r>
    </w:p>
    <w:p w14:paraId="06874DA2" w14:textId="49B94B3E" w:rsidR="0069457B" w:rsidRPr="00BB71D5" w:rsidRDefault="0069457B" w:rsidP="00EB6DE5">
      <w:pPr>
        <w:pStyle w:val="BodyText"/>
        <w:spacing w:line="242" w:lineRule="auto"/>
        <w:ind w:left="0" w:right="118" w:firstLine="0"/>
        <w:jc w:val="both"/>
        <w:rPr>
          <w:bCs/>
          <w:i/>
          <w:iCs/>
        </w:rPr>
      </w:pPr>
      <w:r w:rsidRPr="00BB71D5">
        <w:rPr>
          <w:bCs/>
          <w:i/>
          <w:iCs/>
        </w:rPr>
        <w:t>T</w:t>
      </w:r>
      <w:r w:rsidR="00004122">
        <w:rPr>
          <w:bCs/>
          <w:i/>
          <w:iCs/>
        </w:rPr>
        <w:t>axing Dividends and the Sale of Stock</w:t>
      </w:r>
    </w:p>
    <w:p w14:paraId="61A802B3" w14:textId="66039CFF" w:rsidR="00CF2165" w:rsidRDefault="00CF2165" w:rsidP="00CF2165">
      <w:pPr>
        <w:pStyle w:val="BodyText"/>
        <w:spacing w:line="242" w:lineRule="auto"/>
        <w:ind w:left="0" w:right="118" w:firstLine="0"/>
        <w:jc w:val="both"/>
      </w:pPr>
      <w:r w:rsidRPr="004713A3">
        <w:rPr>
          <w:u w:val="single"/>
        </w:rPr>
        <w:t>Primary Sources</w:t>
      </w:r>
      <w:r>
        <w:t>:</w:t>
      </w:r>
    </w:p>
    <w:p w14:paraId="550EAA61" w14:textId="70EAF494" w:rsidR="00CF2165" w:rsidRPr="007F38C4" w:rsidRDefault="005330E7" w:rsidP="007F38C4">
      <w:pPr>
        <w:pStyle w:val="BodyText"/>
        <w:numPr>
          <w:ilvl w:val="0"/>
          <w:numId w:val="38"/>
        </w:numPr>
        <w:spacing w:line="242" w:lineRule="auto"/>
        <w:ind w:left="720" w:right="118"/>
        <w:jc w:val="both"/>
        <w:rPr>
          <w:bCs/>
          <w:i/>
          <w:iCs/>
        </w:rPr>
      </w:pPr>
      <w:r>
        <w:t>IRC §</w:t>
      </w:r>
      <w:r w:rsidR="00CF2165">
        <w:t xml:space="preserve"> </w:t>
      </w:r>
      <w:r w:rsidR="007F38C4">
        <w:t>245A, 1248</w:t>
      </w:r>
    </w:p>
    <w:p w14:paraId="2EAB3BB5" w14:textId="2E4833D0" w:rsidR="00CF2165" w:rsidRDefault="00CF2165" w:rsidP="00CF2165">
      <w:pPr>
        <w:pStyle w:val="BodyText"/>
        <w:spacing w:line="242" w:lineRule="auto"/>
        <w:ind w:left="0" w:right="118" w:firstLine="0"/>
        <w:jc w:val="both"/>
      </w:pPr>
      <w:r w:rsidRPr="004713A3">
        <w:rPr>
          <w:u w:val="single"/>
        </w:rPr>
        <w:t>Secondary sources</w:t>
      </w:r>
      <w:r>
        <w:t>:</w:t>
      </w:r>
    </w:p>
    <w:p w14:paraId="7991588E" w14:textId="10E5D92E" w:rsidR="00CF2165" w:rsidRPr="0080324E" w:rsidRDefault="00CF2165" w:rsidP="00D96AF5">
      <w:pPr>
        <w:pStyle w:val="BodyText"/>
        <w:numPr>
          <w:ilvl w:val="0"/>
          <w:numId w:val="38"/>
        </w:numPr>
        <w:tabs>
          <w:tab w:val="left" w:pos="720"/>
        </w:tabs>
        <w:spacing w:line="242" w:lineRule="auto"/>
        <w:ind w:right="118" w:hanging="720"/>
        <w:jc w:val="both"/>
      </w:pPr>
      <w:r w:rsidRPr="0080324E">
        <w:t xml:space="preserve">Nutshell Chapter </w:t>
      </w:r>
      <w:r w:rsidR="0080324E" w:rsidRPr="0080324E">
        <w:t xml:space="preserve">7.03, </w:t>
      </w:r>
      <w:r w:rsidR="00654DCE" w:rsidRPr="0080324E">
        <w:rPr>
          <w:rFonts w:cs="Times New Roman"/>
        </w:rPr>
        <w:t>10.01-02</w:t>
      </w:r>
      <w:r w:rsidRPr="0080324E">
        <w:t xml:space="preserve"> </w:t>
      </w:r>
    </w:p>
    <w:p w14:paraId="50520F2A" w14:textId="5F556C6D" w:rsidR="00E76CBF" w:rsidRPr="0080324E" w:rsidRDefault="00BB7E7B" w:rsidP="00BB7E7B">
      <w:pPr>
        <w:pStyle w:val="BodyText"/>
        <w:numPr>
          <w:ilvl w:val="0"/>
          <w:numId w:val="38"/>
        </w:numPr>
        <w:tabs>
          <w:tab w:val="left" w:pos="720"/>
        </w:tabs>
        <w:spacing w:line="242" w:lineRule="auto"/>
        <w:ind w:left="720" w:right="118"/>
      </w:pPr>
      <w:r>
        <w:lastRenderedPageBreak/>
        <w:t xml:space="preserve">UF Tax Incubator, </w:t>
      </w:r>
      <w:r w:rsidRPr="00BB7E7B">
        <w:t>U.S. Ownership of Foreign Stock: Dividends and Gains on Sale</w:t>
      </w:r>
      <w:r w:rsidR="0080324E">
        <w:t xml:space="preserve"> (posted in canvas)</w:t>
      </w:r>
    </w:p>
    <w:p w14:paraId="36F21507" w14:textId="77777777" w:rsidR="00585AF0" w:rsidRDefault="00585AF0" w:rsidP="00F70C25">
      <w:pPr>
        <w:pStyle w:val="BodyText"/>
        <w:tabs>
          <w:tab w:val="left" w:pos="720"/>
        </w:tabs>
        <w:spacing w:line="242" w:lineRule="auto"/>
        <w:ind w:left="0" w:right="118" w:firstLine="0"/>
        <w:jc w:val="both"/>
      </w:pPr>
    </w:p>
    <w:p w14:paraId="172AD935" w14:textId="715697C3" w:rsidR="00127584" w:rsidRPr="00A42013" w:rsidRDefault="00127584" w:rsidP="00127584">
      <w:pPr>
        <w:pStyle w:val="BodyText"/>
        <w:spacing w:line="242" w:lineRule="auto"/>
        <w:ind w:left="0" w:right="118" w:firstLine="0"/>
        <w:jc w:val="both"/>
        <w:rPr>
          <w:b/>
          <w:i/>
          <w:iCs/>
          <w:u w:val="single"/>
        </w:rPr>
      </w:pPr>
      <w:r>
        <w:rPr>
          <w:b/>
          <w:i/>
          <w:iCs/>
          <w:u w:val="single"/>
        </w:rPr>
        <w:t>Class 2</w:t>
      </w:r>
      <w:r w:rsidR="00DB3B83">
        <w:rPr>
          <w:b/>
          <w:i/>
          <w:iCs/>
          <w:u w:val="single"/>
        </w:rPr>
        <w:t>5</w:t>
      </w:r>
      <w:r>
        <w:rPr>
          <w:b/>
          <w:i/>
          <w:iCs/>
          <w:u w:val="single"/>
        </w:rPr>
        <w:t xml:space="preserve">: </w:t>
      </w:r>
      <w:r w:rsidR="00585AF0">
        <w:rPr>
          <w:b/>
          <w:i/>
          <w:iCs/>
          <w:u w:val="single"/>
        </w:rPr>
        <w:t>Mon</w:t>
      </w:r>
      <w:r w:rsidRPr="00A42013">
        <w:rPr>
          <w:b/>
          <w:i/>
          <w:iCs/>
          <w:u w:val="single"/>
        </w:rPr>
        <w:t xml:space="preserve">day </w:t>
      </w:r>
      <w:r w:rsidR="00DA4062">
        <w:rPr>
          <w:b/>
          <w:i/>
          <w:iCs/>
          <w:u w:val="single"/>
        </w:rPr>
        <w:t>Nov 1</w:t>
      </w:r>
      <w:r w:rsidR="00585AF0">
        <w:rPr>
          <w:b/>
          <w:i/>
          <w:iCs/>
          <w:u w:val="single"/>
        </w:rPr>
        <w:t>8</w:t>
      </w:r>
      <w:r w:rsidRPr="00A42013">
        <w:rPr>
          <w:b/>
          <w:i/>
          <w:iCs/>
          <w:u w:val="single"/>
        </w:rPr>
        <w:t xml:space="preserve"> </w:t>
      </w:r>
    </w:p>
    <w:p w14:paraId="61DB862A" w14:textId="2AE10016" w:rsidR="00127584" w:rsidRPr="00BB71D5" w:rsidRDefault="00DA4062" w:rsidP="00127584">
      <w:pPr>
        <w:pStyle w:val="BodyText"/>
        <w:spacing w:line="242" w:lineRule="auto"/>
        <w:ind w:left="0" w:right="118" w:firstLine="0"/>
        <w:jc w:val="both"/>
        <w:rPr>
          <w:bCs/>
          <w:i/>
          <w:iCs/>
        </w:rPr>
      </w:pPr>
      <w:r>
        <w:rPr>
          <w:bCs/>
          <w:i/>
          <w:iCs/>
        </w:rPr>
        <w:t>International Tax Developments: Pillars and More</w:t>
      </w:r>
    </w:p>
    <w:p w14:paraId="3DB6F723" w14:textId="77777777" w:rsidR="00127584" w:rsidRDefault="00127584" w:rsidP="00127584">
      <w:pPr>
        <w:pStyle w:val="BodyText"/>
        <w:spacing w:line="242" w:lineRule="auto"/>
        <w:ind w:left="0" w:right="118" w:firstLine="0"/>
        <w:jc w:val="both"/>
      </w:pPr>
      <w:r w:rsidRPr="004713A3">
        <w:rPr>
          <w:u w:val="single"/>
        </w:rPr>
        <w:t>Primary Sources</w:t>
      </w:r>
      <w:r>
        <w:t>:</w:t>
      </w:r>
    </w:p>
    <w:p w14:paraId="176E33F2" w14:textId="36A33514" w:rsidR="003E4DA7" w:rsidRPr="00374003" w:rsidRDefault="00374003" w:rsidP="00CD3A04">
      <w:pPr>
        <w:pStyle w:val="BodyText"/>
        <w:numPr>
          <w:ilvl w:val="0"/>
          <w:numId w:val="46"/>
        </w:numPr>
        <w:spacing w:line="242" w:lineRule="auto"/>
        <w:ind w:left="1080" w:right="118"/>
        <w:jc w:val="both"/>
        <w:rPr>
          <w:bCs/>
          <w:i/>
          <w:iCs/>
        </w:rPr>
      </w:pPr>
      <w:r>
        <w:t xml:space="preserve">OECD Statement on a Two-Pillar Solution to Address the Tax Challenges Arising from the </w:t>
      </w:r>
      <w:proofErr w:type="spellStart"/>
      <w:r>
        <w:t>Digitalisation</w:t>
      </w:r>
      <w:proofErr w:type="spellEnd"/>
      <w:r>
        <w:t xml:space="preserve"> of the Economy (Oct. 2021) at </w:t>
      </w:r>
      <w:hyperlink r:id="rId29" w:history="1">
        <w:r w:rsidR="00662259" w:rsidRPr="00FE2834">
          <w:rPr>
            <w:rStyle w:val="Hyperlink"/>
          </w:rPr>
          <w:t>https://www.oecd.org/content/dam/oecd/en/topics/policy-issues/beps/statement-on-a-two-pillar-solution-to-address-the-tax-challenges-arising-from-the-digitalisation-of-the-economy-october-2021.pdf</w:t>
        </w:r>
      </w:hyperlink>
      <w:r w:rsidR="00662259">
        <w:t xml:space="preserve"> </w:t>
      </w:r>
    </w:p>
    <w:p w14:paraId="732DB5E9" w14:textId="7DE89B40" w:rsidR="00127584" w:rsidRPr="00CD3A04" w:rsidRDefault="003E4DA7" w:rsidP="00CD3A04">
      <w:pPr>
        <w:pStyle w:val="BodyText"/>
        <w:numPr>
          <w:ilvl w:val="0"/>
          <w:numId w:val="46"/>
        </w:numPr>
        <w:spacing w:line="242" w:lineRule="auto"/>
        <w:ind w:left="1080" w:right="118"/>
        <w:rPr>
          <w:bCs/>
          <w:i/>
          <w:iCs/>
        </w:rPr>
      </w:pPr>
      <w:r>
        <w:t xml:space="preserve">OECD </w:t>
      </w:r>
      <w:r w:rsidR="00A07160">
        <w:t xml:space="preserve">Global Anti-Base Erosion </w:t>
      </w:r>
      <w:r>
        <w:t>Model Rules Pillar 2</w:t>
      </w:r>
      <w:r w:rsidR="00586062">
        <w:t xml:space="preserve"> </w:t>
      </w:r>
      <w:hyperlink r:id="rId30" w:history="1">
        <w:r w:rsidR="00A07160" w:rsidRPr="00FE2834">
          <w:rPr>
            <w:rStyle w:val="Hyperlink"/>
          </w:rPr>
          <w:t>https://www.oecd.org/en/topics/sub-issues/global-minimum-tax/global-anti-base-erosion-model-rules-pillar-two.html</w:t>
        </w:r>
      </w:hyperlink>
      <w:r w:rsidR="00A07160">
        <w:t xml:space="preserve"> </w:t>
      </w:r>
    </w:p>
    <w:p w14:paraId="4C71E294" w14:textId="3B9B335E" w:rsidR="00CD3A04" w:rsidRPr="003E4DA7" w:rsidRDefault="00CD3A04" w:rsidP="00CD3A04">
      <w:pPr>
        <w:pStyle w:val="BodyText"/>
        <w:numPr>
          <w:ilvl w:val="0"/>
          <w:numId w:val="46"/>
        </w:numPr>
        <w:spacing w:line="242" w:lineRule="auto"/>
        <w:ind w:left="1080" w:right="118"/>
        <w:rPr>
          <w:bCs/>
          <w:i/>
          <w:iCs/>
        </w:rPr>
      </w:pPr>
      <w:r w:rsidRPr="00CD3A04">
        <w:rPr>
          <w:bCs/>
          <w:i/>
          <w:iCs/>
        </w:rPr>
        <w:t>General Explanations of the Administration’s Fiscal Year 2025 Revenue Proposals</w:t>
      </w:r>
      <w:r>
        <w:rPr>
          <w:bCs/>
          <w:i/>
          <w:iCs/>
        </w:rPr>
        <w:t xml:space="preserve">, Reform of </w:t>
      </w:r>
      <w:r w:rsidR="00083A3B">
        <w:rPr>
          <w:bCs/>
          <w:i/>
          <w:iCs/>
        </w:rPr>
        <w:t xml:space="preserve">International Taxation </w:t>
      </w:r>
      <w:r w:rsidR="00083A3B" w:rsidRPr="00083A3B">
        <w:rPr>
          <w:bCs/>
        </w:rPr>
        <w:t>(available in canvas)</w:t>
      </w:r>
    </w:p>
    <w:p w14:paraId="3BA8949F" w14:textId="77777777" w:rsidR="00127584" w:rsidRDefault="00127584" w:rsidP="00127584">
      <w:pPr>
        <w:pStyle w:val="BodyText"/>
        <w:spacing w:line="242" w:lineRule="auto"/>
        <w:ind w:left="0" w:right="118" w:firstLine="0"/>
        <w:jc w:val="both"/>
      </w:pPr>
      <w:r w:rsidRPr="002016E5">
        <w:rPr>
          <w:u w:val="single"/>
        </w:rPr>
        <w:t>Secondary sources</w:t>
      </w:r>
      <w:r w:rsidRPr="002016E5">
        <w:t>:</w:t>
      </w:r>
    </w:p>
    <w:p w14:paraId="067269E0" w14:textId="60C2F455" w:rsidR="00127584" w:rsidRPr="00DB148B" w:rsidRDefault="00D41396" w:rsidP="00D41396">
      <w:pPr>
        <w:pStyle w:val="BodyText"/>
        <w:tabs>
          <w:tab w:val="left" w:pos="720"/>
        </w:tabs>
        <w:spacing w:line="242" w:lineRule="auto"/>
        <w:ind w:left="720" w:right="118" w:hanging="10"/>
      </w:pPr>
      <w:proofErr w:type="gramStart"/>
      <w:r w:rsidRPr="00D41396">
        <w:t>Herzfeld,:</w:t>
      </w:r>
      <w:proofErr w:type="gramEnd"/>
      <w:r w:rsidRPr="00D41396">
        <w:t xml:space="preserve"> Pillar 2 and GILTI: Coexistence, Conformity or Fracture? (2023).</w:t>
      </w:r>
      <w:r>
        <w:t xml:space="preserve"> </w:t>
      </w:r>
      <w:r w:rsidRPr="00D41396">
        <w:t xml:space="preserve">Available at SSRN: </w:t>
      </w:r>
      <w:hyperlink r:id="rId31" w:history="1">
        <w:r w:rsidR="00264641" w:rsidRPr="00FE2834">
          <w:rPr>
            <w:rStyle w:val="Hyperlink"/>
          </w:rPr>
          <w:t>https://ssrn.com/abstract=4576025</w:t>
        </w:r>
      </w:hyperlink>
      <w:r w:rsidR="00264641">
        <w:t xml:space="preserve"> </w:t>
      </w:r>
      <w:r w:rsidRPr="00D41396">
        <w:t xml:space="preserve"> or </w:t>
      </w:r>
      <w:hyperlink r:id="rId32" w:history="1">
        <w:r w:rsidR="00264641" w:rsidRPr="00FE2834">
          <w:rPr>
            <w:rStyle w:val="Hyperlink"/>
          </w:rPr>
          <w:t>http://dx.doi.org/10.2139/ssrn.4576025</w:t>
        </w:r>
      </w:hyperlink>
      <w:r w:rsidR="00264641">
        <w:t xml:space="preserve"> </w:t>
      </w:r>
      <w:r w:rsidR="00AF33F6">
        <w:t xml:space="preserve"> </w:t>
      </w:r>
    </w:p>
    <w:p w14:paraId="786E5C48" w14:textId="77777777" w:rsidR="005330E7" w:rsidRDefault="005330E7" w:rsidP="00EB6DE5">
      <w:pPr>
        <w:pStyle w:val="BodyText"/>
        <w:spacing w:line="242" w:lineRule="auto"/>
        <w:ind w:left="0" w:right="118" w:firstLine="0"/>
        <w:jc w:val="both"/>
        <w:rPr>
          <w:bCs/>
          <w:i/>
          <w:iCs/>
          <w:u w:val="single"/>
        </w:rPr>
      </w:pPr>
    </w:p>
    <w:p w14:paraId="1D611C90" w14:textId="51388DC6" w:rsidR="00DF6A08" w:rsidRDefault="00E24C68" w:rsidP="00C271AF">
      <w:pPr>
        <w:pStyle w:val="BodyText"/>
        <w:spacing w:line="242" w:lineRule="auto"/>
        <w:ind w:left="0" w:right="118" w:firstLine="0"/>
        <w:jc w:val="both"/>
        <w:rPr>
          <w:b/>
          <w:u w:val="single"/>
        </w:rPr>
      </w:pPr>
      <w:r>
        <w:rPr>
          <w:b/>
          <w:u w:val="single"/>
        </w:rPr>
        <w:t>Class 2</w:t>
      </w:r>
      <w:r w:rsidR="009B27CC">
        <w:rPr>
          <w:b/>
          <w:u w:val="single"/>
        </w:rPr>
        <w:t>6:</w:t>
      </w:r>
      <w:r>
        <w:rPr>
          <w:b/>
          <w:u w:val="single"/>
        </w:rPr>
        <w:t xml:space="preserve"> </w:t>
      </w:r>
      <w:r w:rsidR="00872DEA">
        <w:rPr>
          <w:b/>
          <w:u w:val="single"/>
        </w:rPr>
        <w:t>Wednesday</w:t>
      </w:r>
      <w:r w:rsidR="00DF6A08" w:rsidRPr="00772F22">
        <w:rPr>
          <w:b/>
          <w:u w:val="single"/>
        </w:rPr>
        <w:t xml:space="preserve">, </w:t>
      </w:r>
      <w:r w:rsidR="009D39BC">
        <w:rPr>
          <w:b/>
          <w:u w:val="single"/>
        </w:rPr>
        <w:t>November</w:t>
      </w:r>
      <w:r w:rsidR="00A22863">
        <w:rPr>
          <w:b/>
          <w:u w:val="single"/>
        </w:rPr>
        <w:t xml:space="preserve"> </w:t>
      </w:r>
      <w:r w:rsidR="0075420A">
        <w:rPr>
          <w:b/>
          <w:u w:val="single"/>
        </w:rPr>
        <w:t>2</w:t>
      </w:r>
      <w:r w:rsidR="009B27CC">
        <w:rPr>
          <w:b/>
          <w:u w:val="single"/>
        </w:rPr>
        <w:t>0</w:t>
      </w:r>
    </w:p>
    <w:p w14:paraId="0591F704" w14:textId="57191928" w:rsidR="009B27CC" w:rsidRPr="009B27CC" w:rsidRDefault="009B27CC" w:rsidP="00C271AF">
      <w:pPr>
        <w:pStyle w:val="BodyText"/>
        <w:spacing w:line="242" w:lineRule="auto"/>
        <w:ind w:left="0" w:right="118" w:firstLine="0"/>
        <w:jc w:val="both"/>
        <w:rPr>
          <w:bCs/>
          <w:i/>
          <w:iCs/>
        </w:rPr>
      </w:pPr>
      <w:r w:rsidRPr="009B27CC">
        <w:rPr>
          <w:bCs/>
          <w:i/>
          <w:iCs/>
        </w:rPr>
        <w:t>Exam Review</w:t>
      </w:r>
    </w:p>
    <w:p w14:paraId="025FB57A" w14:textId="77777777" w:rsidR="00DF6A08" w:rsidRDefault="00DF6A08" w:rsidP="00C271AF">
      <w:pPr>
        <w:pStyle w:val="BodyText"/>
        <w:spacing w:line="242" w:lineRule="auto"/>
        <w:ind w:left="0" w:right="118" w:firstLine="0"/>
        <w:jc w:val="both"/>
      </w:pPr>
    </w:p>
    <w:p w14:paraId="4C7B9704" w14:textId="77777777" w:rsidR="003C594E" w:rsidRPr="00426FFB" w:rsidRDefault="003C594E" w:rsidP="003C594E">
      <w:pPr>
        <w:rPr>
          <w:rFonts w:ascii="Times New Roman" w:hAnsi="Times New Roman" w:cs="Times New Roman"/>
          <w:b/>
          <w:sz w:val="24"/>
          <w:szCs w:val="24"/>
        </w:rPr>
      </w:pPr>
      <w:r w:rsidRPr="00426FFB">
        <w:rPr>
          <w:rFonts w:ascii="Times New Roman" w:hAnsi="Times New Roman" w:cs="Times New Roman"/>
          <w:b/>
          <w:sz w:val="24"/>
          <w:szCs w:val="24"/>
        </w:rPr>
        <w:t>Class Preparation/Workload:</w:t>
      </w:r>
    </w:p>
    <w:p w14:paraId="3C5D521D" w14:textId="77777777" w:rsidR="003C594E" w:rsidRPr="00426FFB" w:rsidRDefault="003C594E" w:rsidP="003C594E">
      <w:pPr>
        <w:rPr>
          <w:rFonts w:ascii="Times New Roman" w:hAnsi="Times New Roman" w:cs="Times New Roman"/>
          <w:b/>
          <w:sz w:val="24"/>
          <w:szCs w:val="24"/>
        </w:rPr>
      </w:pPr>
    </w:p>
    <w:p w14:paraId="6323FE52" w14:textId="77777777" w:rsidR="003C594E" w:rsidRPr="00426FFB" w:rsidRDefault="003C594E" w:rsidP="003C594E">
      <w:pPr>
        <w:widowControl/>
        <w:numPr>
          <w:ilvl w:val="0"/>
          <w:numId w:val="5"/>
        </w:numPr>
        <w:spacing w:line="252" w:lineRule="auto"/>
        <w:rPr>
          <w:rFonts w:ascii="Times New Roman" w:eastAsia="Times New Roman" w:hAnsi="Times New Roman" w:cs="Times New Roman"/>
          <w:color w:val="212121"/>
          <w:sz w:val="24"/>
          <w:szCs w:val="24"/>
        </w:rPr>
      </w:pPr>
      <w:r w:rsidRPr="00426FFB">
        <w:rPr>
          <w:rFonts w:ascii="Times New Roman" w:eastAsia="Times New Roman" w:hAnsi="Times New Roman" w:cs="Times New Roman"/>
          <w:color w:val="212121"/>
          <w:sz w:val="24"/>
          <w:szCs w:val="24"/>
        </w:rPr>
        <w:t>It is anticipated that you will spend approximately 2 hours out of class reading and/or preparing for in class assignments for every 1 hour in class.</w:t>
      </w:r>
    </w:p>
    <w:p w14:paraId="76E07D2E" w14:textId="77777777" w:rsidR="003C594E" w:rsidRPr="00426FFB" w:rsidRDefault="003C594E" w:rsidP="003C594E">
      <w:pPr>
        <w:widowControl/>
        <w:spacing w:line="252" w:lineRule="auto"/>
        <w:rPr>
          <w:rFonts w:ascii="Times New Roman" w:hAnsi="Times New Roman" w:cs="Times New Roman"/>
          <w:sz w:val="24"/>
          <w:szCs w:val="24"/>
        </w:rPr>
      </w:pPr>
    </w:p>
    <w:p w14:paraId="1D2F5569" w14:textId="77777777" w:rsidR="003C594E" w:rsidRPr="00426FFB" w:rsidRDefault="003C594E" w:rsidP="003C594E">
      <w:pPr>
        <w:widowControl/>
        <w:spacing w:line="252" w:lineRule="auto"/>
        <w:rPr>
          <w:rFonts w:ascii="Times New Roman" w:eastAsia="Times New Roman" w:hAnsi="Times New Roman" w:cs="Times New Roman"/>
          <w:color w:val="212121"/>
          <w:sz w:val="24"/>
          <w:szCs w:val="24"/>
        </w:rPr>
      </w:pPr>
      <w:r w:rsidRPr="00426FFB">
        <w:rPr>
          <w:rFonts w:ascii="Times New Roman" w:hAnsi="Times New Roman" w:cs="Times New Roman"/>
          <w:sz w:val="24"/>
          <w:szCs w:val="24"/>
        </w:rPr>
        <w:t xml:space="preserve">Students are expected to provide professional and respectful feedback on the quality of instruction in this course by completing course evaluations online via </w:t>
      </w:r>
      <w:proofErr w:type="spellStart"/>
      <w:r w:rsidRPr="00426FFB">
        <w:rPr>
          <w:rFonts w:ascii="Times New Roman" w:hAnsi="Times New Roman" w:cs="Times New Roman"/>
          <w:sz w:val="24"/>
          <w:szCs w:val="24"/>
        </w:rPr>
        <w:t>GatorEvals</w:t>
      </w:r>
      <w:proofErr w:type="spellEnd"/>
      <w:r w:rsidRPr="00426FFB">
        <w:rPr>
          <w:rFonts w:ascii="Times New Roman" w:hAnsi="Times New Roman" w:cs="Times New Roman"/>
          <w:sz w:val="24"/>
          <w:szCs w:val="24"/>
        </w:rPr>
        <w:t xml:space="preserve">. Click </w:t>
      </w:r>
      <w:hyperlink r:id="rId33" w:history="1">
        <w:r w:rsidRPr="00426FFB">
          <w:rPr>
            <w:rStyle w:val="Hyperlink"/>
            <w:rFonts w:ascii="Times New Roman" w:hAnsi="Times New Roman" w:cs="Times New Roman"/>
            <w:sz w:val="24"/>
            <w:szCs w:val="24"/>
          </w:rPr>
          <w:t>here</w:t>
        </w:r>
      </w:hyperlink>
      <w:r w:rsidRPr="00426FFB">
        <w:rPr>
          <w:rFonts w:ascii="Times New Roman" w:hAnsi="Times New Roman" w:cs="Times New Roman"/>
          <w:sz w:val="24"/>
          <w:szCs w:val="24"/>
        </w:rPr>
        <w:t xml:space="preserve"> for guidance on how to give feedback in a professional and respectful manner. Students will be notified when the evaluation period opens, and can complete evaluations through the email they receive from </w:t>
      </w:r>
      <w:proofErr w:type="spellStart"/>
      <w:r w:rsidRPr="00426FFB">
        <w:rPr>
          <w:rFonts w:ascii="Times New Roman" w:hAnsi="Times New Roman" w:cs="Times New Roman"/>
          <w:sz w:val="24"/>
          <w:szCs w:val="24"/>
        </w:rPr>
        <w:t>GatorEvals</w:t>
      </w:r>
      <w:proofErr w:type="spellEnd"/>
      <w:r w:rsidRPr="00426FFB">
        <w:rPr>
          <w:rFonts w:ascii="Times New Roman" w:hAnsi="Times New Roman" w:cs="Times New Roman"/>
          <w:sz w:val="24"/>
          <w:szCs w:val="24"/>
        </w:rPr>
        <w:t xml:space="preserve">, in their Canvas course menu under </w:t>
      </w:r>
      <w:proofErr w:type="spellStart"/>
      <w:r w:rsidRPr="00426FFB">
        <w:rPr>
          <w:rFonts w:ascii="Times New Roman" w:hAnsi="Times New Roman" w:cs="Times New Roman"/>
          <w:sz w:val="24"/>
          <w:szCs w:val="24"/>
        </w:rPr>
        <w:t>GatorEvals</w:t>
      </w:r>
      <w:proofErr w:type="spellEnd"/>
      <w:r w:rsidRPr="00426FFB">
        <w:rPr>
          <w:rFonts w:ascii="Times New Roman" w:hAnsi="Times New Roman" w:cs="Times New Roman"/>
          <w:sz w:val="24"/>
          <w:szCs w:val="24"/>
        </w:rPr>
        <w:t xml:space="preserve">, or via </w:t>
      </w:r>
      <w:hyperlink r:id="rId34" w:history="1">
        <w:r w:rsidRPr="00426FFB">
          <w:rPr>
            <w:rStyle w:val="Hyperlink"/>
            <w:rFonts w:ascii="Times New Roman" w:hAnsi="Times New Roman" w:cs="Times New Roman"/>
            <w:sz w:val="24"/>
            <w:szCs w:val="24"/>
          </w:rPr>
          <w:t>ufl.bluera.com/</w:t>
        </w:r>
        <w:proofErr w:type="spellStart"/>
        <w:r w:rsidRPr="00426FFB">
          <w:rPr>
            <w:rStyle w:val="Hyperlink"/>
            <w:rFonts w:ascii="Times New Roman" w:hAnsi="Times New Roman" w:cs="Times New Roman"/>
            <w:sz w:val="24"/>
            <w:szCs w:val="24"/>
          </w:rPr>
          <w:t>ufl</w:t>
        </w:r>
        <w:proofErr w:type="spellEnd"/>
        <w:r w:rsidRPr="00426FFB">
          <w:rPr>
            <w:rStyle w:val="Hyperlink"/>
            <w:rFonts w:ascii="Times New Roman" w:hAnsi="Times New Roman" w:cs="Times New Roman"/>
            <w:sz w:val="24"/>
            <w:szCs w:val="24"/>
          </w:rPr>
          <w:t>/</w:t>
        </w:r>
      </w:hyperlink>
      <w:r w:rsidRPr="00426FFB">
        <w:rPr>
          <w:rFonts w:ascii="Times New Roman" w:hAnsi="Times New Roman" w:cs="Times New Roman"/>
          <w:sz w:val="24"/>
          <w:szCs w:val="24"/>
        </w:rPr>
        <w:t xml:space="preserve">. Summaries of course evaluation results are available to students </w:t>
      </w:r>
      <w:hyperlink r:id="rId35" w:history="1">
        <w:r w:rsidRPr="00426FFB">
          <w:rPr>
            <w:rStyle w:val="Hyperlink"/>
            <w:rFonts w:ascii="Times New Roman" w:hAnsi="Times New Roman" w:cs="Times New Roman"/>
            <w:sz w:val="24"/>
            <w:szCs w:val="24"/>
          </w:rPr>
          <w:t>here</w:t>
        </w:r>
      </w:hyperlink>
      <w:r w:rsidRPr="00426FFB">
        <w:rPr>
          <w:rFonts w:ascii="Times New Roman" w:hAnsi="Times New Roman" w:cs="Times New Roman"/>
          <w:sz w:val="24"/>
          <w:szCs w:val="24"/>
        </w:rPr>
        <w:t>.”</w:t>
      </w:r>
    </w:p>
    <w:p w14:paraId="3BEC4ED3" w14:textId="77777777" w:rsidR="003C594E" w:rsidRPr="00426FFB" w:rsidRDefault="003C594E" w:rsidP="003C594E">
      <w:pPr>
        <w:pStyle w:val="BodyText"/>
        <w:rPr>
          <w:rFonts w:cs="Times New Roman"/>
        </w:rPr>
      </w:pPr>
    </w:p>
    <w:p w14:paraId="7398B889" w14:textId="77777777" w:rsidR="003C594E" w:rsidRPr="00426FFB" w:rsidRDefault="003C594E" w:rsidP="003C594E">
      <w:pPr>
        <w:ind w:left="139"/>
        <w:rPr>
          <w:rFonts w:ascii="Times New Roman" w:hAnsi="Times New Roman" w:cs="Times New Roman"/>
          <w:b/>
          <w:sz w:val="24"/>
          <w:szCs w:val="24"/>
        </w:rPr>
      </w:pPr>
      <w:r w:rsidRPr="00426FFB">
        <w:rPr>
          <w:rFonts w:ascii="Times New Roman" w:hAnsi="Times New Roman" w:cs="Times New Roman"/>
          <w:b/>
          <w:sz w:val="24"/>
          <w:szCs w:val="24"/>
        </w:rPr>
        <w:t>University Policy on Accommodating Students with Disabilities:</w:t>
      </w:r>
    </w:p>
    <w:p w14:paraId="44EC4F56" w14:textId="77777777" w:rsidR="003C594E" w:rsidRPr="00426FFB" w:rsidRDefault="003C594E" w:rsidP="003C594E">
      <w:pPr>
        <w:pStyle w:val="BodyText"/>
        <w:rPr>
          <w:rFonts w:cs="Times New Roman"/>
          <w:b/>
        </w:rPr>
      </w:pPr>
    </w:p>
    <w:p w14:paraId="38AC81EA" w14:textId="77777777" w:rsidR="003C594E" w:rsidRPr="00426FFB" w:rsidRDefault="003C594E" w:rsidP="003C594E">
      <w:pPr>
        <w:spacing w:before="1"/>
        <w:ind w:left="139" w:right="276"/>
        <w:rPr>
          <w:rFonts w:ascii="Times New Roman" w:hAnsi="Times New Roman" w:cs="Times New Roman"/>
          <w:sz w:val="24"/>
          <w:szCs w:val="24"/>
        </w:rPr>
      </w:pPr>
      <w:r w:rsidRPr="00426FFB">
        <w:rPr>
          <w:rFonts w:ascii="Times New Roman" w:hAnsi="Times New Roman" w:cs="Times New Roman"/>
          <w:sz w:val="24"/>
          <w:szCs w:val="24"/>
        </w:rPr>
        <w:t>Students requesting accommodation for disabilities must first register with the Dean of Students Office (</w:t>
      </w:r>
      <w:hyperlink r:id="rId36">
        <w:r w:rsidRPr="00426FFB">
          <w:rPr>
            <w:rFonts w:ascii="Times New Roman" w:hAnsi="Times New Roman" w:cs="Times New Roman"/>
            <w:sz w:val="24"/>
            <w:szCs w:val="24"/>
            <w:u w:val="single"/>
          </w:rPr>
          <w:t>http</w:t>
        </w:r>
      </w:hyperlink>
      <w:hyperlink r:id="rId37">
        <w:r w:rsidRPr="00426FFB">
          <w:rPr>
            <w:rFonts w:ascii="Times New Roman" w:hAnsi="Times New Roman" w:cs="Times New Roman"/>
            <w:sz w:val="24"/>
            <w:szCs w:val="24"/>
            <w:u w:val="single"/>
          </w:rPr>
          <w:t>://</w:t>
        </w:r>
      </w:hyperlink>
      <w:hyperlink r:id="rId38">
        <w:r w:rsidRPr="00426FFB">
          <w:rPr>
            <w:rFonts w:ascii="Times New Roman" w:hAnsi="Times New Roman" w:cs="Times New Roman"/>
            <w:sz w:val="24"/>
            <w:szCs w:val="24"/>
            <w:u w:val="single"/>
          </w:rPr>
          <w:t>www</w:t>
        </w:r>
      </w:hyperlink>
      <w:hyperlink r:id="rId39">
        <w:r w:rsidRPr="00426FFB">
          <w:rPr>
            <w:rFonts w:ascii="Times New Roman" w:hAnsi="Times New Roman" w:cs="Times New Roman"/>
            <w:sz w:val="24"/>
            <w:szCs w:val="24"/>
            <w:u w:val="single"/>
          </w:rPr>
          <w:t>.ds</w:t>
        </w:r>
      </w:hyperlink>
      <w:hyperlink r:id="rId40">
        <w:r w:rsidRPr="00426FFB">
          <w:rPr>
            <w:rFonts w:ascii="Times New Roman" w:hAnsi="Times New Roman" w:cs="Times New Roman"/>
            <w:sz w:val="24"/>
            <w:szCs w:val="24"/>
            <w:u w:val="single"/>
          </w:rPr>
          <w:t>o</w:t>
        </w:r>
      </w:hyperlink>
      <w:hyperlink r:id="rId41">
        <w:r w:rsidRPr="00426FFB">
          <w:rPr>
            <w:rFonts w:ascii="Times New Roman" w:hAnsi="Times New Roman" w:cs="Times New Roman"/>
            <w:sz w:val="24"/>
            <w:szCs w:val="24"/>
            <w:u w:val="single"/>
          </w:rPr>
          <w:t>.ufl</w:t>
        </w:r>
      </w:hyperlink>
      <w:hyperlink r:id="rId42">
        <w:r w:rsidRPr="00426FFB">
          <w:rPr>
            <w:rFonts w:ascii="Times New Roman" w:hAnsi="Times New Roman" w:cs="Times New Roman"/>
            <w:sz w:val="24"/>
            <w:szCs w:val="24"/>
            <w:u w:val="single"/>
          </w:rPr>
          <w:t>.edu</w:t>
        </w:r>
      </w:hyperlink>
      <w:hyperlink r:id="rId43">
        <w:r w:rsidRPr="00426FFB">
          <w:rPr>
            <w:rFonts w:ascii="Times New Roman" w:hAnsi="Times New Roman" w:cs="Times New Roman"/>
            <w:sz w:val="24"/>
            <w:szCs w:val="24"/>
            <w:u w:val="single"/>
          </w:rPr>
          <w:t>/drc</w:t>
        </w:r>
      </w:hyperlink>
      <w:hyperlink r:id="rId44">
        <w:r w:rsidRPr="00426FFB">
          <w:rPr>
            <w:rFonts w:ascii="Times New Roman" w:hAnsi="Times New Roman" w:cs="Times New Roman"/>
            <w:sz w:val="24"/>
            <w:szCs w:val="24"/>
            <w:u w:val="single"/>
          </w:rPr>
          <w:t>/</w:t>
        </w:r>
      </w:hyperlink>
      <w:r w:rsidRPr="00426FFB">
        <w:rPr>
          <w:rFonts w:ascii="Times New Roman" w:hAnsi="Times New Roman" w:cs="Times New Roman"/>
          <w:sz w:val="24"/>
          <w:szCs w:val="24"/>
        </w:rPr>
        <w:t>). The Dean of Students Office will provide documentation to the student who must then provide this documentation to the Office of Student Affairs when requesting accommodation.</w:t>
      </w:r>
    </w:p>
    <w:p w14:paraId="4D00C885" w14:textId="77777777" w:rsidR="003C594E" w:rsidRPr="00426FFB" w:rsidRDefault="003C594E" w:rsidP="003C594E">
      <w:pPr>
        <w:ind w:left="139" w:right="222"/>
        <w:rPr>
          <w:rFonts w:ascii="Times New Roman" w:hAnsi="Times New Roman" w:cs="Times New Roman"/>
          <w:sz w:val="24"/>
          <w:szCs w:val="24"/>
        </w:rPr>
      </w:pPr>
      <w:r w:rsidRPr="00426FFB">
        <w:rPr>
          <w:rFonts w:ascii="Times New Roman" w:hAnsi="Times New Roman" w:cs="Times New Roman"/>
          <w:sz w:val="24"/>
          <w:szCs w:val="24"/>
        </w:rPr>
        <w:t xml:space="preserve">You must submit this documentation prior to submitting assignments or taking the quizzes or exams. Accommodations are not </w:t>
      </w:r>
      <w:proofErr w:type="gramStart"/>
      <w:r w:rsidRPr="00426FFB">
        <w:rPr>
          <w:rFonts w:ascii="Times New Roman" w:hAnsi="Times New Roman" w:cs="Times New Roman"/>
          <w:sz w:val="24"/>
          <w:szCs w:val="24"/>
        </w:rPr>
        <w:t>retroactive,</w:t>
      </w:r>
      <w:proofErr w:type="gramEnd"/>
      <w:r w:rsidRPr="00426FFB">
        <w:rPr>
          <w:rFonts w:ascii="Times New Roman" w:hAnsi="Times New Roman" w:cs="Times New Roman"/>
          <w:sz w:val="24"/>
          <w:szCs w:val="24"/>
        </w:rPr>
        <w:t xml:space="preserve"> therefore, students should contact the office as </w:t>
      </w:r>
      <w:r w:rsidRPr="00426FFB">
        <w:rPr>
          <w:rFonts w:ascii="Times New Roman" w:hAnsi="Times New Roman" w:cs="Times New Roman"/>
          <w:sz w:val="24"/>
          <w:szCs w:val="24"/>
        </w:rPr>
        <w:lastRenderedPageBreak/>
        <w:t>soon as possible in the term for which they are seeking accommodations.</w:t>
      </w:r>
    </w:p>
    <w:p w14:paraId="32198057" w14:textId="77777777" w:rsidR="003C594E" w:rsidRPr="00426FFB" w:rsidRDefault="003C594E" w:rsidP="003C594E">
      <w:pPr>
        <w:spacing w:before="120"/>
        <w:ind w:left="139"/>
        <w:rPr>
          <w:rFonts w:ascii="Times New Roman" w:hAnsi="Times New Roman" w:cs="Times New Roman"/>
          <w:sz w:val="24"/>
          <w:szCs w:val="24"/>
        </w:rPr>
      </w:pPr>
      <w:r w:rsidRPr="00426FFB">
        <w:rPr>
          <w:rFonts w:ascii="Times New Roman" w:hAnsi="Times New Roman" w:cs="Times New Roman"/>
          <w:sz w:val="24"/>
          <w:szCs w:val="24"/>
        </w:rPr>
        <w:t>University Policy on Academic Misconduct:</w:t>
      </w:r>
    </w:p>
    <w:p w14:paraId="175D6446" w14:textId="77777777" w:rsidR="003C594E" w:rsidRPr="00426FFB" w:rsidRDefault="003C594E" w:rsidP="003C594E">
      <w:pPr>
        <w:spacing w:before="119"/>
        <w:ind w:left="139" w:right="386"/>
        <w:rPr>
          <w:rFonts w:ascii="Times New Roman" w:hAnsi="Times New Roman" w:cs="Times New Roman"/>
          <w:sz w:val="24"/>
          <w:szCs w:val="24"/>
        </w:rPr>
      </w:pPr>
      <w:r w:rsidRPr="00426FFB">
        <w:rPr>
          <w:rFonts w:ascii="Times New Roman" w:hAnsi="Times New Roman" w:cs="Times New Roman"/>
          <w:sz w:val="24"/>
          <w:szCs w:val="24"/>
        </w:rPr>
        <w:t xml:space="preserve">Academic honesty and integrity are fundamental values of the University community. Students should be sure that they understand the UF Student Honor Code at </w:t>
      </w:r>
      <w:hyperlink r:id="rId45">
        <w:r w:rsidRPr="00426FFB">
          <w:rPr>
            <w:rFonts w:ascii="Times New Roman" w:hAnsi="Times New Roman" w:cs="Times New Roman"/>
            <w:sz w:val="24"/>
            <w:szCs w:val="24"/>
            <w:u w:val="single"/>
          </w:rPr>
          <w:t>http</w:t>
        </w:r>
      </w:hyperlink>
      <w:hyperlink r:id="rId46">
        <w:r w:rsidRPr="00426FFB">
          <w:rPr>
            <w:rFonts w:ascii="Times New Roman" w:hAnsi="Times New Roman" w:cs="Times New Roman"/>
            <w:sz w:val="24"/>
            <w:szCs w:val="24"/>
            <w:u w:val="single"/>
          </w:rPr>
          <w:t>://</w:t>
        </w:r>
      </w:hyperlink>
      <w:hyperlink r:id="rId47">
        <w:r w:rsidRPr="00426FFB">
          <w:rPr>
            <w:rFonts w:ascii="Times New Roman" w:hAnsi="Times New Roman" w:cs="Times New Roman"/>
            <w:sz w:val="24"/>
            <w:szCs w:val="24"/>
            <w:u w:val="single"/>
          </w:rPr>
          <w:t>www</w:t>
        </w:r>
      </w:hyperlink>
      <w:hyperlink r:id="rId48">
        <w:r w:rsidRPr="00426FFB">
          <w:rPr>
            <w:rFonts w:ascii="Times New Roman" w:hAnsi="Times New Roman" w:cs="Times New Roman"/>
            <w:sz w:val="24"/>
            <w:szCs w:val="24"/>
            <w:u w:val="single"/>
          </w:rPr>
          <w:t>.dso</w:t>
        </w:r>
      </w:hyperlink>
      <w:hyperlink r:id="rId49">
        <w:r w:rsidRPr="00426FFB">
          <w:rPr>
            <w:rFonts w:ascii="Times New Roman" w:hAnsi="Times New Roman" w:cs="Times New Roman"/>
            <w:sz w:val="24"/>
            <w:szCs w:val="24"/>
            <w:u w:val="single"/>
          </w:rPr>
          <w:t>.ufl</w:t>
        </w:r>
      </w:hyperlink>
      <w:hyperlink r:id="rId50">
        <w:r w:rsidRPr="00426FFB">
          <w:rPr>
            <w:rFonts w:ascii="Times New Roman" w:hAnsi="Times New Roman" w:cs="Times New Roman"/>
            <w:sz w:val="24"/>
            <w:szCs w:val="24"/>
            <w:u w:val="single"/>
          </w:rPr>
          <w:t>.edu</w:t>
        </w:r>
      </w:hyperlink>
      <w:hyperlink r:id="rId51">
        <w:r w:rsidRPr="00426FFB">
          <w:rPr>
            <w:rFonts w:ascii="Times New Roman" w:hAnsi="Times New Roman" w:cs="Times New Roman"/>
            <w:sz w:val="24"/>
            <w:szCs w:val="24"/>
            <w:u w:val="single"/>
          </w:rPr>
          <w:t>/</w:t>
        </w:r>
      </w:hyperlink>
      <w:hyperlink r:id="rId52">
        <w:r w:rsidRPr="00426FFB">
          <w:rPr>
            <w:rFonts w:ascii="Times New Roman" w:hAnsi="Times New Roman" w:cs="Times New Roman"/>
            <w:sz w:val="24"/>
            <w:szCs w:val="24"/>
            <w:u w:val="single"/>
          </w:rPr>
          <w:t>students</w:t>
        </w:r>
      </w:hyperlink>
      <w:hyperlink r:id="rId53">
        <w:r w:rsidRPr="00426FFB">
          <w:rPr>
            <w:rFonts w:ascii="Times New Roman" w:hAnsi="Times New Roman" w:cs="Times New Roman"/>
            <w:sz w:val="24"/>
            <w:szCs w:val="24"/>
            <w:u w:val="single"/>
          </w:rPr>
          <w:t>.php</w:t>
        </w:r>
        <w:r w:rsidRPr="00426FFB">
          <w:rPr>
            <w:rFonts w:ascii="Times New Roman" w:hAnsi="Times New Roman" w:cs="Times New Roman"/>
            <w:sz w:val="24"/>
            <w:szCs w:val="24"/>
          </w:rPr>
          <w:t>.</w:t>
        </w:r>
      </w:hyperlink>
    </w:p>
    <w:p w14:paraId="74DC7CA9" w14:textId="77777777" w:rsidR="003C594E" w:rsidRPr="00426FFB" w:rsidRDefault="003C594E" w:rsidP="003C594E">
      <w:pPr>
        <w:spacing w:before="120"/>
        <w:ind w:left="139"/>
        <w:rPr>
          <w:rFonts w:ascii="Times New Roman" w:hAnsi="Times New Roman" w:cs="Times New Roman"/>
          <w:sz w:val="24"/>
          <w:szCs w:val="24"/>
        </w:rPr>
      </w:pPr>
      <w:r w:rsidRPr="00426FFB">
        <w:rPr>
          <w:rFonts w:ascii="Times New Roman" w:hAnsi="Times New Roman" w:cs="Times New Roman"/>
          <w:sz w:val="24"/>
          <w:szCs w:val="24"/>
        </w:rPr>
        <w:t xml:space="preserve">**Netiquette: Communication Courtesy: All members of the class are expected to follow rules of common courtesy in all email messages, threaded discussions and chats. [Describe what is expected and what will occur </w:t>
      </w:r>
      <w:proofErr w:type="gramStart"/>
      <w:r w:rsidRPr="00426FFB">
        <w:rPr>
          <w:rFonts w:ascii="Times New Roman" w:hAnsi="Times New Roman" w:cs="Times New Roman"/>
          <w:sz w:val="24"/>
          <w:szCs w:val="24"/>
        </w:rPr>
        <w:t>as a result of</w:t>
      </w:r>
      <w:proofErr w:type="gramEnd"/>
      <w:r w:rsidRPr="00426FFB">
        <w:rPr>
          <w:rFonts w:ascii="Times New Roman" w:hAnsi="Times New Roman" w:cs="Times New Roman"/>
          <w:sz w:val="24"/>
          <w:szCs w:val="24"/>
        </w:rPr>
        <w:t xml:space="preserve"> improper behavior] </w:t>
      </w:r>
      <w:hyperlink r:id="rId54">
        <w:r w:rsidRPr="00426FFB">
          <w:rPr>
            <w:rFonts w:ascii="Times New Roman" w:hAnsi="Times New Roman" w:cs="Times New Roman"/>
            <w:sz w:val="24"/>
            <w:szCs w:val="24"/>
            <w:u w:val="single"/>
          </w:rPr>
          <w:t>http://teach.ufl.edu/docs/NetiquetteGuideforOnlineCourses.pdf</w:t>
        </w:r>
      </w:hyperlink>
    </w:p>
    <w:p w14:paraId="49A7582E" w14:textId="77777777" w:rsidR="003C594E" w:rsidRPr="00426FFB" w:rsidRDefault="003C594E" w:rsidP="003C594E">
      <w:pPr>
        <w:pStyle w:val="BodyText"/>
        <w:rPr>
          <w:rFonts w:cs="Times New Roman"/>
        </w:rPr>
      </w:pPr>
    </w:p>
    <w:p w14:paraId="33EEAF0F" w14:textId="77777777" w:rsidR="003C594E" w:rsidRPr="00426FFB" w:rsidRDefault="003C594E" w:rsidP="003C594E">
      <w:pPr>
        <w:pStyle w:val="BodyText"/>
        <w:spacing w:before="4"/>
        <w:rPr>
          <w:rFonts w:cs="Times New Roman"/>
        </w:rPr>
      </w:pPr>
    </w:p>
    <w:p w14:paraId="66BE9DD3" w14:textId="77777777" w:rsidR="003C594E" w:rsidRPr="00426FFB" w:rsidRDefault="003C594E" w:rsidP="003C594E">
      <w:pPr>
        <w:ind w:left="119"/>
        <w:rPr>
          <w:rFonts w:ascii="Times New Roman" w:hAnsi="Times New Roman" w:cs="Times New Roman"/>
          <w:b/>
          <w:sz w:val="24"/>
          <w:szCs w:val="24"/>
        </w:rPr>
      </w:pPr>
      <w:bookmarkStart w:id="0" w:name="Getting_Help:"/>
      <w:bookmarkEnd w:id="0"/>
      <w:r w:rsidRPr="00426FFB">
        <w:rPr>
          <w:rFonts w:ascii="Times New Roman" w:hAnsi="Times New Roman" w:cs="Times New Roman"/>
          <w:b/>
          <w:sz w:val="24"/>
          <w:szCs w:val="24"/>
        </w:rPr>
        <w:t>Getting Help:</w:t>
      </w:r>
    </w:p>
    <w:p w14:paraId="39B99D84" w14:textId="77777777" w:rsidR="003C594E" w:rsidRPr="00426FFB" w:rsidRDefault="003C594E" w:rsidP="003C594E">
      <w:pPr>
        <w:ind w:left="139"/>
        <w:rPr>
          <w:rFonts w:ascii="Times New Roman" w:hAnsi="Times New Roman" w:cs="Times New Roman"/>
          <w:sz w:val="24"/>
          <w:szCs w:val="24"/>
        </w:rPr>
      </w:pPr>
      <w:r w:rsidRPr="00426FFB">
        <w:rPr>
          <w:rFonts w:ascii="Times New Roman" w:hAnsi="Times New Roman" w:cs="Times New Roman"/>
          <w:sz w:val="24"/>
          <w:szCs w:val="24"/>
        </w:rPr>
        <w:t>For issues with technical difficulties for E-learning in Sakai, please contact the UF Help Desk at:</w:t>
      </w:r>
    </w:p>
    <w:p w14:paraId="20DCA014" w14:textId="77777777" w:rsidR="003C594E" w:rsidRPr="00426FFB" w:rsidRDefault="00AB6294" w:rsidP="003C594E">
      <w:pPr>
        <w:pStyle w:val="ListParagraph"/>
        <w:numPr>
          <w:ilvl w:val="0"/>
          <w:numId w:val="45"/>
        </w:numPr>
        <w:tabs>
          <w:tab w:val="left" w:pos="859"/>
          <w:tab w:val="left" w:pos="860"/>
        </w:tabs>
        <w:autoSpaceDE w:val="0"/>
        <w:autoSpaceDN w:val="0"/>
        <w:spacing w:before="200"/>
        <w:ind w:hanging="361"/>
        <w:rPr>
          <w:rFonts w:ascii="Times New Roman" w:hAnsi="Times New Roman" w:cs="Times New Roman"/>
          <w:sz w:val="24"/>
          <w:szCs w:val="24"/>
        </w:rPr>
      </w:pPr>
      <w:hyperlink r:id="rId55">
        <w:r w:rsidR="003C594E" w:rsidRPr="00426FFB">
          <w:rPr>
            <w:rFonts w:ascii="Times New Roman" w:hAnsi="Times New Roman" w:cs="Times New Roman"/>
            <w:sz w:val="24"/>
            <w:szCs w:val="24"/>
            <w:u w:val="single"/>
          </w:rPr>
          <w:t>Learning</w:t>
        </w:r>
      </w:hyperlink>
      <w:hyperlink r:id="rId56">
        <w:r w:rsidR="003C594E" w:rsidRPr="00426FFB">
          <w:rPr>
            <w:rFonts w:ascii="Times New Roman" w:hAnsi="Times New Roman" w:cs="Times New Roman"/>
            <w:sz w:val="24"/>
            <w:szCs w:val="24"/>
            <w:u w:val="single"/>
          </w:rPr>
          <w:t>-</w:t>
        </w:r>
      </w:hyperlink>
      <w:hyperlink r:id="rId57">
        <w:r w:rsidR="003C594E" w:rsidRPr="00426FFB">
          <w:rPr>
            <w:rFonts w:ascii="Times New Roman" w:hAnsi="Times New Roman" w:cs="Times New Roman"/>
            <w:sz w:val="24"/>
            <w:szCs w:val="24"/>
            <w:u w:val="single"/>
          </w:rPr>
          <w:t>support</w:t>
        </w:r>
      </w:hyperlink>
      <w:hyperlink r:id="rId58">
        <w:r w:rsidR="003C594E" w:rsidRPr="00426FFB">
          <w:rPr>
            <w:rFonts w:ascii="Times New Roman" w:hAnsi="Times New Roman" w:cs="Times New Roman"/>
            <w:sz w:val="24"/>
            <w:szCs w:val="24"/>
            <w:u w:val="single"/>
          </w:rPr>
          <w:t>@</w:t>
        </w:r>
      </w:hyperlink>
      <w:hyperlink r:id="rId59">
        <w:r w:rsidR="003C594E" w:rsidRPr="00426FFB">
          <w:rPr>
            <w:rFonts w:ascii="Times New Roman" w:hAnsi="Times New Roman" w:cs="Times New Roman"/>
            <w:sz w:val="24"/>
            <w:szCs w:val="24"/>
            <w:u w:val="single"/>
          </w:rPr>
          <w:t>ufl</w:t>
        </w:r>
      </w:hyperlink>
      <w:hyperlink r:id="rId60">
        <w:r w:rsidR="003C594E" w:rsidRPr="00426FFB">
          <w:rPr>
            <w:rFonts w:ascii="Times New Roman" w:hAnsi="Times New Roman" w:cs="Times New Roman"/>
            <w:sz w:val="24"/>
            <w:szCs w:val="24"/>
            <w:u w:val="single"/>
          </w:rPr>
          <w:t>.edu</w:t>
        </w:r>
      </w:hyperlink>
    </w:p>
    <w:p w14:paraId="4AF5F1E9" w14:textId="77777777" w:rsidR="003C594E" w:rsidRPr="00426FFB" w:rsidRDefault="003C594E" w:rsidP="003C594E">
      <w:pPr>
        <w:pStyle w:val="BodyText"/>
        <w:spacing w:before="4"/>
        <w:rPr>
          <w:rFonts w:cs="Times New Roman"/>
        </w:rPr>
      </w:pPr>
    </w:p>
    <w:p w14:paraId="584E5EE5" w14:textId="77777777" w:rsidR="003C594E" w:rsidRPr="00426FFB" w:rsidRDefault="003C594E" w:rsidP="003C594E">
      <w:pPr>
        <w:pStyle w:val="ListParagraph"/>
        <w:numPr>
          <w:ilvl w:val="0"/>
          <w:numId w:val="45"/>
        </w:numPr>
        <w:tabs>
          <w:tab w:val="left" w:pos="859"/>
          <w:tab w:val="left" w:pos="860"/>
        </w:tabs>
        <w:autoSpaceDE w:val="0"/>
        <w:autoSpaceDN w:val="0"/>
        <w:spacing w:before="68"/>
        <w:ind w:hanging="361"/>
        <w:rPr>
          <w:rFonts w:ascii="Times New Roman" w:hAnsi="Times New Roman" w:cs="Times New Roman"/>
          <w:sz w:val="24"/>
          <w:szCs w:val="24"/>
        </w:rPr>
      </w:pPr>
      <w:r w:rsidRPr="00426FFB">
        <w:rPr>
          <w:rFonts w:ascii="Times New Roman" w:hAnsi="Times New Roman" w:cs="Times New Roman"/>
          <w:sz w:val="24"/>
          <w:szCs w:val="24"/>
        </w:rPr>
        <w:t>(352) 392-HELP - select option</w:t>
      </w:r>
      <w:r w:rsidRPr="00426FFB">
        <w:rPr>
          <w:rFonts w:ascii="Times New Roman" w:hAnsi="Times New Roman" w:cs="Times New Roman"/>
          <w:spacing w:val="-1"/>
          <w:sz w:val="24"/>
          <w:szCs w:val="24"/>
        </w:rPr>
        <w:t xml:space="preserve"> </w:t>
      </w:r>
      <w:r w:rsidRPr="00426FFB">
        <w:rPr>
          <w:rFonts w:ascii="Times New Roman" w:hAnsi="Times New Roman" w:cs="Times New Roman"/>
          <w:sz w:val="24"/>
          <w:szCs w:val="24"/>
        </w:rPr>
        <w:t>2</w:t>
      </w:r>
    </w:p>
    <w:p w14:paraId="519B5C92" w14:textId="77777777" w:rsidR="003C594E" w:rsidRPr="00426FFB" w:rsidRDefault="00AB6294" w:rsidP="003C594E">
      <w:pPr>
        <w:pStyle w:val="ListParagraph"/>
        <w:numPr>
          <w:ilvl w:val="0"/>
          <w:numId w:val="45"/>
        </w:numPr>
        <w:tabs>
          <w:tab w:val="left" w:pos="859"/>
          <w:tab w:val="left" w:pos="860"/>
        </w:tabs>
        <w:autoSpaceDE w:val="0"/>
        <w:autoSpaceDN w:val="0"/>
        <w:spacing w:before="220"/>
        <w:ind w:hanging="361"/>
        <w:rPr>
          <w:rFonts w:ascii="Times New Roman" w:hAnsi="Times New Roman" w:cs="Times New Roman"/>
          <w:sz w:val="24"/>
          <w:szCs w:val="24"/>
        </w:rPr>
      </w:pPr>
      <w:hyperlink r:id="rId61">
        <w:r w:rsidR="003C594E" w:rsidRPr="00426FFB">
          <w:rPr>
            <w:rFonts w:ascii="Times New Roman" w:hAnsi="Times New Roman" w:cs="Times New Roman"/>
            <w:sz w:val="24"/>
            <w:szCs w:val="24"/>
            <w:u w:val="single"/>
          </w:rPr>
          <w:t>https</w:t>
        </w:r>
      </w:hyperlink>
      <w:hyperlink r:id="rId62">
        <w:r w:rsidR="003C594E" w:rsidRPr="00426FFB">
          <w:rPr>
            <w:rFonts w:ascii="Times New Roman" w:hAnsi="Times New Roman" w:cs="Times New Roman"/>
            <w:sz w:val="24"/>
            <w:szCs w:val="24"/>
            <w:u w:val="single"/>
          </w:rPr>
          <w:t>://</w:t>
        </w:r>
      </w:hyperlink>
      <w:hyperlink r:id="rId63">
        <w:r w:rsidR="003C594E" w:rsidRPr="00426FFB">
          <w:rPr>
            <w:rFonts w:ascii="Times New Roman" w:hAnsi="Times New Roman" w:cs="Times New Roman"/>
            <w:sz w:val="24"/>
            <w:szCs w:val="24"/>
            <w:u w:val="single"/>
          </w:rPr>
          <w:t>lss</w:t>
        </w:r>
      </w:hyperlink>
      <w:hyperlink r:id="rId64">
        <w:r w:rsidR="003C594E" w:rsidRPr="00426FFB">
          <w:rPr>
            <w:rFonts w:ascii="Times New Roman" w:hAnsi="Times New Roman" w:cs="Times New Roman"/>
            <w:sz w:val="24"/>
            <w:szCs w:val="24"/>
            <w:u w:val="single"/>
          </w:rPr>
          <w:t>.at</w:t>
        </w:r>
      </w:hyperlink>
      <w:hyperlink r:id="rId65">
        <w:r w:rsidR="003C594E" w:rsidRPr="00426FFB">
          <w:rPr>
            <w:rFonts w:ascii="Times New Roman" w:hAnsi="Times New Roman" w:cs="Times New Roman"/>
            <w:sz w:val="24"/>
            <w:szCs w:val="24"/>
            <w:u w:val="single"/>
          </w:rPr>
          <w:t>.ufl</w:t>
        </w:r>
      </w:hyperlink>
      <w:hyperlink r:id="rId66">
        <w:r w:rsidR="003C594E" w:rsidRPr="00426FFB">
          <w:rPr>
            <w:rFonts w:ascii="Times New Roman" w:hAnsi="Times New Roman" w:cs="Times New Roman"/>
            <w:sz w:val="24"/>
            <w:szCs w:val="24"/>
            <w:u w:val="single"/>
          </w:rPr>
          <w:t>.edu</w:t>
        </w:r>
      </w:hyperlink>
      <w:hyperlink r:id="rId67">
        <w:r w:rsidR="003C594E" w:rsidRPr="00426FFB">
          <w:rPr>
            <w:rFonts w:ascii="Times New Roman" w:hAnsi="Times New Roman" w:cs="Times New Roman"/>
            <w:sz w:val="24"/>
            <w:szCs w:val="24"/>
            <w:u w:val="single"/>
          </w:rPr>
          <w:t>/</w:t>
        </w:r>
      </w:hyperlink>
      <w:hyperlink r:id="rId68">
        <w:r w:rsidR="003C594E" w:rsidRPr="00426FFB">
          <w:rPr>
            <w:rFonts w:ascii="Times New Roman" w:hAnsi="Times New Roman" w:cs="Times New Roman"/>
            <w:sz w:val="24"/>
            <w:szCs w:val="24"/>
            <w:u w:val="single"/>
          </w:rPr>
          <w:t>help</w:t>
        </w:r>
      </w:hyperlink>
      <w:hyperlink r:id="rId69">
        <w:r w:rsidR="003C594E" w:rsidRPr="00426FFB">
          <w:rPr>
            <w:rFonts w:ascii="Times New Roman" w:hAnsi="Times New Roman" w:cs="Times New Roman"/>
            <w:sz w:val="24"/>
            <w:szCs w:val="24"/>
            <w:u w:val="single"/>
          </w:rPr>
          <w:t>.shtml</w:t>
        </w:r>
      </w:hyperlink>
    </w:p>
    <w:p w14:paraId="503B1DA9" w14:textId="77777777" w:rsidR="003C594E" w:rsidRPr="00426FFB" w:rsidRDefault="003C594E" w:rsidP="003C594E">
      <w:pPr>
        <w:spacing w:before="222"/>
        <w:ind w:left="139" w:right="81"/>
        <w:rPr>
          <w:rFonts w:ascii="Times New Roman" w:hAnsi="Times New Roman" w:cs="Times New Roman"/>
          <w:sz w:val="24"/>
          <w:szCs w:val="24"/>
        </w:rPr>
      </w:pPr>
      <w:r w:rsidRPr="00426FFB">
        <w:rPr>
          <w:rFonts w:ascii="Times New Roman" w:hAnsi="Times New Roman" w:cs="Times New Roman"/>
          <w:sz w:val="24"/>
          <w:szCs w:val="24"/>
        </w:rPr>
        <w:t>** Any requests for make-ups due to technical issues MUST be accompanied by the ticket number received from LSS when the problem was reported to them. The ticket number will document the time and date of the problem. You MUST e-mail your instructor within 24 hours of the technical difficulty if you wish to request a make-up.</w:t>
      </w:r>
    </w:p>
    <w:p w14:paraId="06EDC752" w14:textId="77777777" w:rsidR="003C594E" w:rsidRPr="00426FFB" w:rsidRDefault="003C594E" w:rsidP="003C594E">
      <w:pPr>
        <w:pStyle w:val="BodyText"/>
        <w:rPr>
          <w:rFonts w:cs="Times New Roman"/>
        </w:rPr>
      </w:pPr>
    </w:p>
    <w:p w14:paraId="6B044FFB" w14:textId="77777777" w:rsidR="003C594E" w:rsidRPr="00426FFB" w:rsidRDefault="003C594E" w:rsidP="003C594E">
      <w:pPr>
        <w:ind w:left="139"/>
        <w:rPr>
          <w:rFonts w:ascii="Times New Roman" w:hAnsi="Times New Roman" w:cs="Times New Roman"/>
          <w:sz w:val="24"/>
          <w:szCs w:val="24"/>
        </w:rPr>
      </w:pPr>
      <w:r w:rsidRPr="00426FFB">
        <w:rPr>
          <w:rFonts w:ascii="Times New Roman" w:hAnsi="Times New Roman" w:cs="Times New Roman"/>
          <w:sz w:val="24"/>
          <w:szCs w:val="24"/>
        </w:rPr>
        <w:t xml:space="preserve">Other resources are available at </w:t>
      </w:r>
      <w:hyperlink r:id="rId70">
        <w:r w:rsidRPr="00426FFB">
          <w:rPr>
            <w:rFonts w:ascii="Times New Roman" w:hAnsi="Times New Roman" w:cs="Times New Roman"/>
            <w:sz w:val="24"/>
            <w:szCs w:val="24"/>
            <w:u w:val="single"/>
          </w:rPr>
          <w:t>http</w:t>
        </w:r>
      </w:hyperlink>
      <w:hyperlink r:id="rId71">
        <w:r w:rsidRPr="00426FFB">
          <w:rPr>
            <w:rFonts w:ascii="Times New Roman" w:hAnsi="Times New Roman" w:cs="Times New Roman"/>
            <w:sz w:val="24"/>
            <w:szCs w:val="24"/>
            <w:u w:val="single"/>
          </w:rPr>
          <w:t>://</w:t>
        </w:r>
      </w:hyperlink>
      <w:hyperlink r:id="rId72">
        <w:r w:rsidRPr="00426FFB">
          <w:rPr>
            <w:rFonts w:ascii="Times New Roman" w:hAnsi="Times New Roman" w:cs="Times New Roman"/>
            <w:sz w:val="24"/>
            <w:szCs w:val="24"/>
            <w:u w:val="single"/>
          </w:rPr>
          <w:t>www</w:t>
        </w:r>
      </w:hyperlink>
      <w:hyperlink r:id="rId73">
        <w:r w:rsidRPr="00426FFB">
          <w:rPr>
            <w:rFonts w:ascii="Times New Roman" w:hAnsi="Times New Roman" w:cs="Times New Roman"/>
            <w:sz w:val="24"/>
            <w:szCs w:val="24"/>
            <w:u w:val="single"/>
          </w:rPr>
          <w:t>.distance</w:t>
        </w:r>
      </w:hyperlink>
      <w:hyperlink r:id="rId74">
        <w:r w:rsidRPr="00426FFB">
          <w:rPr>
            <w:rFonts w:ascii="Times New Roman" w:hAnsi="Times New Roman" w:cs="Times New Roman"/>
            <w:sz w:val="24"/>
            <w:szCs w:val="24"/>
            <w:u w:val="single"/>
          </w:rPr>
          <w:t>.ufl</w:t>
        </w:r>
      </w:hyperlink>
      <w:hyperlink r:id="rId75">
        <w:r w:rsidRPr="00426FFB">
          <w:rPr>
            <w:rFonts w:ascii="Times New Roman" w:hAnsi="Times New Roman" w:cs="Times New Roman"/>
            <w:sz w:val="24"/>
            <w:szCs w:val="24"/>
            <w:u w:val="single"/>
          </w:rPr>
          <w:t>.edu</w:t>
        </w:r>
      </w:hyperlink>
      <w:hyperlink r:id="rId76">
        <w:r w:rsidRPr="00426FFB">
          <w:rPr>
            <w:rFonts w:ascii="Times New Roman" w:hAnsi="Times New Roman" w:cs="Times New Roman"/>
            <w:sz w:val="24"/>
            <w:szCs w:val="24"/>
            <w:u w:val="single"/>
          </w:rPr>
          <w:t>/</w:t>
        </w:r>
      </w:hyperlink>
      <w:hyperlink r:id="rId77">
        <w:r w:rsidRPr="00426FFB">
          <w:rPr>
            <w:rFonts w:ascii="Times New Roman" w:hAnsi="Times New Roman" w:cs="Times New Roman"/>
            <w:sz w:val="24"/>
            <w:szCs w:val="24"/>
            <w:u w:val="single"/>
          </w:rPr>
          <w:t>getting</w:t>
        </w:r>
      </w:hyperlink>
      <w:hyperlink r:id="rId78">
        <w:r w:rsidRPr="00426FFB">
          <w:rPr>
            <w:rFonts w:ascii="Times New Roman" w:hAnsi="Times New Roman" w:cs="Times New Roman"/>
            <w:sz w:val="24"/>
            <w:szCs w:val="24"/>
            <w:u w:val="single"/>
          </w:rPr>
          <w:t>-</w:t>
        </w:r>
      </w:hyperlink>
      <w:hyperlink r:id="rId79">
        <w:r w:rsidRPr="00426FFB">
          <w:rPr>
            <w:rFonts w:ascii="Times New Roman" w:hAnsi="Times New Roman" w:cs="Times New Roman"/>
            <w:sz w:val="24"/>
            <w:szCs w:val="24"/>
            <w:u w:val="single"/>
          </w:rPr>
          <w:t>help</w:t>
        </w:r>
        <w:r w:rsidRPr="00426FFB">
          <w:rPr>
            <w:rFonts w:ascii="Times New Roman" w:hAnsi="Times New Roman" w:cs="Times New Roman"/>
            <w:sz w:val="24"/>
            <w:szCs w:val="24"/>
          </w:rPr>
          <w:t xml:space="preserve"> </w:t>
        </w:r>
      </w:hyperlink>
      <w:r w:rsidRPr="00426FFB">
        <w:rPr>
          <w:rFonts w:ascii="Times New Roman" w:hAnsi="Times New Roman" w:cs="Times New Roman"/>
          <w:sz w:val="24"/>
          <w:szCs w:val="24"/>
        </w:rPr>
        <w:t>for:</w:t>
      </w:r>
    </w:p>
    <w:p w14:paraId="1F7D3D0F" w14:textId="77777777" w:rsidR="003C594E" w:rsidRPr="00426FFB" w:rsidRDefault="003C594E" w:rsidP="003C594E">
      <w:pPr>
        <w:pStyle w:val="ListParagraph"/>
        <w:numPr>
          <w:ilvl w:val="0"/>
          <w:numId w:val="44"/>
        </w:numPr>
        <w:tabs>
          <w:tab w:val="left" w:pos="859"/>
          <w:tab w:val="left" w:pos="860"/>
        </w:tabs>
        <w:autoSpaceDE w:val="0"/>
        <w:autoSpaceDN w:val="0"/>
        <w:spacing w:before="201"/>
        <w:ind w:hanging="361"/>
        <w:rPr>
          <w:rFonts w:ascii="Times New Roman" w:hAnsi="Times New Roman" w:cs="Times New Roman"/>
          <w:sz w:val="24"/>
          <w:szCs w:val="24"/>
        </w:rPr>
      </w:pPr>
      <w:r w:rsidRPr="00426FFB">
        <w:rPr>
          <w:rFonts w:ascii="Times New Roman" w:hAnsi="Times New Roman" w:cs="Times New Roman"/>
          <w:sz w:val="24"/>
          <w:szCs w:val="24"/>
        </w:rPr>
        <w:t>Counseling and Wellness</w:t>
      </w:r>
      <w:r w:rsidRPr="00426FFB">
        <w:rPr>
          <w:rFonts w:ascii="Times New Roman" w:hAnsi="Times New Roman" w:cs="Times New Roman"/>
          <w:spacing w:val="-2"/>
          <w:sz w:val="24"/>
          <w:szCs w:val="24"/>
        </w:rPr>
        <w:t xml:space="preserve"> </w:t>
      </w:r>
      <w:r w:rsidRPr="00426FFB">
        <w:rPr>
          <w:rFonts w:ascii="Times New Roman" w:hAnsi="Times New Roman" w:cs="Times New Roman"/>
          <w:sz w:val="24"/>
          <w:szCs w:val="24"/>
        </w:rPr>
        <w:t>resources</w:t>
      </w:r>
    </w:p>
    <w:p w14:paraId="229C1914" w14:textId="77777777" w:rsidR="003C594E" w:rsidRPr="00426FFB" w:rsidRDefault="003C594E" w:rsidP="003C594E">
      <w:pPr>
        <w:pStyle w:val="ListParagraph"/>
        <w:numPr>
          <w:ilvl w:val="0"/>
          <w:numId w:val="44"/>
        </w:numPr>
        <w:tabs>
          <w:tab w:val="left" w:pos="859"/>
          <w:tab w:val="left" w:pos="860"/>
        </w:tabs>
        <w:autoSpaceDE w:val="0"/>
        <w:autoSpaceDN w:val="0"/>
        <w:spacing w:before="89"/>
        <w:ind w:hanging="361"/>
        <w:rPr>
          <w:rFonts w:ascii="Times New Roman" w:hAnsi="Times New Roman" w:cs="Times New Roman"/>
          <w:sz w:val="24"/>
          <w:szCs w:val="24"/>
        </w:rPr>
      </w:pPr>
      <w:r w:rsidRPr="00426FFB">
        <w:rPr>
          <w:rFonts w:ascii="Times New Roman" w:hAnsi="Times New Roman" w:cs="Times New Roman"/>
          <w:sz w:val="24"/>
          <w:szCs w:val="24"/>
        </w:rPr>
        <w:t>Disability</w:t>
      </w:r>
      <w:r w:rsidRPr="00426FFB">
        <w:rPr>
          <w:rFonts w:ascii="Times New Roman" w:hAnsi="Times New Roman" w:cs="Times New Roman"/>
          <w:spacing w:val="-1"/>
          <w:sz w:val="24"/>
          <w:szCs w:val="24"/>
        </w:rPr>
        <w:t xml:space="preserve"> </w:t>
      </w:r>
      <w:r w:rsidRPr="00426FFB">
        <w:rPr>
          <w:rFonts w:ascii="Times New Roman" w:hAnsi="Times New Roman" w:cs="Times New Roman"/>
          <w:sz w:val="24"/>
          <w:szCs w:val="24"/>
        </w:rPr>
        <w:t>resources</w:t>
      </w:r>
    </w:p>
    <w:p w14:paraId="597AE9AF" w14:textId="77777777" w:rsidR="003C594E" w:rsidRPr="00426FFB" w:rsidRDefault="003C594E" w:rsidP="003C594E">
      <w:pPr>
        <w:pStyle w:val="BodyText"/>
        <w:spacing w:before="8"/>
        <w:rPr>
          <w:rFonts w:cs="Times New Roman"/>
        </w:rPr>
      </w:pPr>
    </w:p>
    <w:p w14:paraId="5B63BB1C" w14:textId="77777777" w:rsidR="003C594E" w:rsidRPr="00426FFB" w:rsidRDefault="003C594E" w:rsidP="003C594E">
      <w:pPr>
        <w:pStyle w:val="ListParagraph"/>
        <w:numPr>
          <w:ilvl w:val="0"/>
          <w:numId w:val="44"/>
        </w:numPr>
        <w:tabs>
          <w:tab w:val="left" w:pos="859"/>
          <w:tab w:val="left" w:pos="860"/>
        </w:tabs>
        <w:autoSpaceDE w:val="0"/>
        <w:autoSpaceDN w:val="0"/>
        <w:ind w:hanging="361"/>
        <w:rPr>
          <w:rFonts w:ascii="Times New Roman" w:hAnsi="Times New Roman" w:cs="Times New Roman"/>
          <w:sz w:val="24"/>
          <w:szCs w:val="24"/>
        </w:rPr>
      </w:pPr>
      <w:r w:rsidRPr="00426FFB">
        <w:rPr>
          <w:rFonts w:ascii="Times New Roman" w:hAnsi="Times New Roman" w:cs="Times New Roman"/>
          <w:sz w:val="24"/>
          <w:szCs w:val="24"/>
        </w:rPr>
        <w:t>Resources for handling student concerns and</w:t>
      </w:r>
      <w:r w:rsidRPr="00426FFB">
        <w:rPr>
          <w:rFonts w:ascii="Times New Roman" w:hAnsi="Times New Roman" w:cs="Times New Roman"/>
          <w:spacing w:val="-3"/>
          <w:sz w:val="24"/>
          <w:szCs w:val="24"/>
        </w:rPr>
        <w:t xml:space="preserve"> </w:t>
      </w:r>
      <w:r w:rsidRPr="00426FFB">
        <w:rPr>
          <w:rFonts w:ascii="Times New Roman" w:hAnsi="Times New Roman" w:cs="Times New Roman"/>
          <w:sz w:val="24"/>
          <w:szCs w:val="24"/>
        </w:rPr>
        <w:t>complaints</w:t>
      </w:r>
    </w:p>
    <w:p w14:paraId="1C0E0787" w14:textId="77777777" w:rsidR="003C594E" w:rsidRPr="00426FFB" w:rsidRDefault="003C594E" w:rsidP="003C594E">
      <w:pPr>
        <w:pStyle w:val="BodyText"/>
        <w:spacing w:before="7"/>
        <w:rPr>
          <w:rFonts w:cs="Times New Roman"/>
        </w:rPr>
      </w:pPr>
    </w:p>
    <w:p w14:paraId="61437E2A" w14:textId="77777777" w:rsidR="003C594E" w:rsidRPr="00426FFB" w:rsidRDefault="003C594E" w:rsidP="003C594E">
      <w:pPr>
        <w:pStyle w:val="ListParagraph"/>
        <w:numPr>
          <w:ilvl w:val="0"/>
          <w:numId w:val="44"/>
        </w:numPr>
        <w:tabs>
          <w:tab w:val="left" w:pos="859"/>
          <w:tab w:val="left" w:pos="860"/>
        </w:tabs>
        <w:autoSpaceDE w:val="0"/>
        <w:autoSpaceDN w:val="0"/>
        <w:ind w:hanging="361"/>
        <w:rPr>
          <w:rFonts w:ascii="Times New Roman" w:hAnsi="Times New Roman" w:cs="Times New Roman"/>
          <w:sz w:val="24"/>
          <w:szCs w:val="24"/>
        </w:rPr>
      </w:pPr>
      <w:r w:rsidRPr="00426FFB">
        <w:rPr>
          <w:rFonts w:ascii="Times New Roman" w:hAnsi="Times New Roman" w:cs="Times New Roman"/>
          <w:sz w:val="24"/>
          <w:szCs w:val="24"/>
        </w:rPr>
        <w:t>Library Help Desk</w:t>
      </w:r>
      <w:r w:rsidRPr="00426FFB">
        <w:rPr>
          <w:rFonts w:ascii="Times New Roman" w:hAnsi="Times New Roman" w:cs="Times New Roman"/>
          <w:spacing w:val="-1"/>
          <w:sz w:val="24"/>
          <w:szCs w:val="24"/>
        </w:rPr>
        <w:t xml:space="preserve"> </w:t>
      </w:r>
      <w:r w:rsidRPr="00426FFB">
        <w:rPr>
          <w:rFonts w:ascii="Times New Roman" w:hAnsi="Times New Roman" w:cs="Times New Roman"/>
          <w:sz w:val="24"/>
          <w:szCs w:val="24"/>
        </w:rPr>
        <w:t>support</w:t>
      </w:r>
    </w:p>
    <w:p w14:paraId="754BECF8" w14:textId="77777777" w:rsidR="003C594E" w:rsidRPr="00426FFB" w:rsidRDefault="003C594E" w:rsidP="003C594E">
      <w:pPr>
        <w:pStyle w:val="BodyText"/>
        <w:spacing w:before="7"/>
        <w:rPr>
          <w:rFonts w:cs="Times New Roman"/>
        </w:rPr>
      </w:pPr>
    </w:p>
    <w:p w14:paraId="7CCECC84" w14:textId="77777777" w:rsidR="003C594E" w:rsidRPr="00426FFB" w:rsidRDefault="003C594E" w:rsidP="003C594E">
      <w:pPr>
        <w:ind w:left="139" w:right="2630"/>
        <w:rPr>
          <w:rFonts w:ascii="Times New Roman" w:hAnsi="Times New Roman" w:cs="Times New Roman"/>
          <w:sz w:val="24"/>
          <w:szCs w:val="24"/>
        </w:rPr>
      </w:pPr>
      <w:r w:rsidRPr="00426FFB">
        <w:rPr>
          <w:rFonts w:ascii="Times New Roman" w:hAnsi="Times New Roman" w:cs="Times New Roman"/>
          <w:sz w:val="24"/>
          <w:szCs w:val="24"/>
        </w:rPr>
        <w:t xml:space="preserve">Should you have any complaints with your experience in this course please visit </w:t>
      </w:r>
      <w:hyperlink r:id="rId80">
        <w:r w:rsidRPr="00426FFB">
          <w:rPr>
            <w:rFonts w:ascii="Times New Roman" w:hAnsi="Times New Roman" w:cs="Times New Roman"/>
            <w:sz w:val="24"/>
            <w:szCs w:val="24"/>
            <w:u w:val="single"/>
          </w:rPr>
          <w:t>http://www.distance.ufl.edu/student-complaints</w:t>
        </w:r>
        <w:r w:rsidRPr="00426FFB">
          <w:rPr>
            <w:rFonts w:ascii="Times New Roman" w:hAnsi="Times New Roman" w:cs="Times New Roman"/>
            <w:sz w:val="24"/>
            <w:szCs w:val="24"/>
          </w:rPr>
          <w:t xml:space="preserve"> </w:t>
        </w:r>
      </w:hyperlink>
      <w:r w:rsidRPr="00426FFB">
        <w:rPr>
          <w:rFonts w:ascii="Times New Roman" w:hAnsi="Times New Roman" w:cs="Times New Roman"/>
          <w:sz w:val="24"/>
          <w:szCs w:val="24"/>
        </w:rPr>
        <w:t>to submit a complaint.</w:t>
      </w:r>
    </w:p>
    <w:p w14:paraId="2488EFD9" w14:textId="77777777" w:rsidR="003C594E" w:rsidRPr="00426FFB" w:rsidRDefault="003C594E" w:rsidP="003C594E">
      <w:pPr>
        <w:pStyle w:val="BodyText"/>
        <w:spacing w:before="1"/>
        <w:rPr>
          <w:rFonts w:cs="Times New Roman"/>
        </w:rPr>
      </w:pPr>
    </w:p>
    <w:p w14:paraId="3466101B" w14:textId="77777777" w:rsidR="003C594E" w:rsidRPr="00426FFB" w:rsidRDefault="003C594E" w:rsidP="003C594E">
      <w:pPr>
        <w:widowControl/>
        <w:spacing w:after="160" w:line="259" w:lineRule="auto"/>
        <w:contextualSpacing/>
        <w:rPr>
          <w:rFonts w:ascii="Times New Roman" w:hAnsi="Times New Roman" w:cs="Times New Roman"/>
          <w:b/>
          <w:bCs/>
          <w:sz w:val="24"/>
          <w:szCs w:val="24"/>
        </w:rPr>
      </w:pPr>
      <w:r w:rsidRPr="00426FFB">
        <w:rPr>
          <w:rFonts w:ascii="Times New Roman" w:hAnsi="Times New Roman" w:cs="Times New Roman"/>
          <w:b/>
          <w:bCs/>
          <w:sz w:val="24"/>
          <w:szCs w:val="24"/>
        </w:rPr>
        <w:t>Recordings of class discussions</w:t>
      </w:r>
    </w:p>
    <w:p w14:paraId="4A849F18" w14:textId="77777777" w:rsidR="003C594E" w:rsidRPr="006E1B35" w:rsidRDefault="003C594E" w:rsidP="003C594E">
      <w:pPr>
        <w:pStyle w:val="ListParagraph"/>
        <w:rPr>
          <w:rFonts w:ascii="Times New Roman" w:hAnsi="Times New Roman" w:cs="Times New Roman"/>
          <w:sz w:val="24"/>
          <w:szCs w:val="24"/>
        </w:rPr>
      </w:pPr>
      <w:r w:rsidRPr="006E1B35">
        <w:rPr>
          <w:rFonts w:ascii="Times New Roman" w:hAnsi="Times New Roman" w:cs="Times New Roman"/>
          <w:sz w:val="24"/>
          <w:szCs w:val="24"/>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5CD839E7" w14:textId="77777777" w:rsidR="003C594E" w:rsidRPr="006E1B35" w:rsidRDefault="003C594E" w:rsidP="003C594E">
      <w:pPr>
        <w:pStyle w:val="ListParagraph"/>
        <w:rPr>
          <w:rFonts w:ascii="Times New Roman" w:hAnsi="Times New Roman" w:cs="Times New Roman"/>
          <w:sz w:val="24"/>
          <w:szCs w:val="24"/>
        </w:rPr>
      </w:pPr>
      <w:r w:rsidRPr="006E1B35">
        <w:rPr>
          <w:rFonts w:ascii="Times New Roman" w:hAnsi="Times New Roman" w:cs="Times New Roman"/>
          <w:sz w:val="24"/>
          <w:szCs w:val="24"/>
        </w:rPr>
        <w:t xml:space="preserve"> </w:t>
      </w:r>
    </w:p>
    <w:p w14:paraId="6E32391E" w14:textId="77777777" w:rsidR="003C594E" w:rsidRPr="006E1B35" w:rsidRDefault="003C594E" w:rsidP="003C594E">
      <w:pPr>
        <w:pStyle w:val="ListParagraph"/>
        <w:rPr>
          <w:rFonts w:ascii="Times New Roman" w:hAnsi="Times New Roman" w:cs="Times New Roman"/>
          <w:sz w:val="24"/>
          <w:szCs w:val="24"/>
        </w:rPr>
      </w:pPr>
      <w:r w:rsidRPr="006E1B35">
        <w:rPr>
          <w:rFonts w:ascii="Times New Roman" w:hAnsi="Times New Roman" w:cs="Times New Roman"/>
          <w:sz w:val="24"/>
          <w:szCs w:val="24"/>
        </w:rPr>
        <w:t xml:space="preserve">A “class lecture” is an educational presentation intended to inform or teach enrolled students about </w:t>
      </w:r>
      <w:r w:rsidRPr="006E1B35">
        <w:rPr>
          <w:rFonts w:ascii="Times New Roman" w:hAnsi="Times New Roman" w:cs="Times New Roman"/>
          <w:sz w:val="24"/>
          <w:szCs w:val="24"/>
        </w:rPr>
        <w:lastRenderedPageBreak/>
        <w:t xml:space="preserve">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17C62AD0" w14:textId="77777777" w:rsidR="003C594E" w:rsidRPr="006E1B35" w:rsidRDefault="003C594E" w:rsidP="003C594E">
      <w:pPr>
        <w:pStyle w:val="ListParagraph"/>
        <w:rPr>
          <w:rFonts w:ascii="Times New Roman" w:hAnsi="Times New Roman" w:cs="Times New Roman"/>
          <w:sz w:val="24"/>
          <w:szCs w:val="24"/>
        </w:rPr>
      </w:pPr>
      <w:r w:rsidRPr="006E1B35">
        <w:rPr>
          <w:rFonts w:ascii="Times New Roman" w:hAnsi="Times New Roman" w:cs="Times New Roman"/>
          <w:sz w:val="24"/>
          <w:szCs w:val="24"/>
        </w:rPr>
        <w:t xml:space="preserve"> </w:t>
      </w:r>
    </w:p>
    <w:p w14:paraId="28652B3B" w14:textId="77777777" w:rsidR="003C594E" w:rsidRPr="00426FFB" w:rsidRDefault="003C594E" w:rsidP="003C594E">
      <w:pPr>
        <w:pStyle w:val="ListParagraph"/>
        <w:rPr>
          <w:rFonts w:ascii="Times New Roman" w:hAnsi="Times New Roman" w:cs="Times New Roman"/>
          <w:color w:val="1B1B1B"/>
          <w:sz w:val="24"/>
          <w:szCs w:val="24"/>
        </w:rPr>
      </w:pPr>
      <w:r w:rsidRPr="006E1B35">
        <w:rPr>
          <w:rFonts w:ascii="Times New Roman" w:hAnsi="Times New Roman" w:cs="Times New Roman"/>
          <w:sz w:val="24"/>
          <w:szCs w:val="24"/>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6E1B35">
        <w:rPr>
          <w:rFonts w:ascii="Times New Roman" w:hAnsi="Times New Roman" w:cs="Times New Roman"/>
          <w:sz w:val="24"/>
          <w:szCs w:val="24"/>
        </w:rPr>
        <w:t>third party</w:t>
      </w:r>
      <w:proofErr w:type="gramEnd"/>
      <w:r w:rsidRPr="006E1B35">
        <w:rPr>
          <w:rFonts w:ascii="Times New Roman" w:hAnsi="Times New Roman" w:cs="Times New Roman"/>
          <w:sz w:val="24"/>
          <w:szCs w:val="24"/>
        </w:rPr>
        <w:t xml:space="preserve"> note/tutoring services. A student who publishes a recording without written consent may be subject to a civil cause of action instituted by a person injured by the publication and/or discipline under UF Regulation 4.040 Student Honor Code</w:t>
      </w:r>
      <w:r>
        <w:rPr>
          <w:rFonts w:ascii="Times New Roman" w:hAnsi="Times New Roman" w:cs="Times New Roman"/>
          <w:sz w:val="24"/>
          <w:szCs w:val="24"/>
        </w:rPr>
        <w:t>.</w:t>
      </w:r>
    </w:p>
    <w:p w14:paraId="386F424F" w14:textId="77777777" w:rsidR="00B26271" w:rsidRPr="00C271AF" w:rsidRDefault="00B26271" w:rsidP="003C594E"/>
    <w:sectPr w:rsidR="00B26271" w:rsidRPr="00C271AF">
      <w:pgSz w:w="12240" w:h="15840"/>
      <w:pgMar w:top="1480" w:right="1420" w:bottom="280" w:left="1240" w:header="7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CA120" w14:textId="77777777" w:rsidR="00117188" w:rsidRDefault="00117188">
      <w:r>
        <w:separator/>
      </w:r>
    </w:p>
  </w:endnote>
  <w:endnote w:type="continuationSeparator" w:id="0">
    <w:p w14:paraId="6BB974E4" w14:textId="77777777" w:rsidR="00117188" w:rsidRDefault="00117188">
      <w:r>
        <w:continuationSeparator/>
      </w:r>
    </w:p>
  </w:endnote>
  <w:endnote w:type="continuationNotice" w:id="1">
    <w:p w14:paraId="020FEE7E" w14:textId="77777777" w:rsidR="00117188" w:rsidRDefault="00117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91242"/>
      <w:docPartObj>
        <w:docPartGallery w:val="Page Numbers (Bottom of Page)"/>
        <w:docPartUnique/>
      </w:docPartObj>
    </w:sdtPr>
    <w:sdtEndPr>
      <w:rPr>
        <w:noProof/>
      </w:rPr>
    </w:sdtEndPr>
    <w:sdtContent>
      <w:p w14:paraId="0BA75CD0" w14:textId="77777777" w:rsidR="00407C6C" w:rsidRDefault="00407C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A05E25" w14:textId="77777777" w:rsidR="00407C6C" w:rsidRDefault="0040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076C" w14:textId="77777777" w:rsidR="00117188" w:rsidRDefault="00117188">
      <w:r>
        <w:separator/>
      </w:r>
    </w:p>
  </w:footnote>
  <w:footnote w:type="continuationSeparator" w:id="0">
    <w:p w14:paraId="0EA55BF4" w14:textId="77777777" w:rsidR="00117188" w:rsidRDefault="00117188">
      <w:r>
        <w:continuationSeparator/>
      </w:r>
    </w:p>
  </w:footnote>
  <w:footnote w:type="continuationNotice" w:id="1">
    <w:p w14:paraId="480F152B" w14:textId="77777777" w:rsidR="00117188" w:rsidRDefault="00117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D32A" w14:textId="77777777" w:rsidR="00407C6C" w:rsidRDefault="00407C6C">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EC2F3BF" wp14:editId="16406233">
              <wp:simplePos x="0" y="0"/>
              <wp:positionH relativeFrom="margin">
                <wp:align>left</wp:align>
              </wp:positionH>
              <wp:positionV relativeFrom="page">
                <wp:posOffset>457835</wp:posOffset>
              </wp:positionV>
              <wp:extent cx="1399540" cy="495300"/>
              <wp:effectExtent l="0" t="0" r="1016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5BEDF" w14:textId="4F44C6CC" w:rsidR="00407C6C" w:rsidRDefault="00407C6C">
                          <w:pPr>
                            <w:ind w:left="20" w:right="18"/>
                            <w:rPr>
                              <w:rFonts w:ascii="Times New Roman"/>
                              <w:b/>
                              <w:spacing w:val="22"/>
                              <w:w w:val="98"/>
                              <w:sz w:val="16"/>
                            </w:rPr>
                          </w:pPr>
                          <w:r>
                            <w:rPr>
                              <w:rFonts w:ascii="Times New Roman"/>
                              <w:b/>
                              <w:sz w:val="16"/>
                            </w:rPr>
                            <w:t>Professor</w:t>
                          </w:r>
                          <w:r>
                            <w:rPr>
                              <w:rFonts w:ascii="Times New Roman"/>
                              <w:b/>
                              <w:spacing w:val="-11"/>
                              <w:sz w:val="16"/>
                            </w:rPr>
                            <w:t xml:space="preserve"> </w:t>
                          </w:r>
                          <w:r>
                            <w:rPr>
                              <w:rFonts w:ascii="Times New Roman"/>
                              <w:b/>
                              <w:sz w:val="16"/>
                            </w:rPr>
                            <w:t>Mindy Herzfeld</w:t>
                          </w:r>
                          <w:r>
                            <w:rPr>
                              <w:rFonts w:ascii="Times New Roman"/>
                              <w:b/>
                              <w:spacing w:val="22"/>
                              <w:w w:val="99"/>
                              <w:sz w:val="16"/>
                            </w:rPr>
                            <w:t xml:space="preserve"> </w:t>
                          </w:r>
                          <w:r w:rsidR="00991C21">
                            <w:rPr>
                              <w:rFonts w:ascii="Times New Roman"/>
                              <w:b/>
                              <w:sz w:val="16"/>
                            </w:rPr>
                            <w:t>Intro Intl Taxation</w:t>
                          </w:r>
                          <w:r>
                            <w:rPr>
                              <w:rFonts w:ascii="Times New Roman"/>
                              <w:b/>
                              <w:spacing w:val="22"/>
                              <w:w w:val="98"/>
                              <w:sz w:val="16"/>
                            </w:rPr>
                            <w:t xml:space="preserve"> </w:t>
                          </w:r>
                        </w:p>
                        <w:p w14:paraId="31086EE4" w14:textId="0485B247" w:rsidR="00407C6C" w:rsidRDefault="00407C6C">
                          <w:pPr>
                            <w:ind w:left="20" w:right="18"/>
                            <w:rPr>
                              <w:rFonts w:ascii="Times New Roman" w:eastAsia="Times New Roman" w:hAnsi="Times New Roman" w:cs="Times New Roman"/>
                              <w:sz w:val="16"/>
                              <w:szCs w:val="16"/>
                            </w:rPr>
                          </w:pPr>
                          <w:r>
                            <w:rPr>
                              <w:rFonts w:ascii="Times New Roman"/>
                              <w:b/>
                              <w:spacing w:val="-11"/>
                              <w:sz w:val="16"/>
                            </w:rPr>
                            <w:t xml:space="preserve">Fall </w:t>
                          </w:r>
                          <w:r>
                            <w:rPr>
                              <w:rFonts w:ascii="Times New Roman"/>
                              <w:b/>
                              <w:sz w:val="16"/>
                            </w:rPr>
                            <w:t>Semester</w:t>
                          </w:r>
                          <w:r>
                            <w:rPr>
                              <w:rFonts w:ascii="Times New Roman"/>
                              <w:b/>
                              <w:spacing w:val="-11"/>
                              <w:sz w:val="16"/>
                            </w:rPr>
                            <w:t xml:space="preserve"> </w:t>
                          </w:r>
                          <w:r>
                            <w:rPr>
                              <w:rFonts w:ascii="Times New Roman"/>
                              <w:b/>
                              <w:sz w:val="16"/>
                            </w:rPr>
                            <w:t>20</w:t>
                          </w:r>
                          <w:r w:rsidR="00991C21">
                            <w:rPr>
                              <w:rFonts w:ascii="Times New Roman"/>
                              <w:b/>
                              <w:sz w:val="16"/>
                            </w:rPr>
                            <w:t>2</w:t>
                          </w:r>
                          <w:r w:rsidR="005D6682">
                            <w:rPr>
                              <w:rFonts w:ascii="Times New Roman"/>
                              <w:b/>
                              <w:sz w:val="16"/>
                            </w:rPr>
                            <w:t>4</w:t>
                          </w:r>
                        </w:p>
                        <w:p w14:paraId="2B9300AA" w14:textId="77777777" w:rsidR="00407C6C" w:rsidRDefault="00407C6C">
                          <w:pPr>
                            <w:spacing w:before="26"/>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2F3BF" id="_x0000_t202" coordsize="21600,21600" o:spt="202" path="m,l,21600r21600,l21600,xe">
              <v:stroke joinstyle="miter"/>
              <v:path gradientshapeok="t" o:connecttype="rect"/>
            </v:shapetype>
            <v:shape id="Text Box 1" o:spid="_x0000_s1026" type="#_x0000_t202" style="position:absolute;margin-left:0;margin-top:36.05pt;width:110.2pt;height:3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" filled="f" stroked="f">
              <v:textbox inset="0,0,0,0">
                <w:txbxContent>
                  <w:p w14:paraId="66D5BEDF" w14:textId="4F44C6CC" w:rsidR="00407C6C" w:rsidRDefault="00407C6C">
                    <w:pPr>
                      <w:ind w:left="20" w:right="18"/>
                      <w:rPr>
                        <w:rFonts w:ascii="Times New Roman"/>
                        <w:b/>
                        <w:spacing w:val="22"/>
                        <w:w w:val="98"/>
                        <w:sz w:val="16"/>
                      </w:rPr>
                    </w:pPr>
                    <w:r>
                      <w:rPr>
                        <w:rFonts w:ascii="Times New Roman"/>
                        <w:b/>
                        <w:sz w:val="16"/>
                      </w:rPr>
                      <w:t>Professor</w:t>
                    </w:r>
                    <w:r>
                      <w:rPr>
                        <w:rFonts w:ascii="Times New Roman"/>
                        <w:b/>
                        <w:spacing w:val="-11"/>
                        <w:sz w:val="16"/>
                      </w:rPr>
                      <w:t xml:space="preserve"> </w:t>
                    </w:r>
                    <w:r>
                      <w:rPr>
                        <w:rFonts w:ascii="Times New Roman"/>
                        <w:b/>
                        <w:sz w:val="16"/>
                      </w:rPr>
                      <w:t>Mindy Herzfeld</w:t>
                    </w:r>
                    <w:r>
                      <w:rPr>
                        <w:rFonts w:ascii="Times New Roman"/>
                        <w:b/>
                        <w:spacing w:val="22"/>
                        <w:w w:val="99"/>
                        <w:sz w:val="16"/>
                      </w:rPr>
                      <w:t xml:space="preserve"> </w:t>
                    </w:r>
                    <w:r w:rsidR="00991C21">
                      <w:rPr>
                        <w:rFonts w:ascii="Times New Roman"/>
                        <w:b/>
                        <w:sz w:val="16"/>
                      </w:rPr>
                      <w:t>Intro Intl Taxation</w:t>
                    </w:r>
                    <w:r>
                      <w:rPr>
                        <w:rFonts w:ascii="Times New Roman"/>
                        <w:b/>
                        <w:spacing w:val="22"/>
                        <w:w w:val="98"/>
                        <w:sz w:val="16"/>
                      </w:rPr>
                      <w:t xml:space="preserve"> </w:t>
                    </w:r>
                  </w:p>
                  <w:p w14:paraId="31086EE4" w14:textId="0485B247" w:rsidR="00407C6C" w:rsidRDefault="00407C6C">
                    <w:pPr>
                      <w:ind w:left="20" w:right="18"/>
                      <w:rPr>
                        <w:rFonts w:ascii="Times New Roman" w:eastAsia="Times New Roman" w:hAnsi="Times New Roman" w:cs="Times New Roman"/>
                        <w:sz w:val="16"/>
                        <w:szCs w:val="16"/>
                      </w:rPr>
                    </w:pPr>
                    <w:r>
                      <w:rPr>
                        <w:rFonts w:ascii="Times New Roman"/>
                        <w:b/>
                        <w:spacing w:val="-11"/>
                        <w:sz w:val="16"/>
                      </w:rPr>
                      <w:t xml:space="preserve">Fall </w:t>
                    </w:r>
                    <w:r>
                      <w:rPr>
                        <w:rFonts w:ascii="Times New Roman"/>
                        <w:b/>
                        <w:sz w:val="16"/>
                      </w:rPr>
                      <w:t>Semester</w:t>
                    </w:r>
                    <w:r>
                      <w:rPr>
                        <w:rFonts w:ascii="Times New Roman"/>
                        <w:b/>
                        <w:spacing w:val="-11"/>
                        <w:sz w:val="16"/>
                      </w:rPr>
                      <w:t xml:space="preserve"> </w:t>
                    </w:r>
                    <w:r>
                      <w:rPr>
                        <w:rFonts w:ascii="Times New Roman"/>
                        <w:b/>
                        <w:sz w:val="16"/>
                      </w:rPr>
                      <w:t>20</w:t>
                    </w:r>
                    <w:r w:rsidR="00991C21">
                      <w:rPr>
                        <w:rFonts w:ascii="Times New Roman"/>
                        <w:b/>
                        <w:sz w:val="16"/>
                      </w:rPr>
                      <w:t>2</w:t>
                    </w:r>
                    <w:r w:rsidR="005D6682">
                      <w:rPr>
                        <w:rFonts w:ascii="Times New Roman"/>
                        <w:b/>
                        <w:sz w:val="16"/>
                      </w:rPr>
                      <w:t>4</w:t>
                    </w:r>
                  </w:p>
                  <w:p w14:paraId="2B9300AA" w14:textId="77777777" w:rsidR="00407C6C" w:rsidRDefault="00407C6C">
                    <w:pPr>
                      <w:spacing w:before="26"/>
                      <w:ind w:left="20"/>
                      <w:rPr>
                        <w:rFonts w:ascii="Times New Roman" w:eastAsia="Times New Roman" w:hAnsi="Times New Roman" w:cs="Times New Roman"/>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1" w15:restartNumberingAfterBreak="0">
    <w:nsid w:val="004F02E0"/>
    <w:multiLevelType w:val="hybridMultilevel"/>
    <w:tmpl w:val="A712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F744A"/>
    <w:multiLevelType w:val="hybridMultilevel"/>
    <w:tmpl w:val="251C1AEE"/>
    <w:lvl w:ilvl="0" w:tplc="8590645C">
      <w:numFmt w:val="bullet"/>
      <w:lvlText w:val=""/>
      <w:lvlJc w:val="left"/>
      <w:pPr>
        <w:ind w:left="859" w:hanging="360"/>
      </w:pPr>
      <w:rPr>
        <w:rFonts w:hint="default"/>
        <w:w w:val="99"/>
        <w:lang w:val="en-US" w:eastAsia="en-US" w:bidi="ar-SA"/>
      </w:rPr>
    </w:lvl>
    <w:lvl w:ilvl="1" w:tplc="A4083170">
      <w:numFmt w:val="bullet"/>
      <w:lvlText w:val="•"/>
      <w:lvlJc w:val="left"/>
      <w:pPr>
        <w:ind w:left="1756" w:hanging="360"/>
      </w:pPr>
      <w:rPr>
        <w:rFonts w:hint="default"/>
        <w:lang w:val="en-US" w:eastAsia="en-US" w:bidi="ar-SA"/>
      </w:rPr>
    </w:lvl>
    <w:lvl w:ilvl="2" w:tplc="260E512C">
      <w:numFmt w:val="bullet"/>
      <w:lvlText w:val="•"/>
      <w:lvlJc w:val="left"/>
      <w:pPr>
        <w:ind w:left="2652" w:hanging="360"/>
      </w:pPr>
      <w:rPr>
        <w:rFonts w:hint="default"/>
        <w:lang w:val="en-US" w:eastAsia="en-US" w:bidi="ar-SA"/>
      </w:rPr>
    </w:lvl>
    <w:lvl w:ilvl="3" w:tplc="94BA18D8">
      <w:numFmt w:val="bullet"/>
      <w:lvlText w:val="•"/>
      <w:lvlJc w:val="left"/>
      <w:pPr>
        <w:ind w:left="3548" w:hanging="360"/>
      </w:pPr>
      <w:rPr>
        <w:rFonts w:hint="default"/>
        <w:lang w:val="en-US" w:eastAsia="en-US" w:bidi="ar-SA"/>
      </w:rPr>
    </w:lvl>
    <w:lvl w:ilvl="4" w:tplc="85D6CCBC">
      <w:numFmt w:val="bullet"/>
      <w:lvlText w:val="•"/>
      <w:lvlJc w:val="left"/>
      <w:pPr>
        <w:ind w:left="4444" w:hanging="360"/>
      </w:pPr>
      <w:rPr>
        <w:rFonts w:hint="default"/>
        <w:lang w:val="en-US" w:eastAsia="en-US" w:bidi="ar-SA"/>
      </w:rPr>
    </w:lvl>
    <w:lvl w:ilvl="5" w:tplc="E030559E">
      <w:numFmt w:val="bullet"/>
      <w:lvlText w:val="•"/>
      <w:lvlJc w:val="left"/>
      <w:pPr>
        <w:ind w:left="5340" w:hanging="360"/>
      </w:pPr>
      <w:rPr>
        <w:rFonts w:hint="default"/>
        <w:lang w:val="en-US" w:eastAsia="en-US" w:bidi="ar-SA"/>
      </w:rPr>
    </w:lvl>
    <w:lvl w:ilvl="6" w:tplc="250812D6">
      <w:numFmt w:val="bullet"/>
      <w:lvlText w:val="•"/>
      <w:lvlJc w:val="left"/>
      <w:pPr>
        <w:ind w:left="6236" w:hanging="360"/>
      </w:pPr>
      <w:rPr>
        <w:rFonts w:hint="default"/>
        <w:lang w:val="en-US" w:eastAsia="en-US" w:bidi="ar-SA"/>
      </w:rPr>
    </w:lvl>
    <w:lvl w:ilvl="7" w:tplc="067E8BF4">
      <w:numFmt w:val="bullet"/>
      <w:lvlText w:val="•"/>
      <w:lvlJc w:val="left"/>
      <w:pPr>
        <w:ind w:left="7132" w:hanging="360"/>
      </w:pPr>
      <w:rPr>
        <w:rFonts w:hint="default"/>
        <w:lang w:val="en-US" w:eastAsia="en-US" w:bidi="ar-SA"/>
      </w:rPr>
    </w:lvl>
    <w:lvl w:ilvl="8" w:tplc="9698B42A">
      <w:numFmt w:val="bullet"/>
      <w:lvlText w:val="•"/>
      <w:lvlJc w:val="left"/>
      <w:pPr>
        <w:ind w:left="8028" w:hanging="360"/>
      </w:pPr>
      <w:rPr>
        <w:rFonts w:hint="default"/>
        <w:lang w:val="en-US" w:eastAsia="en-US" w:bidi="ar-SA"/>
      </w:rPr>
    </w:lvl>
  </w:abstractNum>
  <w:abstractNum w:abstractNumId="3" w15:restartNumberingAfterBreak="0">
    <w:nsid w:val="05C63270"/>
    <w:multiLevelType w:val="hybridMultilevel"/>
    <w:tmpl w:val="0E12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24FF"/>
    <w:multiLevelType w:val="hybridMultilevel"/>
    <w:tmpl w:val="22C0734C"/>
    <w:lvl w:ilvl="0" w:tplc="8A6E05C6">
      <w:start w:val="1"/>
      <w:numFmt w:val="decimal"/>
      <w:lvlText w:val="%1."/>
      <w:lvlJc w:val="left"/>
      <w:pPr>
        <w:ind w:left="460" w:hanging="360"/>
      </w:pPr>
      <w:rPr>
        <w:rFonts w:ascii="Times New Roman" w:eastAsia="Times New Roman" w:hAnsi="Times New Roman" w:hint="default"/>
        <w:sz w:val="24"/>
        <w:szCs w:val="24"/>
      </w:rPr>
    </w:lvl>
    <w:lvl w:ilvl="1" w:tplc="DD92B82E">
      <w:start w:val="1"/>
      <w:numFmt w:val="bullet"/>
      <w:lvlText w:val="•"/>
      <w:lvlJc w:val="left"/>
      <w:pPr>
        <w:ind w:left="1372" w:hanging="360"/>
      </w:pPr>
      <w:rPr>
        <w:rFonts w:hint="default"/>
      </w:rPr>
    </w:lvl>
    <w:lvl w:ilvl="2" w:tplc="4FDAEA18">
      <w:start w:val="1"/>
      <w:numFmt w:val="bullet"/>
      <w:lvlText w:val="•"/>
      <w:lvlJc w:val="left"/>
      <w:pPr>
        <w:ind w:left="2284" w:hanging="360"/>
      </w:pPr>
      <w:rPr>
        <w:rFonts w:hint="default"/>
      </w:rPr>
    </w:lvl>
    <w:lvl w:ilvl="3" w:tplc="5B403BBA">
      <w:start w:val="1"/>
      <w:numFmt w:val="bullet"/>
      <w:lvlText w:val="•"/>
      <w:lvlJc w:val="left"/>
      <w:pPr>
        <w:ind w:left="3196" w:hanging="360"/>
      </w:pPr>
      <w:rPr>
        <w:rFonts w:hint="default"/>
      </w:rPr>
    </w:lvl>
    <w:lvl w:ilvl="4" w:tplc="9C307DA2">
      <w:start w:val="1"/>
      <w:numFmt w:val="bullet"/>
      <w:lvlText w:val="•"/>
      <w:lvlJc w:val="left"/>
      <w:pPr>
        <w:ind w:left="4108" w:hanging="360"/>
      </w:pPr>
      <w:rPr>
        <w:rFonts w:hint="default"/>
      </w:rPr>
    </w:lvl>
    <w:lvl w:ilvl="5" w:tplc="27904B60">
      <w:start w:val="1"/>
      <w:numFmt w:val="bullet"/>
      <w:lvlText w:val="•"/>
      <w:lvlJc w:val="left"/>
      <w:pPr>
        <w:ind w:left="5020" w:hanging="360"/>
      </w:pPr>
      <w:rPr>
        <w:rFonts w:hint="default"/>
      </w:rPr>
    </w:lvl>
    <w:lvl w:ilvl="6" w:tplc="F64EBBA8">
      <w:start w:val="1"/>
      <w:numFmt w:val="bullet"/>
      <w:lvlText w:val="•"/>
      <w:lvlJc w:val="left"/>
      <w:pPr>
        <w:ind w:left="5932" w:hanging="360"/>
      </w:pPr>
      <w:rPr>
        <w:rFonts w:hint="default"/>
      </w:rPr>
    </w:lvl>
    <w:lvl w:ilvl="7" w:tplc="9E3E1D48">
      <w:start w:val="1"/>
      <w:numFmt w:val="bullet"/>
      <w:lvlText w:val="•"/>
      <w:lvlJc w:val="left"/>
      <w:pPr>
        <w:ind w:left="6844" w:hanging="360"/>
      </w:pPr>
      <w:rPr>
        <w:rFonts w:hint="default"/>
      </w:rPr>
    </w:lvl>
    <w:lvl w:ilvl="8" w:tplc="C1CADDBE">
      <w:start w:val="1"/>
      <w:numFmt w:val="bullet"/>
      <w:lvlText w:val="•"/>
      <w:lvlJc w:val="left"/>
      <w:pPr>
        <w:ind w:left="7756" w:hanging="360"/>
      </w:pPr>
      <w:rPr>
        <w:rFonts w:hint="default"/>
      </w:rPr>
    </w:lvl>
  </w:abstractNum>
  <w:abstractNum w:abstractNumId="5" w15:restartNumberingAfterBreak="0">
    <w:nsid w:val="073A78FD"/>
    <w:multiLevelType w:val="hybridMultilevel"/>
    <w:tmpl w:val="9D8E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D7135"/>
    <w:multiLevelType w:val="hybridMultilevel"/>
    <w:tmpl w:val="0E12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608F1"/>
    <w:multiLevelType w:val="hybridMultilevel"/>
    <w:tmpl w:val="5EECE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616D2"/>
    <w:multiLevelType w:val="hybridMultilevel"/>
    <w:tmpl w:val="4DB68F6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9173F"/>
    <w:multiLevelType w:val="hybridMultilevel"/>
    <w:tmpl w:val="6736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A21"/>
    <w:multiLevelType w:val="hybridMultilevel"/>
    <w:tmpl w:val="7952AE2E"/>
    <w:lvl w:ilvl="0" w:tplc="6FC2CCC6">
      <w:start w:val="1"/>
      <w:numFmt w:val="bullet"/>
      <w:lvlText w:val="-"/>
      <w:lvlJc w:val="left"/>
      <w:pPr>
        <w:ind w:left="720" w:hanging="360"/>
      </w:pPr>
      <w:rPr>
        <w:rFonts w:ascii="Segoe UI Semilight" w:eastAsia="Calibri" w:hAnsi="Segoe UI Semilight" w:cs="Segoe UI Semi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B8556F"/>
    <w:multiLevelType w:val="hybridMultilevel"/>
    <w:tmpl w:val="A678E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C06DAD"/>
    <w:multiLevelType w:val="hybridMultilevel"/>
    <w:tmpl w:val="4DC04986"/>
    <w:lvl w:ilvl="0" w:tplc="325A1D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377341C"/>
    <w:multiLevelType w:val="hybridMultilevel"/>
    <w:tmpl w:val="3580F4C0"/>
    <w:lvl w:ilvl="0" w:tplc="FFFFFFFF">
      <w:start w:val="1"/>
      <w:numFmt w:val="decimal"/>
      <w:lvlText w:val="%1."/>
      <w:lvlJc w:val="left"/>
      <w:pPr>
        <w:ind w:left="1080" w:hanging="360"/>
      </w:pPr>
      <w:rPr>
        <w:rFonts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207919"/>
    <w:multiLevelType w:val="hybridMultilevel"/>
    <w:tmpl w:val="3580F4C0"/>
    <w:lvl w:ilvl="0" w:tplc="D254737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67697E"/>
    <w:multiLevelType w:val="hybridMultilevel"/>
    <w:tmpl w:val="95928F02"/>
    <w:lvl w:ilvl="0" w:tplc="AF1E9358">
      <w:numFmt w:val="bullet"/>
      <w:lvlText w:val="●"/>
      <w:lvlJc w:val="left"/>
      <w:pPr>
        <w:ind w:left="859" w:hanging="360"/>
      </w:pPr>
      <w:rPr>
        <w:rFonts w:ascii="Calibri" w:eastAsia="Calibri" w:hAnsi="Calibri" w:cs="Calibri" w:hint="default"/>
        <w:w w:val="100"/>
        <w:sz w:val="24"/>
        <w:szCs w:val="24"/>
        <w:lang w:val="en-US" w:eastAsia="en-US" w:bidi="ar-SA"/>
      </w:rPr>
    </w:lvl>
    <w:lvl w:ilvl="1" w:tplc="0BECB55C">
      <w:numFmt w:val="bullet"/>
      <w:lvlText w:val="•"/>
      <w:lvlJc w:val="left"/>
      <w:pPr>
        <w:ind w:left="1756" w:hanging="360"/>
      </w:pPr>
      <w:rPr>
        <w:rFonts w:hint="default"/>
        <w:lang w:val="en-US" w:eastAsia="en-US" w:bidi="ar-SA"/>
      </w:rPr>
    </w:lvl>
    <w:lvl w:ilvl="2" w:tplc="39A4DBE0">
      <w:numFmt w:val="bullet"/>
      <w:lvlText w:val="•"/>
      <w:lvlJc w:val="left"/>
      <w:pPr>
        <w:ind w:left="2652" w:hanging="360"/>
      </w:pPr>
      <w:rPr>
        <w:rFonts w:hint="default"/>
        <w:lang w:val="en-US" w:eastAsia="en-US" w:bidi="ar-SA"/>
      </w:rPr>
    </w:lvl>
    <w:lvl w:ilvl="3" w:tplc="CC4E40E4">
      <w:numFmt w:val="bullet"/>
      <w:lvlText w:val="•"/>
      <w:lvlJc w:val="left"/>
      <w:pPr>
        <w:ind w:left="3548" w:hanging="360"/>
      </w:pPr>
      <w:rPr>
        <w:rFonts w:hint="default"/>
        <w:lang w:val="en-US" w:eastAsia="en-US" w:bidi="ar-SA"/>
      </w:rPr>
    </w:lvl>
    <w:lvl w:ilvl="4" w:tplc="D09C6E66">
      <w:numFmt w:val="bullet"/>
      <w:lvlText w:val="•"/>
      <w:lvlJc w:val="left"/>
      <w:pPr>
        <w:ind w:left="4444" w:hanging="360"/>
      </w:pPr>
      <w:rPr>
        <w:rFonts w:hint="default"/>
        <w:lang w:val="en-US" w:eastAsia="en-US" w:bidi="ar-SA"/>
      </w:rPr>
    </w:lvl>
    <w:lvl w:ilvl="5" w:tplc="B8726A66">
      <w:numFmt w:val="bullet"/>
      <w:lvlText w:val="•"/>
      <w:lvlJc w:val="left"/>
      <w:pPr>
        <w:ind w:left="5340" w:hanging="360"/>
      </w:pPr>
      <w:rPr>
        <w:rFonts w:hint="default"/>
        <w:lang w:val="en-US" w:eastAsia="en-US" w:bidi="ar-SA"/>
      </w:rPr>
    </w:lvl>
    <w:lvl w:ilvl="6" w:tplc="6C380FE6">
      <w:numFmt w:val="bullet"/>
      <w:lvlText w:val="•"/>
      <w:lvlJc w:val="left"/>
      <w:pPr>
        <w:ind w:left="6236" w:hanging="360"/>
      </w:pPr>
      <w:rPr>
        <w:rFonts w:hint="default"/>
        <w:lang w:val="en-US" w:eastAsia="en-US" w:bidi="ar-SA"/>
      </w:rPr>
    </w:lvl>
    <w:lvl w:ilvl="7" w:tplc="3FC4D3DA">
      <w:numFmt w:val="bullet"/>
      <w:lvlText w:val="•"/>
      <w:lvlJc w:val="left"/>
      <w:pPr>
        <w:ind w:left="7132" w:hanging="360"/>
      </w:pPr>
      <w:rPr>
        <w:rFonts w:hint="default"/>
        <w:lang w:val="en-US" w:eastAsia="en-US" w:bidi="ar-SA"/>
      </w:rPr>
    </w:lvl>
    <w:lvl w:ilvl="8" w:tplc="FC841304">
      <w:numFmt w:val="bullet"/>
      <w:lvlText w:val="•"/>
      <w:lvlJc w:val="left"/>
      <w:pPr>
        <w:ind w:left="8028" w:hanging="360"/>
      </w:pPr>
      <w:rPr>
        <w:rFonts w:hint="default"/>
        <w:lang w:val="en-US" w:eastAsia="en-US" w:bidi="ar-SA"/>
      </w:rPr>
    </w:lvl>
  </w:abstractNum>
  <w:abstractNum w:abstractNumId="16" w15:restartNumberingAfterBreak="0">
    <w:nsid w:val="279718F6"/>
    <w:multiLevelType w:val="hybridMultilevel"/>
    <w:tmpl w:val="A9E0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D7BE4"/>
    <w:multiLevelType w:val="hybridMultilevel"/>
    <w:tmpl w:val="F66EA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25F65"/>
    <w:multiLevelType w:val="hybridMultilevel"/>
    <w:tmpl w:val="0E12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074ED"/>
    <w:multiLevelType w:val="hybridMultilevel"/>
    <w:tmpl w:val="A678E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37946"/>
    <w:multiLevelType w:val="hybridMultilevel"/>
    <w:tmpl w:val="3580F4C0"/>
    <w:lvl w:ilvl="0" w:tplc="D254737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483272"/>
    <w:multiLevelType w:val="hybridMultilevel"/>
    <w:tmpl w:val="0E12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83783"/>
    <w:multiLevelType w:val="hybridMultilevel"/>
    <w:tmpl w:val="4D4E3096"/>
    <w:lvl w:ilvl="0" w:tplc="9C481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30043"/>
    <w:multiLevelType w:val="hybridMultilevel"/>
    <w:tmpl w:val="6DDA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879AF"/>
    <w:multiLevelType w:val="hybridMultilevel"/>
    <w:tmpl w:val="0E12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12DE3"/>
    <w:multiLevelType w:val="hybridMultilevel"/>
    <w:tmpl w:val="6DDA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9515F"/>
    <w:multiLevelType w:val="hybridMultilevel"/>
    <w:tmpl w:val="9A2C3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56115"/>
    <w:multiLevelType w:val="hybridMultilevel"/>
    <w:tmpl w:val="9A3EB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478B6"/>
    <w:multiLevelType w:val="hybridMultilevel"/>
    <w:tmpl w:val="6DDA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8415E"/>
    <w:multiLevelType w:val="hybridMultilevel"/>
    <w:tmpl w:val="E82696E6"/>
    <w:lvl w:ilvl="0" w:tplc="E98C3F5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C72E45"/>
    <w:multiLevelType w:val="hybridMultilevel"/>
    <w:tmpl w:val="FD0C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A53AC"/>
    <w:multiLevelType w:val="hybridMultilevel"/>
    <w:tmpl w:val="832C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C7139"/>
    <w:multiLevelType w:val="hybridMultilevel"/>
    <w:tmpl w:val="0E12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DF60B5"/>
    <w:multiLevelType w:val="hybridMultilevel"/>
    <w:tmpl w:val="9A2C3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80554"/>
    <w:multiLevelType w:val="hybridMultilevel"/>
    <w:tmpl w:val="4DC04986"/>
    <w:lvl w:ilvl="0" w:tplc="325A1D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60462DAC"/>
    <w:multiLevelType w:val="multilevel"/>
    <w:tmpl w:val="9BA82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0D30D9"/>
    <w:multiLevelType w:val="hybridMultilevel"/>
    <w:tmpl w:val="213A3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E4F1D"/>
    <w:multiLevelType w:val="hybridMultilevel"/>
    <w:tmpl w:val="D78481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E10928"/>
    <w:multiLevelType w:val="hybridMultilevel"/>
    <w:tmpl w:val="E8DE413A"/>
    <w:lvl w:ilvl="0" w:tplc="1E588B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652E6252"/>
    <w:multiLevelType w:val="hybridMultilevel"/>
    <w:tmpl w:val="85FC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6A3803"/>
    <w:multiLevelType w:val="hybridMultilevel"/>
    <w:tmpl w:val="C7360D60"/>
    <w:lvl w:ilvl="0" w:tplc="DA6620C0">
      <w:start w:val="1"/>
      <w:numFmt w:val="decimal"/>
      <w:lvlText w:val="%1."/>
      <w:lvlJc w:val="left"/>
      <w:pPr>
        <w:ind w:left="460" w:hanging="360"/>
      </w:pPr>
      <w:rPr>
        <w:rFonts w:cstheme="minorBidi"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69D43C4A"/>
    <w:multiLevelType w:val="hybridMultilevel"/>
    <w:tmpl w:val="FD0C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76F45"/>
    <w:multiLevelType w:val="hybridMultilevel"/>
    <w:tmpl w:val="A9E0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C6E31"/>
    <w:multiLevelType w:val="hybridMultilevel"/>
    <w:tmpl w:val="41C8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D679A"/>
    <w:multiLevelType w:val="hybridMultilevel"/>
    <w:tmpl w:val="CAC47EB8"/>
    <w:lvl w:ilvl="0" w:tplc="302ED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3165685">
    <w:abstractNumId w:val="4"/>
  </w:num>
  <w:num w:numId="2" w16cid:durableId="2021732879">
    <w:abstractNumId w:val="9"/>
  </w:num>
  <w:num w:numId="3" w16cid:durableId="1882088765">
    <w:abstractNumId w:val="0"/>
  </w:num>
  <w:num w:numId="4" w16cid:durableId="241380060">
    <w:abstractNumId w:val="27"/>
  </w:num>
  <w:num w:numId="5" w16cid:durableId="1929074881">
    <w:abstractNumId w:val="36"/>
  </w:num>
  <w:num w:numId="6" w16cid:durableId="1713269494">
    <w:abstractNumId w:val="38"/>
  </w:num>
  <w:num w:numId="7" w16cid:durableId="1196695255">
    <w:abstractNumId w:val="31"/>
  </w:num>
  <w:num w:numId="8" w16cid:durableId="825127650">
    <w:abstractNumId w:val="26"/>
  </w:num>
  <w:num w:numId="9" w16cid:durableId="910698726">
    <w:abstractNumId w:val="1"/>
  </w:num>
  <w:num w:numId="10" w16cid:durableId="795755980">
    <w:abstractNumId w:val="7"/>
  </w:num>
  <w:num w:numId="11" w16cid:durableId="888806599">
    <w:abstractNumId w:val="40"/>
  </w:num>
  <w:num w:numId="12" w16cid:durableId="2146845914">
    <w:abstractNumId w:val="37"/>
  </w:num>
  <w:num w:numId="13" w16cid:durableId="1360814173">
    <w:abstractNumId w:val="5"/>
  </w:num>
  <w:num w:numId="14" w16cid:durableId="794909753">
    <w:abstractNumId w:val="18"/>
  </w:num>
  <w:num w:numId="15" w16cid:durableId="1433160852">
    <w:abstractNumId w:val="19"/>
  </w:num>
  <w:num w:numId="16" w16cid:durableId="1654286324">
    <w:abstractNumId w:val="17"/>
  </w:num>
  <w:num w:numId="17" w16cid:durableId="1933052367">
    <w:abstractNumId w:val="44"/>
  </w:num>
  <w:num w:numId="18" w16cid:durableId="1121075625">
    <w:abstractNumId w:val="43"/>
  </w:num>
  <w:num w:numId="19" w16cid:durableId="42027702">
    <w:abstractNumId w:val="28"/>
  </w:num>
  <w:num w:numId="20" w16cid:durableId="1104879284">
    <w:abstractNumId w:val="22"/>
  </w:num>
  <w:num w:numId="21" w16cid:durableId="2066642947">
    <w:abstractNumId w:val="25"/>
  </w:num>
  <w:num w:numId="22" w16cid:durableId="1933708503">
    <w:abstractNumId w:val="35"/>
  </w:num>
  <w:num w:numId="23" w16cid:durableId="10030798">
    <w:abstractNumId w:val="10"/>
  </w:num>
  <w:num w:numId="24" w16cid:durableId="1194877117">
    <w:abstractNumId w:val="42"/>
  </w:num>
  <w:num w:numId="25" w16cid:durableId="864362883">
    <w:abstractNumId w:val="34"/>
  </w:num>
  <w:num w:numId="26" w16cid:durableId="423572449">
    <w:abstractNumId w:val="39"/>
  </w:num>
  <w:num w:numId="27" w16cid:durableId="15884715">
    <w:abstractNumId w:val="8"/>
  </w:num>
  <w:num w:numId="28" w16cid:durableId="592083362">
    <w:abstractNumId w:val="32"/>
  </w:num>
  <w:num w:numId="29" w16cid:durableId="1473643155">
    <w:abstractNumId w:val="3"/>
  </w:num>
  <w:num w:numId="30" w16cid:durableId="262110681">
    <w:abstractNumId w:val="6"/>
  </w:num>
  <w:num w:numId="31" w16cid:durableId="582571136">
    <w:abstractNumId w:val="21"/>
  </w:num>
  <w:num w:numId="32" w16cid:durableId="1231581364">
    <w:abstractNumId w:val="41"/>
  </w:num>
  <w:num w:numId="33" w16cid:durableId="407770316">
    <w:abstractNumId w:val="23"/>
  </w:num>
  <w:num w:numId="34" w16cid:durableId="51083778">
    <w:abstractNumId w:val="29"/>
  </w:num>
  <w:num w:numId="35" w16cid:durableId="1927498000">
    <w:abstractNumId w:val="33"/>
  </w:num>
  <w:num w:numId="36" w16cid:durableId="1386441708">
    <w:abstractNumId w:val="16"/>
  </w:num>
  <w:num w:numId="37" w16cid:durableId="281153649">
    <w:abstractNumId w:val="24"/>
  </w:num>
  <w:num w:numId="38" w16cid:durableId="70741256">
    <w:abstractNumId w:val="14"/>
  </w:num>
  <w:num w:numId="39" w16cid:durableId="1248614330">
    <w:abstractNumId w:val="45"/>
  </w:num>
  <w:num w:numId="40" w16cid:durableId="850025153">
    <w:abstractNumId w:val="20"/>
  </w:num>
  <w:num w:numId="41" w16cid:durableId="2003072668">
    <w:abstractNumId w:val="12"/>
  </w:num>
  <w:num w:numId="42" w16cid:durableId="1286738447">
    <w:abstractNumId w:val="13"/>
  </w:num>
  <w:num w:numId="43" w16cid:durableId="1493373625">
    <w:abstractNumId w:val="11"/>
  </w:num>
  <w:num w:numId="44" w16cid:durableId="500630139">
    <w:abstractNumId w:val="2"/>
  </w:num>
  <w:num w:numId="45" w16cid:durableId="313993265">
    <w:abstractNumId w:val="15"/>
  </w:num>
  <w:num w:numId="46" w16cid:durableId="89485756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DF"/>
    <w:rsid w:val="00000523"/>
    <w:rsid w:val="000035AD"/>
    <w:rsid w:val="00004122"/>
    <w:rsid w:val="000049AE"/>
    <w:rsid w:val="00005739"/>
    <w:rsid w:val="00010BBA"/>
    <w:rsid w:val="00013E25"/>
    <w:rsid w:val="00013E3A"/>
    <w:rsid w:val="00015DA7"/>
    <w:rsid w:val="0002232C"/>
    <w:rsid w:val="00023647"/>
    <w:rsid w:val="00023BED"/>
    <w:rsid w:val="000271F0"/>
    <w:rsid w:val="0002725F"/>
    <w:rsid w:val="000279DC"/>
    <w:rsid w:val="00031F26"/>
    <w:rsid w:val="0004059C"/>
    <w:rsid w:val="000451B4"/>
    <w:rsid w:val="000467A2"/>
    <w:rsid w:val="00047B68"/>
    <w:rsid w:val="000549AC"/>
    <w:rsid w:val="00064F73"/>
    <w:rsid w:val="00072B9E"/>
    <w:rsid w:val="00072ECC"/>
    <w:rsid w:val="00072FBF"/>
    <w:rsid w:val="00077548"/>
    <w:rsid w:val="000825AC"/>
    <w:rsid w:val="00083A3B"/>
    <w:rsid w:val="00084D37"/>
    <w:rsid w:val="000957E1"/>
    <w:rsid w:val="000963D9"/>
    <w:rsid w:val="000964AD"/>
    <w:rsid w:val="000973ED"/>
    <w:rsid w:val="000976C4"/>
    <w:rsid w:val="000A0C92"/>
    <w:rsid w:val="000A2026"/>
    <w:rsid w:val="000A5739"/>
    <w:rsid w:val="000B1562"/>
    <w:rsid w:val="000B4FD9"/>
    <w:rsid w:val="000B7A59"/>
    <w:rsid w:val="000C02F3"/>
    <w:rsid w:val="000C16E2"/>
    <w:rsid w:val="000C4999"/>
    <w:rsid w:val="000C4F7D"/>
    <w:rsid w:val="000C59E0"/>
    <w:rsid w:val="000D1D5E"/>
    <w:rsid w:val="000D3CE0"/>
    <w:rsid w:val="000D4020"/>
    <w:rsid w:val="000D568E"/>
    <w:rsid w:val="000D5BD8"/>
    <w:rsid w:val="000E453F"/>
    <w:rsid w:val="000E4DB2"/>
    <w:rsid w:val="000E6D62"/>
    <w:rsid w:val="000F1BA3"/>
    <w:rsid w:val="000F5096"/>
    <w:rsid w:val="00100E63"/>
    <w:rsid w:val="00104160"/>
    <w:rsid w:val="00105A53"/>
    <w:rsid w:val="00105C0B"/>
    <w:rsid w:val="00106FC2"/>
    <w:rsid w:val="00113765"/>
    <w:rsid w:val="0011416C"/>
    <w:rsid w:val="0011520F"/>
    <w:rsid w:val="00115842"/>
    <w:rsid w:val="00116290"/>
    <w:rsid w:val="00117188"/>
    <w:rsid w:val="00122C47"/>
    <w:rsid w:val="00127584"/>
    <w:rsid w:val="00134BAF"/>
    <w:rsid w:val="00137941"/>
    <w:rsid w:val="00137D51"/>
    <w:rsid w:val="001405CE"/>
    <w:rsid w:val="00140D84"/>
    <w:rsid w:val="00143629"/>
    <w:rsid w:val="00150602"/>
    <w:rsid w:val="0015225B"/>
    <w:rsid w:val="00155D6E"/>
    <w:rsid w:val="001563D2"/>
    <w:rsid w:val="00167113"/>
    <w:rsid w:val="001711C5"/>
    <w:rsid w:val="00175BA4"/>
    <w:rsid w:val="00180784"/>
    <w:rsid w:val="001817D9"/>
    <w:rsid w:val="001855D4"/>
    <w:rsid w:val="001868FB"/>
    <w:rsid w:val="00187B53"/>
    <w:rsid w:val="00192504"/>
    <w:rsid w:val="001935C0"/>
    <w:rsid w:val="00194202"/>
    <w:rsid w:val="001A03F2"/>
    <w:rsid w:val="001A0D1B"/>
    <w:rsid w:val="001A10B3"/>
    <w:rsid w:val="001B03CF"/>
    <w:rsid w:val="001B074F"/>
    <w:rsid w:val="001B5F72"/>
    <w:rsid w:val="001C0174"/>
    <w:rsid w:val="001C1697"/>
    <w:rsid w:val="001C3E0C"/>
    <w:rsid w:val="001C4E13"/>
    <w:rsid w:val="001C5156"/>
    <w:rsid w:val="001C7D2C"/>
    <w:rsid w:val="001D0564"/>
    <w:rsid w:val="001D36BB"/>
    <w:rsid w:val="001D545F"/>
    <w:rsid w:val="001E0296"/>
    <w:rsid w:val="001E1A78"/>
    <w:rsid w:val="001E25D7"/>
    <w:rsid w:val="001E3791"/>
    <w:rsid w:val="001E4AA9"/>
    <w:rsid w:val="001F0FC8"/>
    <w:rsid w:val="001F2818"/>
    <w:rsid w:val="001F3157"/>
    <w:rsid w:val="001F4FFD"/>
    <w:rsid w:val="001F5BD3"/>
    <w:rsid w:val="002002D6"/>
    <w:rsid w:val="002008A8"/>
    <w:rsid w:val="002011BC"/>
    <w:rsid w:val="002016E5"/>
    <w:rsid w:val="00202588"/>
    <w:rsid w:val="002026BB"/>
    <w:rsid w:val="00205B03"/>
    <w:rsid w:val="002103CE"/>
    <w:rsid w:val="00210BB6"/>
    <w:rsid w:val="00211AC7"/>
    <w:rsid w:val="0021482A"/>
    <w:rsid w:val="002250B0"/>
    <w:rsid w:val="00226FFA"/>
    <w:rsid w:val="0023365E"/>
    <w:rsid w:val="00235F11"/>
    <w:rsid w:val="00245161"/>
    <w:rsid w:val="00245D33"/>
    <w:rsid w:val="002514FA"/>
    <w:rsid w:val="00253CBE"/>
    <w:rsid w:val="00264641"/>
    <w:rsid w:val="002648AF"/>
    <w:rsid w:val="002667CC"/>
    <w:rsid w:val="00273B90"/>
    <w:rsid w:val="00274463"/>
    <w:rsid w:val="002749FE"/>
    <w:rsid w:val="0027639D"/>
    <w:rsid w:val="00283C73"/>
    <w:rsid w:val="00286E1F"/>
    <w:rsid w:val="00287247"/>
    <w:rsid w:val="002918FF"/>
    <w:rsid w:val="00292921"/>
    <w:rsid w:val="00294A8D"/>
    <w:rsid w:val="00297B9A"/>
    <w:rsid w:val="002A08D3"/>
    <w:rsid w:val="002A1405"/>
    <w:rsid w:val="002A55DC"/>
    <w:rsid w:val="002A6F2E"/>
    <w:rsid w:val="002A7323"/>
    <w:rsid w:val="002B0869"/>
    <w:rsid w:val="002B178F"/>
    <w:rsid w:val="002B1E7D"/>
    <w:rsid w:val="002B2D12"/>
    <w:rsid w:val="002B2F7B"/>
    <w:rsid w:val="002B44D3"/>
    <w:rsid w:val="002C5CC5"/>
    <w:rsid w:val="002C70A0"/>
    <w:rsid w:val="002C7705"/>
    <w:rsid w:val="002C7AA2"/>
    <w:rsid w:val="002D5BF9"/>
    <w:rsid w:val="002D5CC5"/>
    <w:rsid w:val="002D707E"/>
    <w:rsid w:val="002D78AC"/>
    <w:rsid w:val="002E06F4"/>
    <w:rsid w:val="002E2000"/>
    <w:rsid w:val="002E2687"/>
    <w:rsid w:val="002E561F"/>
    <w:rsid w:val="002F029A"/>
    <w:rsid w:val="002F0C4E"/>
    <w:rsid w:val="002F68A1"/>
    <w:rsid w:val="0031020B"/>
    <w:rsid w:val="0031129B"/>
    <w:rsid w:val="00315D17"/>
    <w:rsid w:val="0032095C"/>
    <w:rsid w:val="003226FC"/>
    <w:rsid w:val="00322D30"/>
    <w:rsid w:val="00325036"/>
    <w:rsid w:val="00332E1D"/>
    <w:rsid w:val="00334BF3"/>
    <w:rsid w:val="00335ADF"/>
    <w:rsid w:val="00340CF6"/>
    <w:rsid w:val="0035351A"/>
    <w:rsid w:val="00355925"/>
    <w:rsid w:val="00357D1C"/>
    <w:rsid w:val="00362747"/>
    <w:rsid w:val="00365007"/>
    <w:rsid w:val="003669E2"/>
    <w:rsid w:val="003676FD"/>
    <w:rsid w:val="0037079F"/>
    <w:rsid w:val="00374003"/>
    <w:rsid w:val="003741D5"/>
    <w:rsid w:val="00376674"/>
    <w:rsid w:val="003852A6"/>
    <w:rsid w:val="00385A78"/>
    <w:rsid w:val="00386827"/>
    <w:rsid w:val="00387ABB"/>
    <w:rsid w:val="00393F91"/>
    <w:rsid w:val="00395C08"/>
    <w:rsid w:val="00396E52"/>
    <w:rsid w:val="003A2E0D"/>
    <w:rsid w:val="003A44FE"/>
    <w:rsid w:val="003A5496"/>
    <w:rsid w:val="003A7018"/>
    <w:rsid w:val="003B05B7"/>
    <w:rsid w:val="003B5759"/>
    <w:rsid w:val="003B6D20"/>
    <w:rsid w:val="003B763F"/>
    <w:rsid w:val="003B77FE"/>
    <w:rsid w:val="003C13F3"/>
    <w:rsid w:val="003C20C4"/>
    <w:rsid w:val="003C3AA4"/>
    <w:rsid w:val="003C45EF"/>
    <w:rsid w:val="003C5778"/>
    <w:rsid w:val="003C594E"/>
    <w:rsid w:val="003C6DC1"/>
    <w:rsid w:val="003D2CAB"/>
    <w:rsid w:val="003D3B44"/>
    <w:rsid w:val="003D5512"/>
    <w:rsid w:val="003D6F75"/>
    <w:rsid w:val="003E4DA7"/>
    <w:rsid w:val="003E60AF"/>
    <w:rsid w:val="003E75A1"/>
    <w:rsid w:val="003E76EA"/>
    <w:rsid w:val="003F062B"/>
    <w:rsid w:val="003F0EC8"/>
    <w:rsid w:val="003F3D2E"/>
    <w:rsid w:val="003F55AC"/>
    <w:rsid w:val="003F5C6D"/>
    <w:rsid w:val="003F791B"/>
    <w:rsid w:val="004004F1"/>
    <w:rsid w:val="00400ADA"/>
    <w:rsid w:val="00401416"/>
    <w:rsid w:val="00407C6C"/>
    <w:rsid w:val="004101DC"/>
    <w:rsid w:val="0041264F"/>
    <w:rsid w:val="00414D64"/>
    <w:rsid w:val="0041699D"/>
    <w:rsid w:val="00416AD0"/>
    <w:rsid w:val="00417794"/>
    <w:rsid w:val="004206FA"/>
    <w:rsid w:val="0042271B"/>
    <w:rsid w:val="0042482A"/>
    <w:rsid w:val="0042739C"/>
    <w:rsid w:val="0042744D"/>
    <w:rsid w:val="00430B80"/>
    <w:rsid w:val="004315B6"/>
    <w:rsid w:val="00432B37"/>
    <w:rsid w:val="00437F2F"/>
    <w:rsid w:val="004470BA"/>
    <w:rsid w:val="00450A8D"/>
    <w:rsid w:val="00450AE3"/>
    <w:rsid w:val="00451002"/>
    <w:rsid w:val="004524C1"/>
    <w:rsid w:val="00453ACA"/>
    <w:rsid w:val="0045749A"/>
    <w:rsid w:val="00457719"/>
    <w:rsid w:val="00461292"/>
    <w:rsid w:val="00462FC7"/>
    <w:rsid w:val="004634AA"/>
    <w:rsid w:val="00463BE5"/>
    <w:rsid w:val="0046518C"/>
    <w:rsid w:val="004713A3"/>
    <w:rsid w:val="00474E9A"/>
    <w:rsid w:val="00475B92"/>
    <w:rsid w:val="00475DC6"/>
    <w:rsid w:val="00477DFE"/>
    <w:rsid w:val="00486B51"/>
    <w:rsid w:val="004873A1"/>
    <w:rsid w:val="004932D8"/>
    <w:rsid w:val="00493586"/>
    <w:rsid w:val="00496118"/>
    <w:rsid w:val="00496827"/>
    <w:rsid w:val="004A0E09"/>
    <w:rsid w:val="004A10FD"/>
    <w:rsid w:val="004A1DEF"/>
    <w:rsid w:val="004A2538"/>
    <w:rsid w:val="004A6EB5"/>
    <w:rsid w:val="004C0AE1"/>
    <w:rsid w:val="004C441E"/>
    <w:rsid w:val="004C6C21"/>
    <w:rsid w:val="004C7C8F"/>
    <w:rsid w:val="004D0FE4"/>
    <w:rsid w:val="004D32DA"/>
    <w:rsid w:val="004D4BBA"/>
    <w:rsid w:val="004D6831"/>
    <w:rsid w:val="004E0298"/>
    <w:rsid w:val="004E22DA"/>
    <w:rsid w:val="004E59DE"/>
    <w:rsid w:val="004E6238"/>
    <w:rsid w:val="004E7371"/>
    <w:rsid w:val="004F0AF3"/>
    <w:rsid w:val="004F2774"/>
    <w:rsid w:val="004F32E7"/>
    <w:rsid w:val="004F4374"/>
    <w:rsid w:val="004F5186"/>
    <w:rsid w:val="004F560E"/>
    <w:rsid w:val="004F66FD"/>
    <w:rsid w:val="004F7C10"/>
    <w:rsid w:val="00501DD5"/>
    <w:rsid w:val="005031A3"/>
    <w:rsid w:val="0051100E"/>
    <w:rsid w:val="005124B5"/>
    <w:rsid w:val="0051635C"/>
    <w:rsid w:val="00523642"/>
    <w:rsid w:val="00524D25"/>
    <w:rsid w:val="00525D62"/>
    <w:rsid w:val="00526045"/>
    <w:rsid w:val="00527D7B"/>
    <w:rsid w:val="005310B4"/>
    <w:rsid w:val="00532644"/>
    <w:rsid w:val="0053288A"/>
    <w:rsid w:val="005330E7"/>
    <w:rsid w:val="0053656A"/>
    <w:rsid w:val="00537C4D"/>
    <w:rsid w:val="00541C96"/>
    <w:rsid w:val="0054229B"/>
    <w:rsid w:val="00543589"/>
    <w:rsid w:val="00543CA1"/>
    <w:rsid w:val="005444A3"/>
    <w:rsid w:val="00544C77"/>
    <w:rsid w:val="00545500"/>
    <w:rsid w:val="00550A87"/>
    <w:rsid w:val="00551E07"/>
    <w:rsid w:val="00552231"/>
    <w:rsid w:val="00554BFA"/>
    <w:rsid w:val="00555413"/>
    <w:rsid w:val="0056140A"/>
    <w:rsid w:val="00561E49"/>
    <w:rsid w:val="00562724"/>
    <w:rsid w:val="0056290D"/>
    <w:rsid w:val="0056573C"/>
    <w:rsid w:val="0056574C"/>
    <w:rsid w:val="00571D5E"/>
    <w:rsid w:val="005738B6"/>
    <w:rsid w:val="00573D51"/>
    <w:rsid w:val="00575014"/>
    <w:rsid w:val="00575F85"/>
    <w:rsid w:val="0057791D"/>
    <w:rsid w:val="00583E8A"/>
    <w:rsid w:val="00585A61"/>
    <w:rsid w:val="00585AF0"/>
    <w:rsid w:val="00586062"/>
    <w:rsid w:val="005878A7"/>
    <w:rsid w:val="0059311B"/>
    <w:rsid w:val="00593E05"/>
    <w:rsid w:val="00595E2D"/>
    <w:rsid w:val="00597D5E"/>
    <w:rsid w:val="005A1B34"/>
    <w:rsid w:val="005A280B"/>
    <w:rsid w:val="005A5E9E"/>
    <w:rsid w:val="005A7913"/>
    <w:rsid w:val="005B4906"/>
    <w:rsid w:val="005B4D1D"/>
    <w:rsid w:val="005C2066"/>
    <w:rsid w:val="005C24B1"/>
    <w:rsid w:val="005C3FE8"/>
    <w:rsid w:val="005D05D7"/>
    <w:rsid w:val="005D0680"/>
    <w:rsid w:val="005D0C29"/>
    <w:rsid w:val="005D1A5C"/>
    <w:rsid w:val="005D3291"/>
    <w:rsid w:val="005D4136"/>
    <w:rsid w:val="005D6682"/>
    <w:rsid w:val="005E1D19"/>
    <w:rsid w:val="005E4860"/>
    <w:rsid w:val="005F0CF5"/>
    <w:rsid w:val="005F12F6"/>
    <w:rsid w:val="005F5C86"/>
    <w:rsid w:val="005F5DF9"/>
    <w:rsid w:val="005F7740"/>
    <w:rsid w:val="006005AC"/>
    <w:rsid w:val="006054E7"/>
    <w:rsid w:val="00606395"/>
    <w:rsid w:val="00617CD8"/>
    <w:rsid w:val="006203F7"/>
    <w:rsid w:val="00621251"/>
    <w:rsid w:val="00637633"/>
    <w:rsid w:val="0064046C"/>
    <w:rsid w:val="00641474"/>
    <w:rsid w:val="006441C0"/>
    <w:rsid w:val="00644F18"/>
    <w:rsid w:val="006453B1"/>
    <w:rsid w:val="00647FFD"/>
    <w:rsid w:val="00651F3C"/>
    <w:rsid w:val="00652CB2"/>
    <w:rsid w:val="00654DCE"/>
    <w:rsid w:val="006569E1"/>
    <w:rsid w:val="00657570"/>
    <w:rsid w:val="0066022D"/>
    <w:rsid w:val="00661BBA"/>
    <w:rsid w:val="00662259"/>
    <w:rsid w:val="00664C8E"/>
    <w:rsid w:val="006674ED"/>
    <w:rsid w:val="00683A81"/>
    <w:rsid w:val="00684B57"/>
    <w:rsid w:val="00690809"/>
    <w:rsid w:val="00692231"/>
    <w:rsid w:val="00693843"/>
    <w:rsid w:val="0069457B"/>
    <w:rsid w:val="006953A5"/>
    <w:rsid w:val="00696491"/>
    <w:rsid w:val="006A01C6"/>
    <w:rsid w:val="006A04A0"/>
    <w:rsid w:val="006A0A2A"/>
    <w:rsid w:val="006A3741"/>
    <w:rsid w:val="006A4733"/>
    <w:rsid w:val="006B26E9"/>
    <w:rsid w:val="006B4CCA"/>
    <w:rsid w:val="006C0F40"/>
    <w:rsid w:val="006C115F"/>
    <w:rsid w:val="006C2387"/>
    <w:rsid w:val="006C36D4"/>
    <w:rsid w:val="006C4534"/>
    <w:rsid w:val="006C4F20"/>
    <w:rsid w:val="006C71D9"/>
    <w:rsid w:val="006D09BE"/>
    <w:rsid w:val="006D40E1"/>
    <w:rsid w:val="006D5418"/>
    <w:rsid w:val="006D6547"/>
    <w:rsid w:val="006F054D"/>
    <w:rsid w:val="006F2F7F"/>
    <w:rsid w:val="006F3A83"/>
    <w:rsid w:val="006F4BF5"/>
    <w:rsid w:val="006F7BBF"/>
    <w:rsid w:val="006F7BE7"/>
    <w:rsid w:val="00700A3B"/>
    <w:rsid w:val="00700D33"/>
    <w:rsid w:val="00700DAE"/>
    <w:rsid w:val="00706F22"/>
    <w:rsid w:val="00710ADF"/>
    <w:rsid w:val="00711F12"/>
    <w:rsid w:val="00712D43"/>
    <w:rsid w:val="00713084"/>
    <w:rsid w:val="0071677E"/>
    <w:rsid w:val="00722506"/>
    <w:rsid w:val="00722E6C"/>
    <w:rsid w:val="0072323F"/>
    <w:rsid w:val="00727473"/>
    <w:rsid w:val="007276C1"/>
    <w:rsid w:val="007278B4"/>
    <w:rsid w:val="007320C9"/>
    <w:rsid w:val="00733F5A"/>
    <w:rsid w:val="00734FF3"/>
    <w:rsid w:val="0073536A"/>
    <w:rsid w:val="00735A41"/>
    <w:rsid w:val="007400DC"/>
    <w:rsid w:val="00742D58"/>
    <w:rsid w:val="00746F19"/>
    <w:rsid w:val="007471CA"/>
    <w:rsid w:val="00750864"/>
    <w:rsid w:val="00750B61"/>
    <w:rsid w:val="00753952"/>
    <w:rsid w:val="007539D0"/>
    <w:rsid w:val="0075420A"/>
    <w:rsid w:val="007564E1"/>
    <w:rsid w:val="00757ED2"/>
    <w:rsid w:val="007610A6"/>
    <w:rsid w:val="00765136"/>
    <w:rsid w:val="00771CBE"/>
    <w:rsid w:val="007720CE"/>
    <w:rsid w:val="00772F22"/>
    <w:rsid w:val="00774389"/>
    <w:rsid w:val="007773FC"/>
    <w:rsid w:val="0078087F"/>
    <w:rsid w:val="007811F6"/>
    <w:rsid w:val="007823CD"/>
    <w:rsid w:val="0078364D"/>
    <w:rsid w:val="00783A00"/>
    <w:rsid w:val="00785386"/>
    <w:rsid w:val="00787DD0"/>
    <w:rsid w:val="00790324"/>
    <w:rsid w:val="00790705"/>
    <w:rsid w:val="0079185D"/>
    <w:rsid w:val="007967AD"/>
    <w:rsid w:val="00796FAE"/>
    <w:rsid w:val="00797BA7"/>
    <w:rsid w:val="007A3E5F"/>
    <w:rsid w:val="007A41AA"/>
    <w:rsid w:val="007A62DE"/>
    <w:rsid w:val="007A7B9B"/>
    <w:rsid w:val="007A7F08"/>
    <w:rsid w:val="007B18B4"/>
    <w:rsid w:val="007B589E"/>
    <w:rsid w:val="007B5A8D"/>
    <w:rsid w:val="007B6197"/>
    <w:rsid w:val="007B68A4"/>
    <w:rsid w:val="007B6CE0"/>
    <w:rsid w:val="007B79E2"/>
    <w:rsid w:val="007C10E7"/>
    <w:rsid w:val="007D4DC6"/>
    <w:rsid w:val="007D54F7"/>
    <w:rsid w:val="007D68D8"/>
    <w:rsid w:val="007E19A9"/>
    <w:rsid w:val="007E1B59"/>
    <w:rsid w:val="007F2A11"/>
    <w:rsid w:val="007F38C4"/>
    <w:rsid w:val="007F4EE5"/>
    <w:rsid w:val="00800369"/>
    <w:rsid w:val="00800C8C"/>
    <w:rsid w:val="0080324E"/>
    <w:rsid w:val="008073BA"/>
    <w:rsid w:val="00814EED"/>
    <w:rsid w:val="00820FB0"/>
    <w:rsid w:val="0082378B"/>
    <w:rsid w:val="00827C04"/>
    <w:rsid w:val="008324FD"/>
    <w:rsid w:val="008427DE"/>
    <w:rsid w:val="008431CE"/>
    <w:rsid w:val="00845811"/>
    <w:rsid w:val="008463D8"/>
    <w:rsid w:val="0085265B"/>
    <w:rsid w:val="00854A2E"/>
    <w:rsid w:val="0086074F"/>
    <w:rsid w:val="00861A74"/>
    <w:rsid w:val="00865491"/>
    <w:rsid w:val="00871413"/>
    <w:rsid w:val="00872DEA"/>
    <w:rsid w:val="008770BC"/>
    <w:rsid w:val="008814CF"/>
    <w:rsid w:val="00884D8C"/>
    <w:rsid w:val="00885AC9"/>
    <w:rsid w:val="0088666C"/>
    <w:rsid w:val="00887391"/>
    <w:rsid w:val="00887F36"/>
    <w:rsid w:val="0089335C"/>
    <w:rsid w:val="008963D4"/>
    <w:rsid w:val="008A317F"/>
    <w:rsid w:val="008A403A"/>
    <w:rsid w:val="008A5E0F"/>
    <w:rsid w:val="008A6F90"/>
    <w:rsid w:val="008A7454"/>
    <w:rsid w:val="008B2FCB"/>
    <w:rsid w:val="008B4814"/>
    <w:rsid w:val="008B52C4"/>
    <w:rsid w:val="008B7442"/>
    <w:rsid w:val="008C0E85"/>
    <w:rsid w:val="008C1191"/>
    <w:rsid w:val="008C3AFC"/>
    <w:rsid w:val="008C475F"/>
    <w:rsid w:val="008C4C06"/>
    <w:rsid w:val="008C7A24"/>
    <w:rsid w:val="008D5167"/>
    <w:rsid w:val="008D5953"/>
    <w:rsid w:val="008D59EE"/>
    <w:rsid w:val="008E04B3"/>
    <w:rsid w:val="008E153B"/>
    <w:rsid w:val="008E243B"/>
    <w:rsid w:val="008E5C97"/>
    <w:rsid w:val="008E7EA1"/>
    <w:rsid w:val="008F7636"/>
    <w:rsid w:val="00900AFF"/>
    <w:rsid w:val="00900DB9"/>
    <w:rsid w:val="0090104A"/>
    <w:rsid w:val="00902325"/>
    <w:rsid w:val="0090454D"/>
    <w:rsid w:val="009122EA"/>
    <w:rsid w:val="00914A5E"/>
    <w:rsid w:val="00916DF1"/>
    <w:rsid w:val="00917B60"/>
    <w:rsid w:val="00924136"/>
    <w:rsid w:val="00926D0E"/>
    <w:rsid w:val="00935DA7"/>
    <w:rsid w:val="00936CBA"/>
    <w:rsid w:val="00937B87"/>
    <w:rsid w:val="009402A0"/>
    <w:rsid w:val="009404AE"/>
    <w:rsid w:val="00940820"/>
    <w:rsid w:val="00950123"/>
    <w:rsid w:val="0095339C"/>
    <w:rsid w:val="009539FA"/>
    <w:rsid w:val="00955B99"/>
    <w:rsid w:val="009569EB"/>
    <w:rsid w:val="00963F01"/>
    <w:rsid w:val="00967496"/>
    <w:rsid w:val="0097009C"/>
    <w:rsid w:val="00972217"/>
    <w:rsid w:val="009753E4"/>
    <w:rsid w:val="00976FD9"/>
    <w:rsid w:val="00985CBD"/>
    <w:rsid w:val="00986477"/>
    <w:rsid w:val="00986874"/>
    <w:rsid w:val="009911C5"/>
    <w:rsid w:val="00991C21"/>
    <w:rsid w:val="00995167"/>
    <w:rsid w:val="00995236"/>
    <w:rsid w:val="009A006F"/>
    <w:rsid w:val="009A134B"/>
    <w:rsid w:val="009A3E63"/>
    <w:rsid w:val="009B27CC"/>
    <w:rsid w:val="009B2835"/>
    <w:rsid w:val="009B5A10"/>
    <w:rsid w:val="009B6A29"/>
    <w:rsid w:val="009B6E44"/>
    <w:rsid w:val="009B7885"/>
    <w:rsid w:val="009B7CEF"/>
    <w:rsid w:val="009C0557"/>
    <w:rsid w:val="009C2AC9"/>
    <w:rsid w:val="009C3E78"/>
    <w:rsid w:val="009C61EB"/>
    <w:rsid w:val="009D0D95"/>
    <w:rsid w:val="009D2F9F"/>
    <w:rsid w:val="009D39BC"/>
    <w:rsid w:val="009D4432"/>
    <w:rsid w:val="009D6A22"/>
    <w:rsid w:val="009D78DF"/>
    <w:rsid w:val="009E20F0"/>
    <w:rsid w:val="009E6696"/>
    <w:rsid w:val="009F01CF"/>
    <w:rsid w:val="009F2135"/>
    <w:rsid w:val="009F693E"/>
    <w:rsid w:val="009F7BAB"/>
    <w:rsid w:val="00A01913"/>
    <w:rsid w:val="00A0640A"/>
    <w:rsid w:val="00A07160"/>
    <w:rsid w:val="00A10031"/>
    <w:rsid w:val="00A12ECB"/>
    <w:rsid w:val="00A150D5"/>
    <w:rsid w:val="00A15779"/>
    <w:rsid w:val="00A16AC6"/>
    <w:rsid w:val="00A20E5C"/>
    <w:rsid w:val="00A2148F"/>
    <w:rsid w:val="00A22863"/>
    <w:rsid w:val="00A235F9"/>
    <w:rsid w:val="00A2600E"/>
    <w:rsid w:val="00A26E75"/>
    <w:rsid w:val="00A30825"/>
    <w:rsid w:val="00A33E6B"/>
    <w:rsid w:val="00A41DC0"/>
    <w:rsid w:val="00A42013"/>
    <w:rsid w:val="00A425AA"/>
    <w:rsid w:val="00A42942"/>
    <w:rsid w:val="00A43743"/>
    <w:rsid w:val="00A43CAC"/>
    <w:rsid w:val="00A4458C"/>
    <w:rsid w:val="00A4485A"/>
    <w:rsid w:val="00A453A6"/>
    <w:rsid w:val="00A45E6A"/>
    <w:rsid w:val="00A4680E"/>
    <w:rsid w:val="00A506A5"/>
    <w:rsid w:val="00A50B1B"/>
    <w:rsid w:val="00A51AA8"/>
    <w:rsid w:val="00A51F93"/>
    <w:rsid w:val="00A53A99"/>
    <w:rsid w:val="00A55C0F"/>
    <w:rsid w:val="00A577F1"/>
    <w:rsid w:val="00A57FFE"/>
    <w:rsid w:val="00A60D4A"/>
    <w:rsid w:val="00A66127"/>
    <w:rsid w:val="00A66413"/>
    <w:rsid w:val="00A6663F"/>
    <w:rsid w:val="00A7351A"/>
    <w:rsid w:val="00A75BAE"/>
    <w:rsid w:val="00A77D6D"/>
    <w:rsid w:val="00A77FF8"/>
    <w:rsid w:val="00A806DA"/>
    <w:rsid w:val="00A813C3"/>
    <w:rsid w:val="00A8162C"/>
    <w:rsid w:val="00A824B1"/>
    <w:rsid w:val="00A86225"/>
    <w:rsid w:val="00A921A5"/>
    <w:rsid w:val="00AA2453"/>
    <w:rsid w:val="00AA42DC"/>
    <w:rsid w:val="00AA768B"/>
    <w:rsid w:val="00AB2082"/>
    <w:rsid w:val="00AB6294"/>
    <w:rsid w:val="00AB7854"/>
    <w:rsid w:val="00AC259A"/>
    <w:rsid w:val="00AC3AC1"/>
    <w:rsid w:val="00AC3F8E"/>
    <w:rsid w:val="00AC44E6"/>
    <w:rsid w:val="00AC6FB3"/>
    <w:rsid w:val="00AD331B"/>
    <w:rsid w:val="00AE3DA3"/>
    <w:rsid w:val="00AE42B6"/>
    <w:rsid w:val="00AE70C9"/>
    <w:rsid w:val="00AF33F6"/>
    <w:rsid w:val="00AF423E"/>
    <w:rsid w:val="00AF5512"/>
    <w:rsid w:val="00B05202"/>
    <w:rsid w:val="00B055E1"/>
    <w:rsid w:val="00B117B5"/>
    <w:rsid w:val="00B12445"/>
    <w:rsid w:val="00B12F34"/>
    <w:rsid w:val="00B1340C"/>
    <w:rsid w:val="00B15B26"/>
    <w:rsid w:val="00B21241"/>
    <w:rsid w:val="00B212B5"/>
    <w:rsid w:val="00B223C5"/>
    <w:rsid w:val="00B2576C"/>
    <w:rsid w:val="00B26271"/>
    <w:rsid w:val="00B30172"/>
    <w:rsid w:val="00B35192"/>
    <w:rsid w:val="00B35EC9"/>
    <w:rsid w:val="00B40757"/>
    <w:rsid w:val="00B4109A"/>
    <w:rsid w:val="00B41710"/>
    <w:rsid w:val="00B423F9"/>
    <w:rsid w:val="00B43105"/>
    <w:rsid w:val="00B43DB5"/>
    <w:rsid w:val="00B4731A"/>
    <w:rsid w:val="00B5211A"/>
    <w:rsid w:val="00B5217A"/>
    <w:rsid w:val="00B54431"/>
    <w:rsid w:val="00B55851"/>
    <w:rsid w:val="00B631E7"/>
    <w:rsid w:val="00B646A5"/>
    <w:rsid w:val="00B700EE"/>
    <w:rsid w:val="00B75F6C"/>
    <w:rsid w:val="00B769C6"/>
    <w:rsid w:val="00B827EC"/>
    <w:rsid w:val="00B82E3D"/>
    <w:rsid w:val="00B90D40"/>
    <w:rsid w:val="00B941CA"/>
    <w:rsid w:val="00B953A8"/>
    <w:rsid w:val="00B96CD4"/>
    <w:rsid w:val="00B971EF"/>
    <w:rsid w:val="00B9798C"/>
    <w:rsid w:val="00BA0516"/>
    <w:rsid w:val="00BA1F64"/>
    <w:rsid w:val="00BB10F9"/>
    <w:rsid w:val="00BB1A85"/>
    <w:rsid w:val="00BB1B4C"/>
    <w:rsid w:val="00BB3677"/>
    <w:rsid w:val="00BB3A14"/>
    <w:rsid w:val="00BB3BA7"/>
    <w:rsid w:val="00BB4115"/>
    <w:rsid w:val="00BB4A72"/>
    <w:rsid w:val="00BB556B"/>
    <w:rsid w:val="00BB61D0"/>
    <w:rsid w:val="00BB6E3B"/>
    <w:rsid w:val="00BB71D5"/>
    <w:rsid w:val="00BB7891"/>
    <w:rsid w:val="00BB7E7B"/>
    <w:rsid w:val="00BC0965"/>
    <w:rsid w:val="00BC31D7"/>
    <w:rsid w:val="00BC3E50"/>
    <w:rsid w:val="00BC6365"/>
    <w:rsid w:val="00BC7E10"/>
    <w:rsid w:val="00BD0696"/>
    <w:rsid w:val="00BD13A3"/>
    <w:rsid w:val="00BD161F"/>
    <w:rsid w:val="00BD1C8C"/>
    <w:rsid w:val="00BD5384"/>
    <w:rsid w:val="00BD786F"/>
    <w:rsid w:val="00BE0848"/>
    <w:rsid w:val="00BE08EF"/>
    <w:rsid w:val="00BE3AE0"/>
    <w:rsid w:val="00BE591B"/>
    <w:rsid w:val="00BF0770"/>
    <w:rsid w:val="00BF4B22"/>
    <w:rsid w:val="00C014A8"/>
    <w:rsid w:val="00C1012D"/>
    <w:rsid w:val="00C145D6"/>
    <w:rsid w:val="00C22278"/>
    <w:rsid w:val="00C271AF"/>
    <w:rsid w:val="00C27555"/>
    <w:rsid w:val="00C32500"/>
    <w:rsid w:val="00C32B84"/>
    <w:rsid w:val="00C33675"/>
    <w:rsid w:val="00C40E06"/>
    <w:rsid w:val="00C46C67"/>
    <w:rsid w:val="00C50209"/>
    <w:rsid w:val="00C5105B"/>
    <w:rsid w:val="00C52373"/>
    <w:rsid w:val="00C56790"/>
    <w:rsid w:val="00C633F9"/>
    <w:rsid w:val="00C656E6"/>
    <w:rsid w:val="00C66D98"/>
    <w:rsid w:val="00C709F9"/>
    <w:rsid w:val="00C74A14"/>
    <w:rsid w:val="00C75878"/>
    <w:rsid w:val="00C77071"/>
    <w:rsid w:val="00C820AF"/>
    <w:rsid w:val="00C82273"/>
    <w:rsid w:val="00C83211"/>
    <w:rsid w:val="00C835BA"/>
    <w:rsid w:val="00C84947"/>
    <w:rsid w:val="00C90200"/>
    <w:rsid w:val="00C91BD0"/>
    <w:rsid w:val="00C93DE9"/>
    <w:rsid w:val="00C94D38"/>
    <w:rsid w:val="00C97982"/>
    <w:rsid w:val="00CA33F9"/>
    <w:rsid w:val="00CA41D7"/>
    <w:rsid w:val="00CA790B"/>
    <w:rsid w:val="00CB40F0"/>
    <w:rsid w:val="00CB6514"/>
    <w:rsid w:val="00CC0EBA"/>
    <w:rsid w:val="00CC175E"/>
    <w:rsid w:val="00CC1933"/>
    <w:rsid w:val="00CC7828"/>
    <w:rsid w:val="00CD3A04"/>
    <w:rsid w:val="00CD789C"/>
    <w:rsid w:val="00CE2720"/>
    <w:rsid w:val="00CE3880"/>
    <w:rsid w:val="00CF1A0B"/>
    <w:rsid w:val="00CF2165"/>
    <w:rsid w:val="00CF3E47"/>
    <w:rsid w:val="00CF3FA8"/>
    <w:rsid w:val="00CF5C08"/>
    <w:rsid w:val="00D02AE3"/>
    <w:rsid w:val="00D02DD7"/>
    <w:rsid w:val="00D03209"/>
    <w:rsid w:val="00D04898"/>
    <w:rsid w:val="00D05DC6"/>
    <w:rsid w:val="00D106F6"/>
    <w:rsid w:val="00D11CE1"/>
    <w:rsid w:val="00D11E3F"/>
    <w:rsid w:val="00D12A5F"/>
    <w:rsid w:val="00D22A80"/>
    <w:rsid w:val="00D23146"/>
    <w:rsid w:val="00D23563"/>
    <w:rsid w:val="00D3046D"/>
    <w:rsid w:val="00D320E2"/>
    <w:rsid w:val="00D3260D"/>
    <w:rsid w:val="00D33578"/>
    <w:rsid w:val="00D338A7"/>
    <w:rsid w:val="00D35534"/>
    <w:rsid w:val="00D41396"/>
    <w:rsid w:val="00D41B6F"/>
    <w:rsid w:val="00D42ED7"/>
    <w:rsid w:val="00D43B45"/>
    <w:rsid w:val="00D449AD"/>
    <w:rsid w:val="00D4599B"/>
    <w:rsid w:val="00D46DEF"/>
    <w:rsid w:val="00D46E60"/>
    <w:rsid w:val="00D47F56"/>
    <w:rsid w:val="00D524F1"/>
    <w:rsid w:val="00D57AE9"/>
    <w:rsid w:val="00D61456"/>
    <w:rsid w:val="00D66239"/>
    <w:rsid w:val="00D672C3"/>
    <w:rsid w:val="00D676FF"/>
    <w:rsid w:val="00D67ACA"/>
    <w:rsid w:val="00D67B1C"/>
    <w:rsid w:val="00D71873"/>
    <w:rsid w:val="00D75189"/>
    <w:rsid w:val="00D83B3E"/>
    <w:rsid w:val="00D84CFF"/>
    <w:rsid w:val="00D90885"/>
    <w:rsid w:val="00D94723"/>
    <w:rsid w:val="00D9539B"/>
    <w:rsid w:val="00D96AF5"/>
    <w:rsid w:val="00DA2E32"/>
    <w:rsid w:val="00DA4062"/>
    <w:rsid w:val="00DA48B6"/>
    <w:rsid w:val="00DA7159"/>
    <w:rsid w:val="00DA7EE0"/>
    <w:rsid w:val="00DB148B"/>
    <w:rsid w:val="00DB3B83"/>
    <w:rsid w:val="00DB6567"/>
    <w:rsid w:val="00DB739C"/>
    <w:rsid w:val="00DB7575"/>
    <w:rsid w:val="00DC6E62"/>
    <w:rsid w:val="00DC7938"/>
    <w:rsid w:val="00DD5E8F"/>
    <w:rsid w:val="00DD6B0C"/>
    <w:rsid w:val="00DD7907"/>
    <w:rsid w:val="00DE19DC"/>
    <w:rsid w:val="00DE1D07"/>
    <w:rsid w:val="00DE39F3"/>
    <w:rsid w:val="00DE45CA"/>
    <w:rsid w:val="00DE6813"/>
    <w:rsid w:val="00DE7B07"/>
    <w:rsid w:val="00DF0882"/>
    <w:rsid w:val="00DF1279"/>
    <w:rsid w:val="00DF3E55"/>
    <w:rsid w:val="00DF5099"/>
    <w:rsid w:val="00DF65A3"/>
    <w:rsid w:val="00DF6A08"/>
    <w:rsid w:val="00E01F37"/>
    <w:rsid w:val="00E046E1"/>
    <w:rsid w:val="00E05A97"/>
    <w:rsid w:val="00E06D16"/>
    <w:rsid w:val="00E126F9"/>
    <w:rsid w:val="00E12AC6"/>
    <w:rsid w:val="00E13EEE"/>
    <w:rsid w:val="00E15304"/>
    <w:rsid w:val="00E1771D"/>
    <w:rsid w:val="00E201E5"/>
    <w:rsid w:val="00E22B75"/>
    <w:rsid w:val="00E24C68"/>
    <w:rsid w:val="00E25A72"/>
    <w:rsid w:val="00E267EA"/>
    <w:rsid w:val="00E33692"/>
    <w:rsid w:val="00E35C46"/>
    <w:rsid w:val="00E36C3B"/>
    <w:rsid w:val="00E40469"/>
    <w:rsid w:val="00E45B0B"/>
    <w:rsid w:val="00E465D5"/>
    <w:rsid w:val="00E546F8"/>
    <w:rsid w:val="00E54D97"/>
    <w:rsid w:val="00E5535D"/>
    <w:rsid w:val="00E5601D"/>
    <w:rsid w:val="00E6261A"/>
    <w:rsid w:val="00E62F96"/>
    <w:rsid w:val="00E653A8"/>
    <w:rsid w:val="00E67262"/>
    <w:rsid w:val="00E67BA9"/>
    <w:rsid w:val="00E75EA7"/>
    <w:rsid w:val="00E76BF5"/>
    <w:rsid w:val="00E76CBF"/>
    <w:rsid w:val="00E85923"/>
    <w:rsid w:val="00E85B51"/>
    <w:rsid w:val="00E92149"/>
    <w:rsid w:val="00E92FFA"/>
    <w:rsid w:val="00E93830"/>
    <w:rsid w:val="00E945FF"/>
    <w:rsid w:val="00E94847"/>
    <w:rsid w:val="00E953B4"/>
    <w:rsid w:val="00E96776"/>
    <w:rsid w:val="00E97187"/>
    <w:rsid w:val="00EA1637"/>
    <w:rsid w:val="00EA44FC"/>
    <w:rsid w:val="00EA59D8"/>
    <w:rsid w:val="00EB31FC"/>
    <w:rsid w:val="00EB36F7"/>
    <w:rsid w:val="00EB6DE5"/>
    <w:rsid w:val="00EC004E"/>
    <w:rsid w:val="00EC0085"/>
    <w:rsid w:val="00EC266B"/>
    <w:rsid w:val="00EC39B5"/>
    <w:rsid w:val="00EC41E5"/>
    <w:rsid w:val="00EC4CF9"/>
    <w:rsid w:val="00EC5247"/>
    <w:rsid w:val="00EC643F"/>
    <w:rsid w:val="00EC6B26"/>
    <w:rsid w:val="00EC6BAA"/>
    <w:rsid w:val="00ED1D5A"/>
    <w:rsid w:val="00ED6792"/>
    <w:rsid w:val="00EE5B95"/>
    <w:rsid w:val="00EE60F5"/>
    <w:rsid w:val="00EF1D88"/>
    <w:rsid w:val="00EF20A2"/>
    <w:rsid w:val="00F05D33"/>
    <w:rsid w:val="00F06A22"/>
    <w:rsid w:val="00F1563F"/>
    <w:rsid w:val="00F16909"/>
    <w:rsid w:val="00F211DC"/>
    <w:rsid w:val="00F21B56"/>
    <w:rsid w:val="00F227B6"/>
    <w:rsid w:val="00F24859"/>
    <w:rsid w:val="00F332BD"/>
    <w:rsid w:val="00F364A9"/>
    <w:rsid w:val="00F37050"/>
    <w:rsid w:val="00F4098D"/>
    <w:rsid w:val="00F41955"/>
    <w:rsid w:val="00F4331F"/>
    <w:rsid w:val="00F45494"/>
    <w:rsid w:val="00F510E0"/>
    <w:rsid w:val="00F54187"/>
    <w:rsid w:val="00F545A1"/>
    <w:rsid w:val="00F56639"/>
    <w:rsid w:val="00F57030"/>
    <w:rsid w:val="00F578CF"/>
    <w:rsid w:val="00F60A43"/>
    <w:rsid w:val="00F60C18"/>
    <w:rsid w:val="00F64EC6"/>
    <w:rsid w:val="00F66451"/>
    <w:rsid w:val="00F66747"/>
    <w:rsid w:val="00F67BDF"/>
    <w:rsid w:val="00F7032D"/>
    <w:rsid w:val="00F7098F"/>
    <w:rsid w:val="00F70C25"/>
    <w:rsid w:val="00F711D9"/>
    <w:rsid w:val="00F72CF9"/>
    <w:rsid w:val="00F7581E"/>
    <w:rsid w:val="00F82374"/>
    <w:rsid w:val="00F84755"/>
    <w:rsid w:val="00F87D35"/>
    <w:rsid w:val="00F91DC2"/>
    <w:rsid w:val="00F95EF1"/>
    <w:rsid w:val="00FA2615"/>
    <w:rsid w:val="00FA448A"/>
    <w:rsid w:val="00FA7B0F"/>
    <w:rsid w:val="00FB0784"/>
    <w:rsid w:val="00FB1646"/>
    <w:rsid w:val="00FB2E05"/>
    <w:rsid w:val="00FB5244"/>
    <w:rsid w:val="00FB5C87"/>
    <w:rsid w:val="00FB60B4"/>
    <w:rsid w:val="00FB6EFD"/>
    <w:rsid w:val="00FB7D72"/>
    <w:rsid w:val="00FC1421"/>
    <w:rsid w:val="00FC5DF5"/>
    <w:rsid w:val="00FD44C7"/>
    <w:rsid w:val="00FE2A4F"/>
    <w:rsid w:val="00FE2CA4"/>
    <w:rsid w:val="00FE3AB3"/>
    <w:rsid w:val="00FE6A06"/>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044AE"/>
  <w15:docId w15:val="{7F2493F0-E3D9-4B47-9C68-5DBCC01A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717"/>
      <w:outlineLvl w:val="0"/>
    </w:pPr>
    <w:rPr>
      <w:rFonts w:ascii="Times New Roman" w:eastAsia="Times New Roman" w:hAnsi="Times New Roman"/>
      <w:b/>
      <w:bCs/>
      <w:sz w:val="28"/>
      <w:szCs w:val="28"/>
    </w:rPr>
  </w:style>
  <w:style w:type="paragraph" w:styleId="Heading2">
    <w:name w:val="heading 2"/>
    <w:basedOn w:val="Normal"/>
    <w:uiPriority w:val="1"/>
    <w:qFormat/>
    <w:pPr>
      <w:spacing w:before="117"/>
      <w:ind w:left="340" w:hanging="360"/>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3D2C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46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61EB"/>
    <w:pPr>
      <w:tabs>
        <w:tab w:val="center" w:pos="4680"/>
        <w:tab w:val="right" w:pos="9360"/>
      </w:tabs>
    </w:pPr>
  </w:style>
  <w:style w:type="character" w:customStyle="1" w:styleId="HeaderChar">
    <w:name w:val="Header Char"/>
    <w:basedOn w:val="DefaultParagraphFont"/>
    <w:link w:val="Header"/>
    <w:uiPriority w:val="99"/>
    <w:rsid w:val="009C61EB"/>
  </w:style>
  <w:style w:type="paragraph" w:styleId="Footer">
    <w:name w:val="footer"/>
    <w:basedOn w:val="Normal"/>
    <w:link w:val="FooterChar"/>
    <w:uiPriority w:val="99"/>
    <w:unhideWhenUsed/>
    <w:rsid w:val="009C61EB"/>
    <w:pPr>
      <w:tabs>
        <w:tab w:val="center" w:pos="4680"/>
        <w:tab w:val="right" w:pos="9360"/>
      </w:tabs>
    </w:pPr>
  </w:style>
  <w:style w:type="character" w:customStyle="1" w:styleId="FooterChar">
    <w:name w:val="Footer Char"/>
    <w:basedOn w:val="DefaultParagraphFont"/>
    <w:link w:val="Footer"/>
    <w:uiPriority w:val="99"/>
    <w:rsid w:val="009C61EB"/>
  </w:style>
  <w:style w:type="character" w:styleId="Hyperlink">
    <w:name w:val="Hyperlink"/>
    <w:basedOn w:val="DefaultParagraphFont"/>
    <w:uiPriority w:val="99"/>
    <w:unhideWhenUsed/>
    <w:rsid w:val="00A16AC6"/>
    <w:rPr>
      <w:color w:val="0000FF" w:themeColor="hyperlink"/>
      <w:u w:val="single"/>
    </w:rPr>
  </w:style>
  <w:style w:type="paragraph" w:styleId="BalloonText">
    <w:name w:val="Balloon Text"/>
    <w:basedOn w:val="Normal"/>
    <w:link w:val="BalloonTextChar"/>
    <w:uiPriority w:val="99"/>
    <w:semiHidden/>
    <w:unhideWhenUsed/>
    <w:rsid w:val="00D67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B1C"/>
    <w:rPr>
      <w:rFonts w:ascii="Segoe UI" w:hAnsi="Segoe UI" w:cs="Segoe UI"/>
      <w:sz w:val="18"/>
      <w:szCs w:val="18"/>
    </w:rPr>
  </w:style>
  <w:style w:type="character" w:styleId="FollowedHyperlink">
    <w:name w:val="FollowedHyperlink"/>
    <w:basedOn w:val="DefaultParagraphFont"/>
    <w:uiPriority w:val="99"/>
    <w:semiHidden/>
    <w:unhideWhenUsed/>
    <w:rsid w:val="0021482A"/>
    <w:rPr>
      <w:color w:val="800080" w:themeColor="followedHyperlink"/>
      <w:u w:val="single"/>
    </w:rPr>
  </w:style>
  <w:style w:type="character" w:styleId="Emphasis">
    <w:name w:val="Emphasis"/>
    <w:basedOn w:val="DefaultParagraphFont"/>
    <w:uiPriority w:val="20"/>
    <w:qFormat/>
    <w:rsid w:val="00637633"/>
    <w:rPr>
      <w:i/>
      <w:iCs/>
    </w:rPr>
  </w:style>
  <w:style w:type="paragraph" w:styleId="NormalWeb">
    <w:name w:val="Normal (Web)"/>
    <w:basedOn w:val="Normal"/>
    <w:uiPriority w:val="99"/>
    <w:semiHidden/>
    <w:unhideWhenUsed/>
    <w:rsid w:val="00B953A8"/>
    <w:pPr>
      <w:widowControl/>
      <w:spacing w:before="100" w:beforeAutospacing="1" w:after="100" w:afterAutospacing="1"/>
    </w:pPr>
    <w:rPr>
      <w:rFonts w:ascii="Times New Roman" w:eastAsia="Times New Roman" w:hAnsi="Times New Roman" w:cs="Times New Roman"/>
      <w:sz w:val="24"/>
      <w:szCs w:val="24"/>
    </w:rPr>
  </w:style>
  <w:style w:type="character" w:customStyle="1" w:styleId="1410RefSurname">
    <w:name w:val="14.10 RefSurname"/>
    <w:qFormat/>
    <w:rsid w:val="00B12F34"/>
    <w:rPr>
      <w:bdr w:val="none" w:sz="0" w:space="0" w:color="auto"/>
      <w:shd w:val="clear" w:color="auto" w:fill="FF7C80"/>
      <w:lang w:val="en-GB"/>
    </w:rPr>
  </w:style>
  <w:style w:type="character" w:customStyle="1" w:styleId="1411RefForename">
    <w:name w:val="14.11 RefForename"/>
    <w:qFormat/>
    <w:rsid w:val="00B12F34"/>
    <w:rPr>
      <w:bdr w:val="none" w:sz="0" w:space="0" w:color="auto"/>
      <w:shd w:val="clear" w:color="auto" w:fill="00FF00"/>
      <w:lang w:val="en-GB"/>
    </w:rPr>
  </w:style>
  <w:style w:type="character" w:customStyle="1" w:styleId="1414RefDate">
    <w:name w:val="14.14 RefDate"/>
    <w:qFormat/>
    <w:rsid w:val="00B12F34"/>
    <w:rPr>
      <w:bdr w:val="none" w:sz="0" w:space="0" w:color="auto"/>
      <w:shd w:val="clear" w:color="auto" w:fill="FBFF8C"/>
      <w:lang w:val="en-GB"/>
    </w:rPr>
  </w:style>
  <w:style w:type="character" w:customStyle="1" w:styleId="1417RefArticleTitle">
    <w:name w:val="14.17 RefArticleTitle"/>
    <w:qFormat/>
    <w:rsid w:val="00B12F34"/>
    <w:rPr>
      <w:bdr w:val="none" w:sz="0" w:space="0" w:color="auto"/>
      <w:shd w:val="clear" w:color="auto" w:fill="D5F2FE"/>
      <w:lang w:val="en-GB"/>
    </w:rPr>
  </w:style>
  <w:style w:type="character" w:customStyle="1" w:styleId="1418RefJournalTitle">
    <w:name w:val="14.18 RefJournalTitle"/>
    <w:qFormat/>
    <w:rsid w:val="00B12F34"/>
    <w:rPr>
      <w:i/>
      <w:bdr w:val="none" w:sz="0" w:space="0" w:color="auto"/>
      <w:shd w:val="clear" w:color="auto" w:fill="ADD8E6"/>
      <w:lang w:val="en-GB"/>
    </w:rPr>
  </w:style>
  <w:style w:type="character" w:customStyle="1" w:styleId="1421RefVolume">
    <w:name w:val="14.21 RefVolume"/>
    <w:qFormat/>
    <w:rsid w:val="00B12F34"/>
    <w:rPr>
      <w:bdr w:val="none" w:sz="0" w:space="0" w:color="auto"/>
      <w:shd w:val="clear" w:color="auto" w:fill="AD9B9B"/>
      <w:lang w:val="en-GB"/>
    </w:rPr>
  </w:style>
  <w:style w:type="character" w:customStyle="1" w:styleId="1422RefIssue">
    <w:name w:val="14.22 RefIssue"/>
    <w:qFormat/>
    <w:rsid w:val="00B12F34"/>
    <w:rPr>
      <w:bdr w:val="none" w:sz="0" w:space="0" w:color="auto"/>
      <w:shd w:val="clear" w:color="auto" w:fill="D86666"/>
      <w:lang w:val="en-GB"/>
    </w:rPr>
  </w:style>
  <w:style w:type="character" w:customStyle="1" w:styleId="1442RefVolEdForename">
    <w:name w:val="14.42 RefVolEdForename"/>
    <w:qFormat/>
    <w:rsid w:val="00B12F34"/>
    <w:rPr>
      <w:bdr w:val="none" w:sz="0" w:space="0" w:color="auto"/>
      <w:shd w:val="clear" w:color="auto" w:fill="FFC0CB"/>
      <w:lang w:val="en-GB"/>
    </w:rPr>
  </w:style>
  <w:style w:type="character" w:customStyle="1" w:styleId="1443RefVolEdSurname">
    <w:name w:val="14.43 RefVolEdSurname"/>
    <w:rsid w:val="00B12F34"/>
    <w:rPr>
      <w:b w:val="0"/>
      <w:bdr w:val="none" w:sz="0" w:space="0" w:color="auto"/>
      <w:shd w:val="clear" w:color="auto" w:fill="8DB3E2"/>
      <w:lang w:val="en-GB"/>
    </w:rPr>
  </w:style>
  <w:style w:type="character" w:customStyle="1" w:styleId="1423RefExtent">
    <w:name w:val="14.23 RefExtent"/>
    <w:qFormat/>
    <w:rsid w:val="00FF5991"/>
    <w:rPr>
      <w:bdr w:val="none" w:sz="0" w:space="0" w:color="auto"/>
      <w:shd w:val="clear" w:color="auto" w:fill="CCCACA"/>
      <w:lang w:val="en-GB"/>
    </w:rPr>
  </w:style>
  <w:style w:type="character" w:customStyle="1" w:styleId="smallcaps">
    <w:name w:val="smallcaps"/>
    <w:basedOn w:val="DefaultParagraphFont"/>
    <w:rsid w:val="000B7A59"/>
  </w:style>
  <w:style w:type="table" w:styleId="TableGrid">
    <w:name w:val="Table Grid"/>
    <w:basedOn w:val="TableNormal"/>
    <w:uiPriority w:val="39"/>
    <w:rsid w:val="0007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095C"/>
  </w:style>
  <w:style w:type="character" w:customStyle="1" w:styleId="Heading3Char">
    <w:name w:val="Heading 3 Char"/>
    <w:basedOn w:val="DefaultParagraphFont"/>
    <w:link w:val="Heading3"/>
    <w:uiPriority w:val="9"/>
    <w:semiHidden/>
    <w:rsid w:val="003D2CA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07C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6358">
      <w:bodyDiv w:val="1"/>
      <w:marLeft w:val="0"/>
      <w:marRight w:val="0"/>
      <w:marTop w:val="0"/>
      <w:marBottom w:val="0"/>
      <w:divBdr>
        <w:top w:val="none" w:sz="0" w:space="0" w:color="auto"/>
        <w:left w:val="none" w:sz="0" w:space="0" w:color="auto"/>
        <w:bottom w:val="none" w:sz="0" w:space="0" w:color="auto"/>
        <w:right w:val="none" w:sz="0" w:space="0" w:color="auto"/>
      </w:divBdr>
    </w:div>
    <w:div w:id="206335432">
      <w:bodyDiv w:val="1"/>
      <w:marLeft w:val="0"/>
      <w:marRight w:val="0"/>
      <w:marTop w:val="0"/>
      <w:marBottom w:val="0"/>
      <w:divBdr>
        <w:top w:val="none" w:sz="0" w:space="0" w:color="auto"/>
        <w:left w:val="none" w:sz="0" w:space="0" w:color="auto"/>
        <w:bottom w:val="none" w:sz="0" w:space="0" w:color="auto"/>
        <w:right w:val="none" w:sz="0" w:space="0" w:color="auto"/>
      </w:divBdr>
    </w:div>
    <w:div w:id="336427002">
      <w:bodyDiv w:val="1"/>
      <w:marLeft w:val="0"/>
      <w:marRight w:val="0"/>
      <w:marTop w:val="0"/>
      <w:marBottom w:val="0"/>
      <w:divBdr>
        <w:top w:val="none" w:sz="0" w:space="0" w:color="auto"/>
        <w:left w:val="none" w:sz="0" w:space="0" w:color="auto"/>
        <w:bottom w:val="none" w:sz="0" w:space="0" w:color="auto"/>
        <w:right w:val="none" w:sz="0" w:space="0" w:color="auto"/>
      </w:divBdr>
    </w:div>
    <w:div w:id="390616659">
      <w:bodyDiv w:val="1"/>
      <w:marLeft w:val="0"/>
      <w:marRight w:val="0"/>
      <w:marTop w:val="0"/>
      <w:marBottom w:val="0"/>
      <w:divBdr>
        <w:top w:val="none" w:sz="0" w:space="0" w:color="auto"/>
        <w:left w:val="none" w:sz="0" w:space="0" w:color="auto"/>
        <w:bottom w:val="none" w:sz="0" w:space="0" w:color="auto"/>
        <w:right w:val="none" w:sz="0" w:space="0" w:color="auto"/>
      </w:divBdr>
    </w:div>
    <w:div w:id="398865237">
      <w:bodyDiv w:val="1"/>
      <w:marLeft w:val="0"/>
      <w:marRight w:val="0"/>
      <w:marTop w:val="0"/>
      <w:marBottom w:val="0"/>
      <w:divBdr>
        <w:top w:val="none" w:sz="0" w:space="0" w:color="auto"/>
        <w:left w:val="none" w:sz="0" w:space="0" w:color="auto"/>
        <w:bottom w:val="none" w:sz="0" w:space="0" w:color="auto"/>
        <w:right w:val="none" w:sz="0" w:space="0" w:color="auto"/>
      </w:divBdr>
    </w:div>
    <w:div w:id="404689859">
      <w:bodyDiv w:val="1"/>
      <w:marLeft w:val="0"/>
      <w:marRight w:val="0"/>
      <w:marTop w:val="0"/>
      <w:marBottom w:val="0"/>
      <w:divBdr>
        <w:top w:val="none" w:sz="0" w:space="0" w:color="auto"/>
        <w:left w:val="none" w:sz="0" w:space="0" w:color="auto"/>
        <w:bottom w:val="none" w:sz="0" w:space="0" w:color="auto"/>
        <w:right w:val="none" w:sz="0" w:space="0" w:color="auto"/>
      </w:divBdr>
    </w:div>
    <w:div w:id="557086488">
      <w:bodyDiv w:val="1"/>
      <w:marLeft w:val="0"/>
      <w:marRight w:val="0"/>
      <w:marTop w:val="0"/>
      <w:marBottom w:val="0"/>
      <w:divBdr>
        <w:top w:val="none" w:sz="0" w:space="0" w:color="auto"/>
        <w:left w:val="none" w:sz="0" w:space="0" w:color="auto"/>
        <w:bottom w:val="none" w:sz="0" w:space="0" w:color="auto"/>
        <w:right w:val="none" w:sz="0" w:space="0" w:color="auto"/>
      </w:divBdr>
    </w:div>
    <w:div w:id="562451663">
      <w:bodyDiv w:val="1"/>
      <w:marLeft w:val="0"/>
      <w:marRight w:val="0"/>
      <w:marTop w:val="0"/>
      <w:marBottom w:val="0"/>
      <w:divBdr>
        <w:top w:val="none" w:sz="0" w:space="0" w:color="auto"/>
        <w:left w:val="none" w:sz="0" w:space="0" w:color="auto"/>
        <w:bottom w:val="none" w:sz="0" w:space="0" w:color="auto"/>
        <w:right w:val="none" w:sz="0" w:space="0" w:color="auto"/>
      </w:divBdr>
    </w:div>
    <w:div w:id="674109351">
      <w:bodyDiv w:val="1"/>
      <w:marLeft w:val="0"/>
      <w:marRight w:val="0"/>
      <w:marTop w:val="0"/>
      <w:marBottom w:val="0"/>
      <w:divBdr>
        <w:top w:val="none" w:sz="0" w:space="0" w:color="auto"/>
        <w:left w:val="none" w:sz="0" w:space="0" w:color="auto"/>
        <w:bottom w:val="none" w:sz="0" w:space="0" w:color="auto"/>
        <w:right w:val="none" w:sz="0" w:space="0" w:color="auto"/>
      </w:divBdr>
      <w:divsChild>
        <w:div w:id="1789007834">
          <w:marLeft w:val="360"/>
          <w:marRight w:val="0"/>
          <w:marTop w:val="200"/>
          <w:marBottom w:val="0"/>
          <w:divBdr>
            <w:top w:val="none" w:sz="0" w:space="0" w:color="auto"/>
            <w:left w:val="none" w:sz="0" w:space="0" w:color="auto"/>
            <w:bottom w:val="none" w:sz="0" w:space="0" w:color="auto"/>
            <w:right w:val="none" w:sz="0" w:space="0" w:color="auto"/>
          </w:divBdr>
        </w:div>
      </w:divsChild>
    </w:div>
    <w:div w:id="808786440">
      <w:bodyDiv w:val="1"/>
      <w:marLeft w:val="0"/>
      <w:marRight w:val="0"/>
      <w:marTop w:val="0"/>
      <w:marBottom w:val="0"/>
      <w:divBdr>
        <w:top w:val="none" w:sz="0" w:space="0" w:color="auto"/>
        <w:left w:val="none" w:sz="0" w:space="0" w:color="auto"/>
        <w:bottom w:val="none" w:sz="0" w:space="0" w:color="auto"/>
        <w:right w:val="none" w:sz="0" w:space="0" w:color="auto"/>
      </w:divBdr>
    </w:div>
    <w:div w:id="894972522">
      <w:bodyDiv w:val="1"/>
      <w:marLeft w:val="0"/>
      <w:marRight w:val="0"/>
      <w:marTop w:val="0"/>
      <w:marBottom w:val="0"/>
      <w:divBdr>
        <w:top w:val="none" w:sz="0" w:space="0" w:color="auto"/>
        <w:left w:val="none" w:sz="0" w:space="0" w:color="auto"/>
        <w:bottom w:val="none" w:sz="0" w:space="0" w:color="auto"/>
        <w:right w:val="none" w:sz="0" w:space="0" w:color="auto"/>
      </w:divBdr>
    </w:div>
    <w:div w:id="1164512874">
      <w:bodyDiv w:val="1"/>
      <w:marLeft w:val="0"/>
      <w:marRight w:val="0"/>
      <w:marTop w:val="0"/>
      <w:marBottom w:val="0"/>
      <w:divBdr>
        <w:top w:val="none" w:sz="0" w:space="0" w:color="auto"/>
        <w:left w:val="none" w:sz="0" w:space="0" w:color="auto"/>
        <w:bottom w:val="none" w:sz="0" w:space="0" w:color="auto"/>
        <w:right w:val="none" w:sz="0" w:space="0" w:color="auto"/>
      </w:divBdr>
    </w:div>
    <w:div w:id="1305353387">
      <w:bodyDiv w:val="1"/>
      <w:marLeft w:val="0"/>
      <w:marRight w:val="0"/>
      <w:marTop w:val="0"/>
      <w:marBottom w:val="0"/>
      <w:divBdr>
        <w:top w:val="none" w:sz="0" w:space="0" w:color="auto"/>
        <w:left w:val="none" w:sz="0" w:space="0" w:color="auto"/>
        <w:bottom w:val="none" w:sz="0" w:space="0" w:color="auto"/>
        <w:right w:val="none" w:sz="0" w:space="0" w:color="auto"/>
      </w:divBdr>
    </w:div>
    <w:div w:id="1586302295">
      <w:bodyDiv w:val="1"/>
      <w:marLeft w:val="0"/>
      <w:marRight w:val="0"/>
      <w:marTop w:val="0"/>
      <w:marBottom w:val="0"/>
      <w:divBdr>
        <w:top w:val="none" w:sz="0" w:space="0" w:color="auto"/>
        <w:left w:val="none" w:sz="0" w:space="0" w:color="auto"/>
        <w:bottom w:val="none" w:sz="0" w:space="0" w:color="auto"/>
        <w:right w:val="none" w:sz="0" w:space="0" w:color="auto"/>
      </w:divBdr>
    </w:div>
    <w:div w:id="1853911686">
      <w:bodyDiv w:val="1"/>
      <w:marLeft w:val="0"/>
      <w:marRight w:val="0"/>
      <w:marTop w:val="0"/>
      <w:marBottom w:val="0"/>
      <w:divBdr>
        <w:top w:val="none" w:sz="0" w:space="0" w:color="auto"/>
        <w:left w:val="none" w:sz="0" w:space="0" w:color="auto"/>
        <w:bottom w:val="none" w:sz="0" w:space="0" w:color="auto"/>
        <w:right w:val="none" w:sz="0" w:space="0" w:color="auto"/>
      </w:divBdr>
    </w:div>
    <w:div w:id="207554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intltax.typepad.com/x-51-15.pdf" TargetMode="External"/><Relationship Id="rId21" Type="http://schemas.openxmlformats.org/officeDocument/2006/relationships/hyperlink" Target="http://www.westlaw.com/find/default.wl?ft=Y&amp;db=0000350&amp;rs=ap2.0&amp;rp=%2ffind%2fdefault.wl&amp;serialnum=1956111676&amp;fn=_top&amp;findtype=Y&amp;vr=2.0&amp;wbtoolsId=1956111676&amp;HistoryType=F" TargetMode="External"/><Relationship Id="rId42" Type="http://schemas.openxmlformats.org/officeDocument/2006/relationships/hyperlink" Target="http://www.dso.ufl.edu/drc/" TargetMode="External"/><Relationship Id="rId47" Type="http://schemas.openxmlformats.org/officeDocument/2006/relationships/hyperlink" Target="http://www.dso.ufl.edu/students.php" TargetMode="External"/><Relationship Id="rId63" Type="http://schemas.openxmlformats.org/officeDocument/2006/relationships/hyperlink" Target="https://lss.at.ufl.edu/help.shtml" TargetMode="External"/><Relationship Id="rId68" Type="http://schemas.openxmlformats.org/officeDocument/2006/relationships/hyperlink" Target="https://lss.at.ufl.edu/help.shtml" TargetMode="External"/><Relationship Id="rId16" Type="http://schemas.openxmlformats.org/officeDocument/2006/relationships/hyperlink" Target="http://www.westlaw.com/find/default.wl?ft=Y&amp;db=0000350&amp;rs=ap2.0&amp;rp=%2ffind%2fdefault.wl&amp;serialnum=1982125948&amp;fn=_top&amp;findtype=Y&amp;vr=2.0&amp;wbtoolsId=1982125948&amp;HistoryType=F" TargetMode="External"/><Relationship Id="rId11" Type="http://schemas.openxmlformats.org/officeDocument/2006/relationships/hyperlink" Target="https://catalog.ufl.edu/ugrad/current/regulations/info/attendance.aspx" TargetMode="External"/><Relationship Id="rId32" Type="http://schemas.openxmlformats.org/officeDocument/2006/relationships/hyperlink" Target="http://dx.doi.org/10.2139/ssrn.4576025" TargetMode="External"/><Relationship Id="rId37" Type="http://schemas.openxmlformats.org/officeDocument/2006/relationships/hyperlink" Target="http://www.dso.ufl.edu/drc/" TargetMode="External"/><Relationship Id="rId53" Type="http://schemas.openxmlformats.org/officeDocument/2006/relationships/hyperlink" Target="http://www.dso.ufl.edu/students.php" TargetMode="External"/><Relationship Id="rId58" Type="http://schemas.openxmlformats.org/officeDocument/2006/relationships/hyperlink" Target="mailto:Learning-support@ufl.edu" TargetMode="External"/><Relationship Id="rId74" Type="http://schemas.openxmlformats.org/officeDocument/2006/relationships/hyperlink" Target="http://www.distance.ufl.edu/getting-help" TargetMode="External"/><Relationship Id="rId79" Type="http://schemas.openxmlformats.org/officeDocument/2006/relationships/hyperlink" Target="http://www.distance.ufl.edu/getting-help" TargetMode="External"/><Relationship Id="rId5" Type="http://schemas.openxmlformats.org/officeDocument/2006/relationships/webSettings" Target="webSettings.xml"/><Relationship Id="rId61" Type="http://schemas.openxmlformats.org/officeDocument/2006/relationships/hyperlink" Target="https://lss.at.ufl.edu/help.shtml" TargetMode="External"/><Relationship Id="rId82" Type="http://schemas.openxmlformats.org/officeDocument/2006/relationships/theme" Target="theme/theme1.xml"/><Relationship Id="rId19" Type="http://schemas.openxmlformats.org/officeDocument/2006/relationships/hyperlink" Target="http://www.westlaw.com/find/default.wl?ft=Y&amp;db=0000838&amp;rs=ap2.0&amp;rp=%2ffind%2fdefault.wl&amp;serialnum=1953298314&amp;fn=_top&amp;findtype=Y&amp;vr=2.0&amp;wbtoolsId=1953298314&amp;HistoryType=F" TargetMode="External"/><Relationship Id="rId14" Type="http://schemas.openxmlformats.org/officeDocument/2006/relationships/hyperlink" Target="https://www.jct.gov/publications/2017/jcx-45-17/" TargetMode="External"/><Relationship Id="rId22" Type="http://schemas.openxmlformats.org/officeDocument/2006/relationships/hyperlink" Target="http://www.westlaw.com/find/default.wl?ft=Y&amp;db=0001051&amp;rs=ap2.0&amp;rp=%2ffind%2fdefault.wl&amp;serialnum=1996144317&amp;fn=_top&amp;findtype=Y&amp;vr=2.0&amp;wbtoolsId=1996144317&amp;HistoryType=F" TargetMode="External"/><Relationship Id="rId27" Type="http://schemas.openxmlformats.org/officeDocument/2006/relationships/hyperlink" Target="https://www.gpo.gov/fdsys/pkg/CRPT-115hrpt466/pdf/CRPT-115hrpt466.pdf" TargetMode="External"/><Relationship Id="rId30" Type="http://schemas.openxmlformats.org/officeDocument/2006/relationships/hyperlink" Target="https://www.oecd.org/en/topics/sub-issues/global-minimum-tax/global-anti-base-erosion-model-rules-pillar-two.html" TargetMode="External"/><Relationship Id="rId35" Type="http://schemas.openxmlformats.org/officeDocument/2006/relationships/hyperlink" Target="https://gatorevals.aa.ufl.edu/public-results/" TargetMode="External"/><Relationship Id="rId43" Type="http://schemas.openxmlformats.org/officeDocument/2006/relationships/hyperlink" Target="http://www.dso.ufl.edu/drc/" TargetMode="External"/><Relationship Id="rId48" Type="http://schemas.openxmlformats.org/officeDocument/2006/relationships/hyperlink" Target="http://www.dso.ufl.edu/students.php" TargetMode="External"/><Relationship Id="rId56" Type="http://schemas.openxmlformats.org/officeDocument/2006/relationships/hyperlink" Target="mailto:Learning-support@ufl.edu" TargetMode="External"/><Relationship Id="rId64" Type="http://schemas.openxmlformats.org/officeDocument/2006/relationships/hyperlink" Target="https://lss.at.ufl.edu/help.shtml" TargetMode="External"/><Relationship Id="rId69" Type="http://schemas.openxmlformats.org/officeDocument/2006/relationships/hyperlink" Target="https://lss.at.ufl.edu/help.shtml" TargetMode="External"/><Relationship Id="rId77" Type="http://schemas.openxmlformats.org/officeDocument/2006/relationships/hyperlink" Target="http://www.distance.ufl.edu/getting-help" TargetMode="External"/><Relationship Id="rId8" Type="http://schemas.openxmlformats.org/officeDocument/2006/relationships/footer" Target="footer1.xml"/><Relationship Id="rId51" Type="http://schemas.openxmlformats.org/officeDocument/2006/relationships/hyperlink" Target="http://www.dso.ufl.edu/students.php" TargetMode="External"/><Relationship Id="rId72" Type="http://schemas.openxmlformats.org/officeDocument/2006/relationships/hyperlink" Target="http://www.distance.ufl.edu/getting-help" TargetMode="External"/><Relationship Id="rId80" Type="http://schemas.openxmlformats.org/officeDocument/2006/relationships/hyperlink" Target="http://www.distance.ufl.edu/student-complaints" TargetMode="External"/><Relationship Id="rId3" Type="http://schemas.openxmlformats.org/officeDocument/2006/relationships/styles" Target="styles.xml"/><Relationship Id="rId12" Type="http://schemas.openxmlformats.org/officeDocument/2006/relationships/hyperlink" Target="https://ufl.instructure.com/courses/427635/files/74674656?wrap=1" TargetMode="External"/><Relationship Id="rId17" Type="http://schemas.openxmlformats.org/officeDocument/2006/relationships/hyperlink" Target="http://www.westlaw.com/find/default.wl?ft=Y&amp;db=0000838&amp;rs=ap2.0&amp;rp=%2ffind%2fdefault.wl&amp;serialnum=1985207950&amp;fn=_top&amp;findtype=Y&amp;vr=2.0&amp;wbtoolsId=1985207950&amp;HistoryType=F" TargetMode="External"/><Relationship Id="rId25" Type="http://schemas.openxmlformats.org/officeDocument/2006/relationships/hyperlink" Target="http://www.oecd.org/tax/transfer-pricing/oecd-transfer-pricing-guidelines-for-multinational-enterprises-and-tax-administrations-20769717.htm" TargetMode="External"/><Relationship Id="rId33" Type="http://schemas.openxmlformats.org/officeDocument/2006/relationships/hyperlink" Target="https://gatorevals.aa.ufl.edu/students/" TargetMode="External"/><Relationship Id="rId38" Type="http://schemas.openxmlformats.org/officeDocument/2006/relationships/hyperlink" Target="http://www.dso.ufl.edu/drc/" TargetMode="External"/><Relationship Id="rId46" Type="http://schemas.openxmlformats.org/officeDocument/2006/relationships/hyperlink" Target="http://www.dso.ufl.edu/students.php" TargetMode="External"/><Relationship Id="rId59" Type="http://schemas.openxmlformats.org/officeDocument/2006/relationships/hyperlink" Target="mailto:Learning-support@ufl.edu" TargetMode="External"/><Relationship Id="rId67" Type="http://schemas.openxmlformats.org/officeDocument/2006/relationships/hyperlink" Target="https://lss.at.ufl.edu/help.shtml" TargetMode="External"/><Relationship Id="rId20" Type="http://schemas.openxmlformats.org/officeDocument/2006/relationships/hyperlink" Target="http://www.westlaw.com/find/default.wl?ft=Y&amp;db=0000838&amp;rs=ap2.0&amp;rp=%2ffind%2fdefault.wl&amp;serialnum=1955000886&amp;fn=_top&amp;findtype=Y&amp;vr=2.0&amp;wbtoolsId=1955000886&amp;HistoryType=F" TargetMode="External"/><Relationship Id="rId41" Type="http://schemas.openxmlformats.org/officeDocument/2006/relationships/hyperlink" Target="http://www.dso.ufl.edu/drc/" TargetMode="External"/><Relationship Id="rId54" Type="http://schemas.openxmlformats.org/officeDocument/2006/relationships/hyperlink" Target="http://teach.ufl.edu/docs/NetiquetteGuideforOnlineCourses.pdf" TargetMode="External"/><Relationship Id="rId62" Type="http://schemas.openxmlformats.org/officeDocument/2006/relationships/hyperlink" Target="https://lss.at.ufl.edu/help.shtml" TargetMode="External"/><Relationship Id="rId70" Type="http://schemas.openxmlformats.org/officeDocument/2006/relationships/hyperlink" Target="http://www.distance.ufl.edu/getting-help" TargetMode="External"/><Relationship Id="rId75" Type="http://schemas.openxmlformats.org/officeDocument/2006/relationships/hyperlink" Target="http://www.distance.ufl.edu/getting-hel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estlaw.com/find/default.wl?ft=Y&amp;db=0000780&amp;rs=ap2.0&amp;rp=%2ffind%2fdefault.wl&amp;serialnum=1924120627&amp;fn=_top&amp;findtype=Y&amp;vr=2.0&amp;wbtoolsId=1924120627&amp;HistoryType=F" TargetMode="External"/><Relationship Id="rId23" Type="http://schemas.openxmlformats.org/officeDocument/2006/relationships/hyperlink" Target="https://www.treasury.gov/resource-center/tax-policy/treaties/Documents/Treaty-US%20Model-2016.pdf" TargetMode="External"/><Relationship Id="rId28" Type="http://schemas.openxmlformats.org/officeDocument/2006/relationships/hyperlink" Target="https://www.congress.gov/115/crpt/hrpt466/CRPT-115hrpt466.pdf" TargetMode="External"/><Relationship Id="rId36" Type="http://schemas.openxmlformats.org/officeDocument/2006/relationships/hyperlink" Target="http://www.dso.ufl.edu/drc/" TargetMode="External"/><Relationship Id="rId49" Type="http://schemas.openxmlformats.org/officeDocument/2006/relationships/hyperlink" Target="http://www.dso.ufl.edu/students.php" TargetMode="External"/><Relationship Id="rId57" Type="http://schemas.openxmlformats.org/officeDocument/2006/relationships/hyperlink" Target="mailto:Learning-support@ufl.edu" TargetMode="External"/><Relationship Id="rId10" Type="http://schemas.openxmlformats.org/officeDocument/2006/relationships/hyperlink" Target="https://nam10.safelinks.protection.outlook.com/?url=https%3A%2F%2Fsubscription.westacademic.com%2F&amp;data=05%7C02%7Cherzfeld%40law.ufl.edu%7Ca390c94cbeb445fe730308dcac15b7ba%7C0d4da0f84a314d76ace60a62331e1b84%7C0%7C0%7C638574456477405946%7CUnknown%7CTWFpbGZsb3d8eyJWIjoiMC4wLjAwMDAiLCJQIjoiV2luMzIiLCJBTiI6Ik1haWwiLCJXVCI6Mn0%3D%7C0%7C%7C%7C&amp;sdata=Ecs2i4xESVH3yCtMmMjPCObBOfkdpjDJ2SFebbWOG%2Fo%3D&amp;reserved=0" TargetMode="External"/><Relationship Id="rId31" Type="http://schemas.openxmlformats.org/officeDocument/2006/relationships/hyperlink" Target="https://ssrn.com/abstract=4576025" TargetMode="External"/><Relationship Id="rId44" Type="http://schemas.openxmlformats.org/officeDocument/2006/relationships/hyperlink" Target="http://www.dso.ufl.edu/drc/" TargetMode="External"/><Relationship Id="rId52" Type="http://schemas.openxmlformats.org/officeDocument/2006/relationships/hyperlink" Target="http://www.dso.ufl.edu/students.php" TargetMode="External"/><Relationship Id="rId60" Type="http://schemas.openxmlformats.org/officeDocument/2006/relationships/hyperlink" Target="mailto:Learning-support@ufl.edu" TargetMode="External"/><Relationship Id="rId65" Type="http://schemas.openxmlformats.org/officeDocument/2006/relationships/hyperlink" Target="https://lss.at.ufl.edu/help.shtml" TargetMode="External"/><Relationship Id="rId73" Type="http://schemas.openxmlformats.org/officeDocument/2006/relationships/hyperlink" Target="http://www.distance.ufl.edu/getting-help" TargetMode="External"/><Relationship Id="rId78" Type="http://schemas.openxmlformats.org/officeDocument/2006/relationships/hyperlink" Target="http://www.distance.ufl.edu/getting-help"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optax.wolterskluwer.com/en/intl-inc-taxn-cd-reg-sel-sec-2024.html" TargetMode="External"/><Relationship Id="rId13" Type="http://schemas.openxmlformats.org/officeDocument/2006/relationships/header" Target="header1.xml"/><Relationship Id="rId18" Type="http://schemas.openxmlformats.org/officeDocument/2006/relationships/hyperlink" Target="http://www.westlaw.com/find/default.wl?ft=Y&amp;referencepositiontype=S&amp;rs=ap2.0&amp;rp=%2ffind%2fdefault.wl&amp;serialnum=1949000611&amp;fn=_top&amp;referenceposition=59&amp;findtype=Y&amp;vr=2.0&amp;db=0000838&amp;wbtoolsId=1949000611&amp;HistoryType=F" TargetMode="External"/><Relationship Id="rId39" Type="http://schemas.openxmlformats.org/officeDocument/2006/relationships/hyperlink" Target="http://www.dso.ufl.edu/drc/" TargetMode="External"/><Relationship Id="rId34" Type="http://schemas.openxmlformats.org/officeDocument/2006/relationships/hyperlink" Target="file:///C:\Users\rmcilhenny\AppData\Local\Microsoft\Windows\INetCache\Content.Outlook\QH37XRU4\ufl.bluera.com\ufl\" TargetMode="External"/><Relationship Id="rId50" Type="http://schemas.openxmlformats.org/officeDocument/2006/relationships/hyperlink" Target="http://www.dso.ufl.edu/students.php" TargetMode="External"/><Relationship Id="rId55" Type="http://schemas.openxmlformats.org/officeDocument/2006/relationships/hyperlink" Target="mailto:Learning-support@ufl.edu" TargetMode="External"/><Relationship Id="rId76" Type="http://schemas.openxmlformats.org/officeDocument/2006/relationships/hyperlink" Target="http://www.distance.ufl.edu/getting-help" TargetMode="External"/><Relationship Id="rId7" Type="http://schemas.openxmlformats.org/officeDocument/2006/relationships/endnotes" Target="endnotes.xml"/><Relationship Id="rId71" Type="http://schemas.openxmlformats.org/officeDocument/2006/relationships/hyperlink" Target="http://www.distance.ufl.edu/getting-help" TargetMode="External"/><Relationship Id="rId2" Type="http://schemas.openxmlformats.org/officeDocument/2006/relationships/numbering" Target="numbering.xml"/><Relationship Id="rId29" Type="http://schemas.openxmlformats.org/officeDocument/2006/relationships/hyperlink" Target="https://www.oecd.org/content/dam/oecd/en/topics/policy-issues/beps/statement-on-a-two-pillar-solution-to-address-the-tax-challenges-arising-from-the-digitalisation-of-the-economy-october-2021.pdf" TargetMode="External"/><Relationship Id="rId24" Type="http://schemas.openxmlformats.org/officeDocument/2006/relationships/hyperlink" Target="http://www.westlaw.com/find/default.wl?ft=Y&amp;db=0000838&amp;rs=ap2.0&amp;rp=%2ffind%2fdefault.wl&amp;serialnum=1996222940&amp;fn=_top&amp;findtype=Y&amp;vr=2.0&amp;wbtoolsId=1996222940&amp;HistoryType=F" TargetMode="External"/><Relationship Id="rId40" Type="http://schemas.openxmlformats.org/officeDocument/2006/relationships/hyperlink" Target="http://www.dso.ufl.edu/drc/" TargetMode="External"/><Relationship Id="rId45" Type="http://schemas.openxmlformats.org/officeDocument/2006/relationships/hyperlink" Target="http://www.dso.ufl.edu/students.php" TargetMode="External"/><Relationship Id="rId66" Type="http://schemas.openxmlformats.org/officeDocument/2006/relationships/hyperlink" Target="https://lss.at.ufl.edu/hel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2E55-4316-4F12-8A4B-83707F9A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3850</Words>
  <Characters>21948</Characters>
  <Application>Microsoft Office Word</Application>
  <DocSecurity>4</DocSecurity>
  <Lines>182</Lines>
  <Paragraphs>51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Introduction to U.S. International Taxation</vt:lpstr>
      <vt:lpstr>    Note that this book will not be available until early September.</vt:lpstr>
      <vt:lpstr>    In the meantime, or in lieu of purchasing the book, I am told by West (publisher</vt:lpstr>
      <vt:lpstr/>
      <vt:lpstr>Reference Materials</vt:lpstr>
      <vt:lpstr>    </vt:lpstr>
      <vt:lpstr>    Getting Help:</vt:lpstr>
    </vt:vector>
  </TitlesOfParts>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Herzfeld, Mindy</dc:creator>
  <cp:keywords/>
  <dc:description/>
  <cp:lastModifiedBy>McIlhenny, Ruth M.</cp:lastModifiedBy>
  <cp:revision>2</cp:revision>
  <cp:lastPrinted>2018-01-09T02:34:00Z</cp:lastPrinted>
  <dcterms:created xsi:type="dcterms:W3CDTF">2024-08-01T17:28:00Z</dcterms:created>
  <dcterms:modified xsi:type="dcterms:W3CDTF">2024-08-01T17:28:00Z</dcterms:modified>
</cp:coreProperties>
</file>