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80F91" w14:textId="378C4E4F" w:rsidR="00734FC1" w:rsidRPr="001D1B62" w:rsidRDefault="00213E65" w:rsidP="001D1B62">
      <w:pPr>
        <w:jc w:val="center"/>
        <w:rPr>
          <w:rFonts w:asciiTheme="minorHAnsi" w:hAnsiTheme="minorHAnsi" w:cstheme="minorHAnsi"/>
          <w:b/>
          <w:bCs/>
          <w:u w:val="single"/>
        </w:rPr>
      </w:pPr>
      <w:r>
        <w:rPr>
          <w:rFonts w:asciiTheme="minorHAnsi" w:hAnsiTheme="minorHAnsi" w:cstheme="minorHAnsi"/>
          <w:b/>
          <w:bCs/>
          <w:u w:val="single"/>
        </w:rPr>
        <w:t xml:space="preserve">Fall </w:t>
      </w:r>
      <w:r w:rsidR="00A27B3D">
        <w:rPr>
          <w:rFonts w:asciiTheme="minorHAnsi" w:hAnsiTheme="minorHAnsi" w:cstheme="minorHAnsi"/>
          <w:b/>
          <w:bCs/>
          <w:u w:val="single"/>
        </w:rPr>
        <w:t>2024</w:t>
      </w:r>
      <w:r w:rsidR="00ED5318">
        <w:rPr>
          <w:rFonts w:asciiTheme="minorHAnsi" w:hAnsiTheme="minorHAnsi" w:cstheme="minorHAnsi"/>
          <w:b/>
          <w:bCs/>
          <w:u w:val="single"/>
        </w:rPr>
        <w:t xml:space="preserve"> </w:t>
      </w:r>
      <w:r w:rsidR="00C63163" w:rsidRPr="008D40BB">
        <w:rPr>
          <w:rFonts w:asciiTheme="minorHAnsi" w:hAnsiTheme="minorHAnsi" w:cstheme="minorHAnsi"/>
          <w:b/>
          <w:bCs/>
          <w:u w:val="single"/>
        </w:rPr>
        <w:t xml:space="preserve">Civil Procedure </w:t>
      </w:r>
      <w:r w:rsidR="00D71FF7" w:rsidRPr="008D40BB">
        <w:rPr>
          <w:rFonts w:asciiTheme="minorHAnsi" w:hAnsiTheme="minorHAnsi" w:cstheme="minorHAnsi"/>
          <w:b/>
          <w:bCs/>
          <w:u w:val="single"/>
        </w:rPr>
        <w:t>Syllabus</w:t>
      </w:r>
      <w:r w:rsidR="001A7206" w:rsidRPr="008D40BB">
        <w:rPr>
          <w:rFonts w:asciiTheme="minorHAnsi" w:hAnsiTheme="minorHAnsi" w:cstheme="minorHAnsi"/>
          <w:b/>
          <w:bCs/>
          <w:u w:val="single"/>
        </w:rPr>
        <w:t xml:space="preserve"> and Course Information</w:t>
      </w:r>
    </w:p>
    <w:p w14:paraId="6AADFF0B" w14:textId="6E6A29F0" w:rsidR="00D71FF7" w:rsidRPr="004E5290" w:rsidRDefault="00D71FF7" w:rsidP="004E5290">
      <w:pPr>
        <w:jc w:val="center"/>
        <w:rPr>
          <w:rFonts w:asciiTheme="minorHAnsi" w:hAnsiTheme="minorHAnsi" w:cstheme="minorHAnsi"/>
          <w:b/>
          <w:bCs/>
        </w:rPr>
      </w:pPr>
      <w:r w:rsidRPr="008D40BB">
        <w:rPr>
          <w:rFonts w:asciiTheme="minorHAnsi" w:hAnsiTheme="minorHAnsi" w:cstheme="minorHAnsi"/>
          <w:b/>
          <w:bCs/>
        </w:rPr>
        <w:t>Professor Elizabeth T. Lear</w:t>
      </w:r>
    </w:p>
    <w:p w14:paraId="7224263F" w14:textId="77777777" w:rsidR="001D1B62" w:rsidRDefault="004E5290" w:rsidP="001D1B62">
      <w:pPr>
        <w:spacing w:line="360" w:lineRule="auto"/>
        <w:jc w:val="center"/>
        <w:rPr>
          <w:rFonts w:asciiTheme="minorHAnsi" w:hAnsiTheme="minorHAnsi" w:cstheme="minorHAnsi"/>
        </w:rPr>
      </w:pPr>
      <w:r w:rsidRPr="004E5290">
        <w:rPr>
          <w:rFonts w:asciiTheme="minorHAnsi" w:hAnsiTheme="minorHAnsi" w:cstheme="minorHAnsi"/>
          <w:b/>
          <w:bCs/>
        </w:rPr>
        <w:t>Office</w:t>
      </w:r>
      <w:r>
        <w:rPr>
          <w:rFonts w:asciiTheme="minorHAnsi" w:hAnsiTheme="minorHAnsi" w:cstheme="minorHAnsi"/>
          <w:b/>
          <w:bCs/>
        </w:rPr>
        <w:t>:</w:t>
      </w:r>
      <w:r w:rsidRPr="004E5290">
        <w:rPr>
          <w:rFonts w:asciiTheme="minorHAnsi" w:hAnsiTheme="minorHAnsi" w:cstheme="minorHAnsi"/>
          <w:b/>
          <w:bCs/>
        </w:rPr>
        <w:t xml:space="preserve"> 312A Holland Hall; </w:t>
      </w:r>
      <w:r>
        <w:rPr>
          <w:rFonts w:asciiTheme="minorHAnsi" w:hAnsiTheme="minorHAnsi" w:cstheme="minorHAnsi"/>
          <w:b/>
          <w:bCs/>
        </w:rPr>
        <w:t>E</w:t>
      </w:r>
      <w:r w:rsidRPr="004E5290">
        <w:rPr>
          <w:rFonts w:asciiTheme="minorHAnsi" w:hAnsiTheme="minorHAnsi" w:cstheme="minorHAnsi"/>
          <w:b/>
          <w:bCs/>
        </w:rPr>
        <w:t>mail</w:t>
      </w:r>
      <w:r>
        <w:rPr>
          <w:rFonts w:asciiTheme="minorHAnsi" w:hAnsiTheme="minorHAnsi" w:cstheme="minorHAnsi"/>
          <w:b/>
          <w:bCs/>
        </w:rPr>
        <w:t>:</w:t>
      </w:r>
      <w:r w:rsidRPr="004E5290">
        <w:rPr>
          <w:rFonts w:asciiTheme="minorHAnsi" w:hAnsiTheme="minorHAnsi" w:cstheme="minorHAnsi"/>
          <w:b/>
          <w:bCs/>
        </w:rPr>
        <w:t xml:space="preserve"> </w:t>
      </w:r>
      <w:hyperlink r:id="rId8" w:history="1">
        <w:r w:rsidR="005637DA" w:rsidRPr="009811C8">
          <w:rPr>
            <w:rStyle w:val="Hyperlink"/>
            <w:rFonts w:asciiTheme="minorHAnsi" w:hAnsiTheme="minorHAnsi" w:cstheme="minorHAnsi"/>
            <w:b/>
            <w:bCs/>
          </w:rPr>
          <w:t>Lear@law.ufl.edu</w:t>
        </w:r>
      </w:hyperlink>
      <w:r w:rsidR="00E41D5A" w:rsidRPr="008D40BB">
        <w:rPr>
          <w:rFonts w:asciiTheme="minorHAnsi" w:hAnsiTheme="minorHAnsi" w:cstheme="minorHAnsi"/>
        </w:rPr>
        <w:t xml:space="preserve">    </w:t>
      </w:r>
    </w:p>
    <w:p w14:paraId="0352D7D7" w14:textId="3F169805" w:rsidR="001D1B62" w:rsidRPr="008D40BB" w:rsidRDefault="001D1B62" w:rsidP="001D1B62">
      <w:pPr>
        <w:spacing w:line="360" w:lineRule="auto"/>
        <w:jc w:val="center"/>
        <w:rPr>
          <w:rFonts w:asciiTheme="minorHAnsi" w:hAnsiTheme="minorHAnsi" w:cstheme="minorHAnsi"/>
          <w:b/>
          <w:bCs/>
        </w:rPr>
      </w:pPr>
      <w:r w:rsidRPr="001D1B62">
        <w:rPr>
          <w:rFonts w:asciiTheme="minorHAnsi" w:hAnsiTheme="minorHAnsi" w:cstheme="minorHAnsi"/>
          <w:b/>
          <w:bCs/>
        </w:rPr>
        <w:t>O</w:t>
      </w:r>
      <w:r w:rsidR="008056D7" w:rsidRPr="001D1B62">
        <w:rPr>
          <w:rFonts w:asciiTheme="minorHAnsi" w:hAnsiTheme="minorHAnsi" w:cstheme="minorHAnsi"/>
          <w:b/>
          <w:bCs/>
        </w:rPr>
        <w:t>verview</w:t>
      </w:r>
    </w:p>
    <w:p w14:paraId="6E18D327" w14:textId="6D9F422B" w:rsidR="00C22D76" w:rsidRDefault="00F03577" w:rsidP="001D1B62">
      <w:pPr>
        <w:rPr>
          <w:rFonts w:asciiTheme="minorHAnsi" w:hAnsiTheme="minorHAnsi" w:cstheme="minorHAnsi"/>
        </w:rPr>
      </w:pPr>
      <w:r w:rsidRPr="008D40BB">
        <w:rPr>
          <w:rFonts w:asciiTheme="minorHAnsi" w:hAnsiTheme="minorHAnsi" w:cstheme="minorHAnsi"/>
        </w:rPr>
        <w:t xml:space="preserve">This course covers the </w:t>
      </w:r>
      <w:r w:rsidR="00903613" w:rsidRPr="008D40BB">
        <w:rPr>
          <w:rFonts w:asciiTheme="minorHAnsi" w:hAnsiTheme="minorHAnsi" w:cstheme="minorHAnsi"/>
        </w:rPr>
        <w:t>constitutional</w:t>
      </w:r>
      <w:r w:rsidR="005C31F1" w:rsidRPr="008D40BB">
        <w:rPr>
          <w:rFonts w:asciiTheme="minorHAnsi" w:hAnsiTheme="minorHAnsi" w:cstheme="minorHAnsi"/>
        </w:rPr>
        <w:t xml:space="preserve"> framework,</w:t>
      </w:r>
      <w:r w:rsidR="00903613" w:rsidRPr="008D40BB">
        <w:rPr>
          <w:rFonts w:asciiTheme="minorHAnsi" w:hAnsiTheme="minorHAnsi" w:cstheme="minorHAnsi"/>
        </w:rPr>
        <w:t xml:space="preserve"> statutory law, </w:t>
      </w:r>
      <w:r w:rsidR="0033143B" w:rsidRPr="008D40BB">
        <w:rPr>
          <w:rFonts w:asciiTheme="minorHAnsi" w:hAnsiTheme="minorHAnsi" w:cstheme="minorHAnsi"/>
        </w:rPr>
        <w:t>and court rules</w:t>
      </w:r>
      <w:r w:rsidR="00903613" w:rsidRPr="008D40BB">
        <w:rPr>
          <w:rFonts w:asciiTheme="minorHAnsi" w:hAnsiTheme="minorHAnsi" w:cstheme="minorHAnsi"/>
        </w:rPr>
        <w:t xml:space="preserve"> and</w:t>
      </w:r>
      <w:r w:rsidR="00DA296A" w:rsidRPr="008D40BB">
        <w:rPr>
          <w:rFonts w:asciiTheme="minorHAnsi" w:hAnsiTheme="minorHAnsi" w:cstheme="minorHAnsi"/>
        </w:rPr>
        <w:t xml:space="preserve"> </w:t>
      </w:r>
      <w:r w:rsidR="00903613" w:rsidRPr="008D40BB">
        <w:rPr>
          <w:rFonts w:asciiTheme="minorHAnsi" w:hAnsiTheme="minorHAnsi" w:cstheme="minorHAnsi"/>
        </w:rPr>
        <w:t xml:space="preserve">practices </w:t>
      </w:r>
      <w:r w:rsidRPr="008D40BB">
        <w:rPr>
          <w:rFonts w:asciiTheme="minorHAnsi" w:hAnsiTheme="minorHAnsi" w:cstheme="minorHAnsi"/>
        </w:rPr>
        <w:t>that govern federal civil litigation</w:t>
      </w:r>
      <w:r w:rsidR="005C31F1" w:rsidRPr="008D40BB">
        <w:rPr>
          <w:rFonts w:asciiTheme="minorHAnsi" w:hAnsiTheme="minorHAnsi" w:cstheme="minorHAnsi"/>
        </w:rPr>
        <w:t xml:space="preserve"> in the United States</w:t>
      </w:r>
      <w:r w:rsidRPr="008D40BB">
        <w:rPr>
          <w:rFonts w:asciiTheme="minorHAnsi" w:hAnsiTheme="minorHAnsi" w:cstheme="minorHAnsi"/>
        </w:rPr>
        <w:t xml:space="preserve">. </w:t>
      </w:r>
      <w:r w:rsidR="005C31F1" w:rsidRPr="008D40BB">
        <w:rPr>
          <w:rFonts w:asciiTheme="minorHAnsi" w:hAnsiTheme="minorHAnsi" w:cstheme="minorHAnsi"/>
        </w:rPr>
        <w:t>Unlike your other</w:t>
      </w:r>
      <w:r w:rsidR="00E85036" w:rsidRPr="008D40BB">
        <w:rPr>
          <w:rFonts w:asciiTheme="minorHAnsi" w:hAnsiTheme="minorHAnsi" w:cstheme="minorHAnsi"/>
        </w:rPr>
        <w:t xml:space="preserve"> first year courses</w:t>
      </w:r>
      <w:r w:rsidR="005C31F1" w:rsidRPr="008D40BB">
        <w:rPr>
          <w:rFonts w:asciiTheme="minorHAnsi" w:hAnsiTheme="minorHAnsi" w:cstheme="minorHAnsi"/>
        </w:rPr>
        <w:t>, which</w:t>
      </w:r>
      <w:r w:rsidR="00E85036" w:rsidRPr="008D40BB">
        <w:rPr>
          <w:rFonts w:asciiTheme="minorHAnsi" w:hAnsiTheme="minorHAnsi" w:cstheme="minorHAnsi"/>
        </w:rPr>
        <w:t xml:space="preserve"> cover a particular substantive area of law (</w:t>
      </w:r>
      <w:r w:rsidR="008511BF" w:rsidRPr="008D40BB">
        <w:rPr>
          <w:rFonts w:asciiTheme="minorHAnsi" w:hAnsiTheme="minorHAnsi" w:cstheme="minorHAnsi"/>
        </w:rPr>
        <w:t xml:space="preserve">e.g., Torts, </w:t>
      </w:r>
      <w:r w:rsidR="00E85036" w:rsidRPr="008D40BB">
        <w:rPr>
          <w:rFonts w:asciiTheme="minorHAnsi" w:hAnsiTheme="minorHAnsi" w:cstheme="minorHAnsi"/>
        </w:rPr>
        <w:t>Pr</w:t>
      </w:r>
      <w:r w:rsidR="008511BF" w:rsidRPr="008D40BB">
        <w:rPr>
          <w:rFonts w:asciiTheme="minorHAnsi" w:hAnsiTheme="minorHAnsi" w:cstheme="minorHAnsi"/>
        </w:rPr>
        <w:t xml:space="preserve">operty, </w:t>
      </w:r>
      <w:r w:rsidR="00E85036" w:rsidRPr="008D40BB">
        <w:rPr>
          <w:rFonts w:asciiTheme="minorHAnsi" w:hAnsiTheme="minorHAnsi" w:cstheme="minorHAnsi"/>
        </w:rPr>
        <w:t xml:space="preserve">Contracts), Civil Procedure is the study of </w:t>
      </w:r>
      <w:r w:rsidR="005F0294" w:rsidRPr="008D40BB">
        <w:rPr>
          <w:rFonts w:asciiTheme="minorHAnsi" w:hAnsiTheme="minorHAnsi" w:cstheme="minorHAnsi"/>
        </w:rPr>
        <w:t xml:space="preserve">why and </w:t>
      </w:r>
      <w:r w:rsidR="008511BF" w:rsidRPr="008D40BB">
        <w:rPr>
          <w:rFonts w:asciiTheme="minorHAnsi" w:hAnsiTheme="minorHAnsi" w:cstheme="minorHAnsi"/>
        </w:rPr>
        <w:t xml:space="preserve">how to bring a </w:t>
      </w:r>
      <w:r w:rsidR="005F0294" w:rsidRPr="008D40BB">
        <w:rPr>
          <w:rFonts w:asciiTheme="minorHAnsi" w:hAnsiTheme="minorHAnsi" w:cstheme="minorHAnsi"/>
        </w:rPr>
        <w:t xml:space="preserve">civil </w:t>
      </w:r>
      <w:r w:rsidR="008511BF" w:rsidRPr="008D40BB">
        <w:rPr>
          <w:rFonts w:asciiTheme="minorHAnsi" w:hAnsiTheme="minorHAnsi" w:cstheme="minorHAnsi"/>
        </w:rPr>
        <w:t>lawsuit in federal court</w:t>
      </w:r>
      <w:r w:rsidR="005F0294" w:rsidRPr="008D40BB">
        <w:rPr>
          <w:rFonts w:asciiTheme="minorHAnsi" w:hAnsiTheme="minorHAnsi" w:cstheme="minorHAnsi"/>
        </w:rPr>
        <w:t>,</w:t>
      </w:r>
      <w:r w:rsidR="008511BF" w:rsidRPr="008D40BB">
        <w:rPr>
          <w:rFonts w:asciiTheme="minorHAnsi" w:hAnsiTheme="minorHAnsi" w:cstheme="minorHAnsi"/>
        </w:rPr>
        <w:t xml:space="preserve"> regardless of the substance involved (e.g., whether the case </w:t>
      </w:r>
      <w:r w:rsidR="005C31F1" w:rsidRPr="008D40BB">
        <w:rPr>
          <w:rFonts w:asciiTheme="minorHAnsi" w:hAnsiTheme="minorHAnsi" w:cstheme="minorHAnsi"/>
        </w:rPr>
        <w:t>involves a tortious act</w:t>
      </w:r>
      <w:r w:rsidR="008511BF" w:rsidRPr="008D40BB">
        <w:rPr>
          <w:rFonts w:asciiTheme="minorHAnsi" w:hAnsiTheme="minorHAnsi" w:cstheme="minorHAnsi"/>
        </w:rPr>
        <w:t xml:space="preserve">, a property dispute, or a breach of contract). </w:t>
      </w:r>
    </w:p>
    <w:p w14:paraId="09E2B1CB" w14:textId="1C07C4B2" w:rsidR="00C22D76" w:rsidRDefault="00C22D76" w:rsidP="00C551A9">
      <w:pPr>
        <w:spacing w:line="360" w:lineRule="auto"/>
        <w:jc w:val="center"/>
        <w:rPr>
          <w:rFonts w:asciiTheme="minorHAnsi" w:hAnsiTheme="minorHAnsi" w:cstheme="minorHAnsi"/>
          <w:b/>
          <w:bCs/>
        </w:rPr>
      </w:pPr>
      <w:r w:rsidRPr="008D40BB">
        <w:rPr>
          <w:rFonts w:asciiTheme="minorHAnsi" w:hAnsiTheme="minorHAnsi" w:cstheme="minorHAnsi"/>
          <w:b/>
          <w:bCs/>
        </w:rPr>
        <w:t>Office Hours and Appointments</w:t>
      </w:r>
    </w:p>
    <w:p w14:paraId="4030A5EB" w14:textId="00BB1A0C" w:rsidR="00C551A9" w:rsidRDefault="009071B2" w:rsidP="00C551A9">
      <w:pPr>
        <w:rPr>
          <w:rFonts w:asciiTheme="minorHAnsi" w:hAnsiTheme="minorHAnsi" w:cstheme="minorHAnsi"/>
        </w:rPr>
      </w:pPr>
      <w:r>
        <w:rPr>
          <w:rFonts w:asciiTheme="minorHAnsi" w:hAnsiTheme="minorHAnsi" w:cstheme="minorHAnsi"/>
        </w:rPr>
        <w:t>My office hours are</w:t>
      </w:r>
      <w:r w:rsidR="003217B1">
        <w:rPr>
          <w:rFonts w:asciiTheme="minorHAnsi" w:hAnsiTheme="minorHAnsi" w:cstheme="minorHAnsi"/>
        </w:rPr>
        <w:t xml:space="preserve"> on Tuesday each week</w:t>
      </w:r>
      <w:r>
        <w:rPr>
          <w:rFonts w:asciiTheme="minorHAnsi" w:hAnsiTheme="minorHAnsi" w:cstheme="minorHAnsi"/>
        </w:rPr>
        <w:t xml:space="preserve"> from</w:t>
      </w:r>
      <w:r w:rsidR="00734FC1">
        <w:rPr>
          <w:rFonts w:asciiTheme="minorHAnsi" w:hAnsiTheme="minorHAnsi" w:cstheme="minorHAnsi"/>
        </w:rPr>
        <w:t xml:space="preserve"> </w:t>
      </w:r>
      <w:r w:rsidR="003217B1">
        <w:rPr>
          <w:rFonts w:asciiTheme="minorHAnsi" w:hAnsiTheme="minorHAnsi" w:cstheme="minorHAnsi"/>
        </w:rPr>
        <w:t>3:30 to 5:30.</w:t>
      </w:r>
      <w:r>
        <w:rPr>
          <w:rFonts w:asciiTheme="minorHAnsi" w:hAnsiTheme="minorHAnsi" w:cstheme="minorHAnsi"/>
        </w:rPr>
        <w:t xml:space="preserve"> I’m in 312A in Holland Hall on the third floor. </w:t>
      </w:r>
      <w:r w:rsidR="004B427F">
        <w:rPr>
          <w:rFonts w:asciiTheme="minorHAnsi" w:hAnsiTheme="minorHAnsi" w:cstheme="minorHAnsi"/>
        </w:rPr>
        <w:t xml:space="preserve">If you would like </w:t>
      </w:r>
      <w:r>
        <w:rPr>
          <w:rFonts w:asciiTheme="minorHAnsi" w:hAnsiTheme="minorHAnsi" w:cstheme="minorHAnsi"/>
        </w:rPr>
        <w:t>to make an</w:t>
      </w:r>
      <w:r w:rsidR="004B427F">
        <w:rPr>
          <w:rFonts w:asciiTheme="minorHAnsi" w:hAnsiTheme="minorHAnsi" w:cstheme="minorHAnsi"/>
        </w:rPr>
        <w:t xml:space="preserve"> individual</w:t>
      </w:r>
      <w:r>
        <w:rPr>
          <w:rFonts w:asciiTheme="minorHAnsi" w:hAnsiTheme="minorHAnsi" w:cstheme="minorHAnsi"/>
        </w:rPr>
        <w:t xml:space="preserve"> appointment with me</w:t>
      </w:r>
      <w:r w:rsidR="004B427F">
        <w:rPr>
          <w:rFonts w:asciiTheme="minorHAnsi" w:hAnsiTheme="minorHAnsi" w:cstheme="minorHAnsi"/>
        </w:rPr>
        <w:t xml:space="preserve"> at another time</w:t>
      </w:r>
      <w:r w:rsidR="004E5290">
        <w:rPr>
          <w:rFonts w:asciiTheme="minorHAnsi" w:hAnsiTheme="minorHAnsi" w:cstheme="minorHAnsi"/>
        </w:rPr>
        <w:t xml:space="preserve">, </w:t>
      </w:r>
      <w:r w:rsidR="00C22D76" w:rsidRPr="008D40BB">
        <w:rPr>
          <w:rFonts w:asciiTheme="minorHAnsi" w:hAnsiTheme="minorHAnsi" w:cstheme="minorHAnsi"/>
        </w:rPr>
        <w:t xml:space="preserve">please email me at </w:t>
      </w:r>
      <w:hyperlink r:id="rId9" w:history="1">
        <w:r w:rsidR="00C22D76" w:rsidRPr="008D40BB">
          <w:rPr>
            <w:rStyle w:val="Hyperlink"/>
            <w:rFonts w:asciiTheme="minorHAnsi" w:hAnsiTheme="minorHAnsi" w:cstheme="minorHAnsi"/>
          </w:rPr>
          <w:t>Lear@law.ufl.edu</w:t>
        </w:r>
      </w:hyperlink>
      <w:r w:rsidR="00C22D76" w:rsidRPr="008D40BB">
        <w:rPr>
          <w:rFonts w:asciiTheme="minorHAnsi" w:hAnsiTheme="minorHAnsi" w:cstheme="minorHAnsi"/>
        </w:rPr>
        <w:t xml:space="preserve"> and we can set up a time to meet </w:t>
      </w:r>
      <w:r>
        <w:rPr>
          <w:rFonts w:asciiTheme="minorHAnsi" w:hAnsiTheme="minorHAnsi" w:cstheme="minorHAnsi"/>
        </w:rPr>
        <w:t>either virtually or in person.</w:t>
      </w:r>
      <w:r w:rsidR="00C22D76" w:rsidRPr="008D40BB">
        <w:rPr>
          <w:rFonts w:asciiTheme="minorHAnsi" w:hAnsiTheme="minorHAnsi" w:cstheme="minorHAnsi"/>
        </w:rPr>
        <w:t xml:space="preserve"> One caveat – </w:t>
      </w:r>
      <w:r w:rsidR="00C22D76" w:rsidRPr="004E5290">
        <w:rPr>
          <w:rFonts w:asciiTheme="minorHAnsi" w:hAnsiTheme="minorHAnsi" w:cstheme="minorHAnsi"/>
          <w:i/>
          <w:iCs/>
        </w:rPr>
        <w:t>make sure that you include the “law” part of my email address</w:t>
      </w:r>
      <w:r w:rsidR="00C22D76" w:rsidRPr="008D40BB">
        <w:rPr>
          <w:rFonts w:asciiTheme="minorHAnsi" w:hAnsiTheme="minorHAnsi" w:cstheme="minorHAnsi"/>
        </w:rPr>
        <w:t xml:space="preserve">, otherwise you will email my brother who is a professor in Mechanical Engineering. Although he is always sympathetic to my students’ woes, he is not particularly </w:t>
      </w:r>
      <w:r w:rsidR="00C551A9">
        <w:rPr>
          <w:rFonts w:asciiTheme="minorHAnsi" w:hAnsiTheme="minorHAnsi" w:cstheme="minorHAnsi"/>
        </w:rPr>
        <w:t xml:space="preserve">helpful. </w:t>
      </w:r>
    </w:p>
    <w:p w14:paraId="1868414C" w14:textId="77777777" w:rsidR="00C551A9" w:rsidRDefault="00C551A9" w:rsidP="00C551A9">
      <w:pPr>
        <w:rPr>
          <w:rFonts w:asciiTheme="minorHAnsi" w:hAnsiTheme="minorHAnsi" w:cstheme="minorHAnsi"/>
        </w:rPr>
      </w:pPr>
    </w:p>
    <w:p w14:paraId="11BFF491" w14:textId="019EB273" w:rsidR="001A7206" w:rsidRPr="001D1B62" w:rsidRDefault="00436B7E" w:rsidP="00C551A9">
      <w:pPr>
        <w:spacing w:line="360" w:lineRule="auto"/>
        <w:jc w:val="center"/>
        <w:rPr>
          <w:rFonts w:asciiTheme="minorHAnsi" w:hAnsiTheme="minorHAnsi" w:cstheme="minorHAnsi"/>
        </w:rPr>
      </w:pPr>
      <w:r w:rsidRPr="008D40BB">
        <w:rPr>
          <w:rFonts w:asciiTheme="minorHAnsi" w:hAnsiTheme="minorHAnsi" w:cstheme="minorHAnsi"/>
          <w:b/>
          <w:bCs/>
        </w:rPr>
        <w:t>Objectives &amp; Student Learning Outcomes</w:t>
      </w:r>
    </w:p>
    <w:p w14:paraId="2286930D" w14:textId="77777777" w:rsidR="00C551A9" w:rsidRDefault="00436B7E" w:rsidP="00C551A9">
      <w:pPr>
        <w:spacing w:line="360" w:lineRule="auto"/>
        <w:rPr>
          <w:rFonts w:asciiTheme="minorHAnsi" w:hAnsiTheme="minorHAnsi" w:cstheme="minorHAnsi"/>
        </w:rPr>
      </w:pPr>
      <w:r w:rsidRPr="008D40BB">
        <w:rPr>
          <w:rFonts w:asciiTheme="minorHAnsi" w:hAnsiTheme="minorHAnsi" w:cstheme="minorHAnsi"/>
        </w:rPr>
        <w:t>After completing this course, students should be able to:</w:t>
      </w:r>
    </w:p>
    <w:p w14:paraId="63062CFF" w14:textId="77905E38" w:rsidR="00C551A9" w:rsidRPr="00C551A9" w:rsidRDefault="00436B7E" w:rsidP="00C551A9">
      <w:pPr>
        <w:pStyle w:val="ListParagraph"/>
        <w:numPr>
          <w:ilvl w:val="0"/>
          <w:numId w:val="23"/>
        </w:numPr>
        <w:rPr>
          <w:rFonts w:asciiTheme="minorHAnsi" w:hAnsiTheme="minorHAnsi" w:cstheme="minorHAnsi"/>
        </w:rPr>
      </w:pPr>
      <w:r w:rsidRPr="00C551A9">
        <w:rPr>
          <w:rFonts w:asciiTheme="minorHAnsi" w:hAnsiTheme="minorHAnsi" w:cstheme="minorHAnsi"/>
        </w:rPr>
        <w:t xml:space="preserve">Describe the </w:t>
      </w:r>
      <w:r w:rsidR="00D266A9" w:rsidRPr="00C551A9">
        <w:rPr>
          <w:rFonts w:asciiTheme="minorHAnsi" w:hAnsiTheme="minorHAnsi" w:cstheme="minorHAnsi"/>
        </w:rPr>
        <w:t xml:space="preserve">constitutional and statutory foundations </w:t>
      </w:r>
      <w:r w:rsidR="000A71DB" w:rsidRPr="00C551A9">
        <w:rPr>
          <w:rFonts w:asciiTheme="minorHAnsi" w:hAnsiTheme="minorHAnsi" w:cstheme="minorHAnsi"/>
        </w:rPr>
        <w:t xml:space="preserve">of the federal </w:t>
      </w:r>
      <w:r w:rsidR="00D266A9" w:rsidRPr="00C551A9">
        <w:rPr>
          <w:rFonts w:asciiTheme="minorHAnsi" w:hAnsiTheme="minorHAnsi" w:cstheme="minorHAnsi"/>
        </w:rPr>
        <w:t xml:space="preserve">court system and </w:t>
      </w:r>
      <w:r w:rsidR="00974760" w:rsidRPr="00C551A9">
        <w:rPr>
          <w:rFonts w:asciiTheme="minorHAnsi" w:hAnsiTheme="minorHAnsi" w:cstheme="minorHAnsi"/>
        </w:rPr>
        <w:t>their</w:t>
      </w:r>
      <w:r w:rsidR="00D266A9" w:rsidRPr="00C551A9">
        <w:rPr>
          <w:rFonts w:asciiTheme="minorHAnsi" w:hAnsiTheme="minorHAnsi" w:cstheme="minorHAnsi"/>
        </w:rPr>
        <w:t xml:space="preserve"> </w:t>
      </w:r>
      <w:r w:rsidR="00974760" w:rsidRPr="00C551A9">
        <w:rPr>
          <w:rFonts w:asciiTheme="minorHAnsi" w:hAnsiTheme="minorHAnsi" w:cstheme="minorHAnsi"/>
        </w:rPr>
        <w:t>application to</w:t>
      </w:r>
      <w:r w:rsidR="00D266A9" w:rsidRPr="00C551A9">
        <w:rPr>
          <w:rFonts w:asciiTheme="minorHAnsi" w:hAnsiTheme="minorHAnsi" w:cstheme="minorHAnsi"/>
        </w:rPr>
        <w:t xml:space="preserve"> jurisdiction in federal civil lawsuits</w:t>
      </w:r>
      <w:r w:rsidR="00C551A9" w:rsidRPr="00C551A9">
        <w:rPr>
          <w:rFonts w:asciiTheme="minorHAnsi" w:hAnsiTheme="minorHAnsi" w:cstheme="minorHAnsi"/>
        </w:rPr>
        <w:t>.</w:t>
      </w:r>
    </w:p>
    <w:p w14:paraId="6571E5E7" w14:textId="6ECBCC7B" w:rsidR="00C551A9" w:rsidRPr="00C551A9" w:rsidRDefault="00436B7E" w:rsidP="00C551A9">
      <w:pPr>
        <w:pStyle w:val="ListParagraph"/>
        <w:numPr>
          <w:ilvl w:val="0"/>
          <w:numId w:val="23"/>
        </w:numPr>
        <w:rPr>
          <w:rFonts w:asciiTheme="minorHAnsi" w:hAnsiTheme="minorHAnsi" w:cstheme="minorHAnsi"/>
        </w:rPr>
      </w:pPr>
      <w:r w:rsidRPr="00C551A9">
        <w:rPr>
          <w:rFonts w:asciiTheme="minorHAnsi" w:hAnsiTheme="minorHAnsi" w:cstheme="minorHAnsi"/>
        </w:rPr>
        <w:t xml:space="preserve">Demonstrate an understanding of the </w:t>
      </w:r>
      <w:r w:rsidR="00974760" w:rsidRPr="00C551A9">
        <w:rPr>
          <w:rFonts w:asciiTheme="minorHAnsi" w:hAnsiTheme="minorHAnsi" w:cstheme="minorHAnsi"/>
        </w:rPr>
        <w:t xml:space="preserve">procedural rules and </w:t>
      </w:r>
      <w:r w:rsidR="00D266A9" w:rsidRPr="00C551A9">
        <w:rPr>
          <w:rFonts w:asciiTheme="minorHAnsi" w:hAnsiTheme="minorHAnsi" w:cstheme="minorHAnsi"/>
        </w:rPr>
        <w:t>statutes that govern the process of litigation of civil lawsuits in federal court</w:t>
      </w:r>
      <w:r w:rsidR="00C551A9">
        <w:rPr>
          <w:rFonts w:asciiTheme="minorHAnsi" w:hAnsiTheme="minorHAnsi" w:cstheme="minorHAnsi"/>
        </w:rPr>
        <w:t>.</w:t>
      </w:r>
    </w:p>
    <w:p w14:paraId="20647712" w14:textId="55ED6427" w:rsidR="00C551A9" w:rsidRPr="00C551A9" w:rsidRDefault="00C551A9" w:rsidP="00C551A9">
      <w:pPr>
        <w:pStyle w:val="ListParagraph"/>
        <w:numPr>
          <w:ilvl w:val="0"/>
          <w:numId w:val="23"/>
        </w:numPr>
        <w:rPr>
          <w:rFonts w:asciiTheme="minorHAnsi" w:hAnsiTheme="minorHAnsi" w:cstheme="minorHAnsi"/>
        </w:rPr>
      </w:pPr>
      <w:r w:rsidRPr="00C551A9">
        <w:rPr>
          <w:rFonts w:asciiTheme="minorHAnsi" w:hAnsiTheme="minorHAnsi" w:cstheme="minorHAnsi"/>
        </w:rPr>
        <w:t xml:space="preserve"> </w:t>
      </w:r>
      <w:r w:rsidR="00D266A9" w:rsidRPr="00C551A9">
        <w:rPr>
          <w:rFonts w:asciiTheme="minorHAnsi" w:hAnsiTheme="minorHAnsi" w:cstheme="minorHAnsi"/>
        </w:rPr>
        <w:t>Apply strategic and practical considerations throughout the process of filing and litigating a federal civil lawsuit</w:t>
      </w:r>
      <w:r>
        <w:rPr>
          <w:rFonts w:asciiTheme="minorHAnsi" w:hAnsiTheme="minorHAnsi" w:cstheme="minorHAnsi"/>
        </w:rPr>
        <w:t>.</w:t>
      </w:r>
    </w:p>
    <w:p w14:paraId="4E23BA2D" w14:textId="1077EA00" w:rsidR="00436B7E" w:rsidRPr="00C551A9" w:rsidRDefault="00D266A9" w:rsidP="00C551A9">
      <w:pPr>
        <w:pStyle w:val="ListParagraph"/>
        <w:numPr>
          <w:ilvl w:val="0"/>
          <w:numId w:val="23"/>
        </w:numPr>
        <w:rPr>
          <w:rFonts w:asciiTheme="minorHAnsi" w:hAnsiTheme="minorHAnsi" w:cstheme="minorHAnsi"/>
        </w:rPr>
      </w:pPr>
      <w:r w:rsidRPr="00C551A9">
        <w:rPr>
          <w:rFonts w:asciiTheme="minorHAnsi" w:hAnsiTheme="minorHAnsi" w:cstheme="minorHAnsi"/>
        </w:rPr>
        <w:t xml:space="preserve">Explain </w:t>
      </w:r>
      <w:r w:rsidR="00974760" w:rsidRPr="00C551A9">
        <w:rPr>
          <w:rFonts w:asciiTheme="minorHAnsi" w:hAnsiTheme="minorHAnsi" w:cstheme="minorHAnsi"/>
        </w:rPr>
        <w:t xml:space="preserve">how procedural policy choices </w:t>
      </w:r>
      <w:r w:rsidR="0033143B" w:rsidRPr="00C551A9">
        <w:rPr>
          <w:rFonts w:asciiTheme="minorHAnsi" w:hAnsiTheme="minorHAnsi" w:cstheme="minorHAnsi"/>
        </w:rPr>
        <w:t>shape</w:t>
      </w:r>
      <w:r w:rsidR="00974760" w:rsidRPr="00C551A9">
        <w:rPr>
          <w:rFonts w:asciiTheme="minorHAnsi" w:hAnsiTheme="minorHAnsi" w:cstheme="minorHAnsi"/>
        </w:rPr>
        <w:t xml:space="preserve"> individuals’ </w:t>
      </w:r>
      <w:r w:rsidRPr="00C551A9">
        <w:rPr>
          <w:rFonts w:asciiTheme="minorHAnsi" w:hAnsiTheme="minorHAnsi" w:cstheme="minorHAnsi"/>
        </w:rPr>
        <w:t>access to federal courts.</w:t>
      </w:r>
    </w:p>
    <w:p w14:paraId="4BAA28EA" w14:textId="77777777" w:rsidR="00DC1FAF" w:rsidRPr="008D40BB" w:rsidRDefault="00DC1FAF" w:rsidP="008D40BB">
      <w:pPr>
        <w:rPr>
          <w:rFonts w:asciiTheme="minorHAnsi" w:hAnsiTheme="minorHAnsi" w:cstheme="minorHAnsi"/>
        </w:rPr>
      </w:pPr>
    </w:p>
    <w:p w14:paraId="5C69F4FD" w14:textId="77777777" w:rsidR="001A7206" w:rsidRPr="008D40BB" w:rsidRDefault="00AB3773" w:rsidP="00C551A9">
      <w:pPr>
        <w:spacing w:line="360" w:lineRule="auto"/>
        <w:jc w:val="center"/>
        <w:rPr>
          <w:rFonts w:asciiTheme="minorHAnsi" w:hAnsiTheme="minorHAnsi" w:cstheme="minorHAnsi"/>
          <w:b/>
          <w:bCs/>
        </w:rPr>
      </w:pPr>
      <w:r w:rsidRPr="008D40BB">
        <w:rPr>
          <w:rFonts w:asciiTheme="minorHAnsi" w:hAnsiTheme="minorHAnsi" w:cstheme="minorHAnsi"/>
          <w:b/>
          <w:bCs/>
        </w:rPr>
        <w:t xml:space="preserve">Required </w:t>
      </w:r>
      <w:r w:rsidR="007B6168" w:rsidRPr="008D40BB">
        <w:rPr>
          <w:rFonts w:asciiTheme="minorHAnsi" w:hAnsiTheme="minorHAnsi" w:cstheme="minorHAnsi"/>
          <w:b/>
          <w:bCs/>
        </w:rPr>
        <w:t>Course Materials</w:t>
      </w:r>
      <w:r w:rsidR="002D3CD5" w:rsidRPr="008D40BB">
        <w:rPr>
          <w:rFonts w:asciiTheme="minorHAnsi" w:hAnsiTheme="minorHAnsi" w:cstheme="minorHAnsi"/>
          <w:b/>
          <w:bCs/>
        </w:rPr>
        <w:t xml:space="preserve"> &amp; Workload</w:t>
      </w:r>
    </w:p>
    <w:p w14:paraId="0F1E1663" w14:textId="49D62134" w:rsidR="00D71FF7" w:rsidRDefault="00FC5E54" w:rsidP="008D40BB">
      <w:pPr>
        <w:rPr>
          <w:rFonts w:asciiTheme="minorHAnsi" w:hAnsiTheme="minorHAnsi" w:cstheme="minorHAnsi"/>
        </w:rPr>
      </w:pPr>
      <w:r w:rsidRPr="008D40BB">
        <w:rPr>
          <w:rFonts w:asciiTheme="minorHAnsi" w:hAnsiTheme="minorHAnsi" w:cstheme="minorHAnsi"/>
        </w:rPr>
        <w:t xml:space="preserve">The required </w:t>
      </w:r>
      <w:r w:rsidR="00A21DBC" w:rsidRPr="008D40BB">
        <w:rPr>
          <w:rFonts w:asciiTheme="minorHAnsi" w:hAnsiTheme="minorHAnsi" w:cstheme="minorHAnsi"/>
        </w:rPr>
        <w:t>materials</w:t>
      </w:r>
      <w:r w:rsidRPr="008D40BB">
        <w:rPr>
          <w:rFonts w:asciiTheme="minorHAnsi" w:hAnsiTheme="minorHAnsi" w:cstheme="minorHAnsi"/>
        </w:rPr>
        <w:t xml:space="preserve"> for this course </w:t>
      </w:r>
      <w:r w:rsidR="004979CE" w:rsidRPr="008D40BB">
        <w:rPr>
          <w:rFonts w:asciiTheme="minorHAnsi" w:hAnsiTheme="minorHAnsi" w:cstheme="minorHAnsi"/>
        </w:rPr>
        <w:t>are</w:t>
      </w:r>
      <w:r w:rsidR="00D71FF7" w:rsidRPr="008D40BB">
        <w:rPr>
          <w:rFonts w:asciiTheme="minorHAnsi" w:hAnsiTheme="minorHAnsi" w:cstheme="minorHAnsi"/>
        </w:rPr>
        <w:t>:</w:t>
      </w:r>
    </w:p>
    <w:p w14:paraId="36C49BF6" w14:textId="77777777" w:rsidR="009071B2" w:rsidRPr="008D40BB" w:rsidRDefault="009071B2" w:rsidP="008D40BB">
      <w:pPr>
        <w:rPr>
          <w:rFonts w:asciiTheme="minorHAnsi" w:hAnsiTheme="minorHAnsi" w:cstheme="minorHAnsi"/>
        </w:rPr>
      </w:pPr>
    </w:p>
    <w:p w14:paraId="27F5BE1E" w14:textId="662DCC44" w:rsidR="009071B2" w:rsidRPr="00281961" w:rsidRDefault="009071B2" w:rsidP="00281961">
      <w:pPr>
        <w:pStyle w:val="ListParagraph"/>
        <w:numPr>
          <w:ilvl w:val="0"/>
          <w:numId w:val="33"/>
        </w:numPr>
        <w:rPr>
          <w:rFonts w:asciiTheme="minorHAnsi" w:hAnsiTheme="minorHAnsi" w:cstheme="minorHAnsi"/>
        </w:rPr>
      </w:pPr>
      <w:bookmarkStart w:id="0" w:name="_Hlk123723352"/>
      <w:r w:rsidRPr="00281961">
        <w:rPr>
          <w:rFonts w:asciiTheme="minorHAnsi" w:hAnsiTheme="minorHAnsi" w:cstheme="minorHAnsi"/>
        </w:rPr>
        <w:t xml:space="preserve">Friedenthal, Miller, Sexton, Hershkoff, Steinman, and </w:t>
      </w:r>
      <w:r w:rsidR="00281961" w:rsidRPr="00281961">
        <w:rPr>
          <w:rFonts w:asciiTheme="minorHAnsi" w:hAnsiTheme="minorHAnsi" w:cstheme="minorHAnsi"/>
        </w:rPr>
        <w:t>McKenzie</w:t>
      </w:r>
      <w:r w:rsidRPr="00281961">
        <w:rPr>
          <w:rFonts w:asciiTheme="minorHAnsi" w:hAnsiTheme="minorHAnsi" w:cstheme="minorHAnsi"/>
        </w:rPr>
        <w:t>,</w:t>
      </w:r>
      <w:bookmarkEnd w:id="0"/>
      <w:r w:rsidRPr="00281961">
        <w:rPr>
          <w:rFonts w:asciiTheme="minorHAnsi" w:hAnsiTheme="minorHAnsi" w:cstheme="minorHAnsi"/>
        </w:rPr>
        <w:t xml:space="preserve"> Civil Procedure: Cases and Materials, 13</w:t>
      </w:r>
      <w:r w:rsidRPr="00281961">
        <w:rPr>
          <w:rFonts w:asciiTheme="minorHAnsi" w:hAnsiTheme="minorHAnsi" w:cstheme="minorHAnsi"/>
          <w:vertAlign w:val="superscript"/>
        </w:rPr>
        <w:t>th</w:t>
      </w:r>
      <w:r w:rsidRPr="00281961">
        <w:rPr>
          <w:rFonts w:asciiTheme="minorHAnsi" w:hAnsiTheme="minorHAnsi" w:cstheme="minorHAnsi"/>
        </w:rPr>
        <w:t xml:space="preserve"> Ed. (West Publishing);</w:t>
      </w:r>
    </w:p>
    <w:p w14:paraId="44D033EA" w14:textId="20DFF6DF" w:rsidR="009071B2" w:rsidRPr="00281961" w:rsidRDefault="001D1B62" w:rsidP="00281961">
      <w:pPr>
        <w:pStyle w:val="ListParagraph"/>
        <w:numPr>
          <w:ilvl w:val="0"/>
          <w:numId w:val="33"/>
        </w:numPr>
        <w:rPr>
          <w:rFonts w:asciiTheme="minorHAnsi" w:hAnsiTheme="minorHAnsi" w:cstheme="minorHAnsi"/>
        </w:rPr>
      </w:pPr>
      <w:r w:rsidRPr="00281961">
        <w:rPr>
          <w:rFonts w:asciiTheme="minorHAnsi" w:hAnsiTheme="minorHAnsi" w:cstheme="minorHAnsi"/>
        </w:rPr>
        <w:t xml:space="preserve">Friedenthal, Miller, Sexton, Hershkoff, Steinman, and </w:t>
      </w:r>
      <w:r w:rsidR="00281961" w:rsidRPr="00281961">
        <w:rPr>
          <w:rFonts w:asciiTheme="minorHAnsi" w:hAnsiTheme="minorHAnsi" w:cstheme="minorHAnsi"/>
        </w:rPr>
        <w:t>McKenzie</w:t>
      </w:r>
      <w:r w:rsidRPr="00281961">
        <w:rPr>
          <w:rFonts w:asciiTheme="minorHAnsi" w:hAnsiTheme="minorHAnsi" w:cstheme="minorHAnsi"/>
        </w:rPr>
        <w:t>, 2022-23 Statutory Supplement;</w:t>
      </w:r>
    </w:p>
    <w:p w14:paraId="0EF43B18" w14:textId="3309B10D" w:rsidR="00696864" w:rsidRPr="00281961" w:rsidRDefault="00D71FF7" w:rsidP="00281961">
      <w:pPr>
        <w:pStyle w:val="ListParagraph"/>
        <w:numPr>
          <w:ilvl w:val="0"/>
          <w:numId w:val="33"/>
        </w:numPr>
        <w:rPr>
          <w:rFonts w:asciiTheme="minorHAnsi" w:hAnsiTheme="minorHAnsi" w:cstheme="minorHAnsi"/>
        </w:rPr>
      </w:pPr>
      <w:r w:rsidRPr="00281961">
        <w:rPr>
          <w:rFonts w:asciiTheme="minorHAnsi" w:hAnsiTheme="minorHAnsi" w:cstheme="minorHAnsi"/>
        </w:rPr>
        <w:t xml:space="preserve">Joseph </w:t>
      </w:r>
      <w:r w:rsidR="004D62C2" w:rsidRPr="00281961">
        <w:rPr>
          <w:rFonts w:asciiTheme="minorHAnsi" w:hAnsiTheme="minorHAnsi" w:cstheme="minorHAnsi"/>
        </w:rPr>
        <w:t xml:space="preserve">W. </w:t>
      </w:r>
      <w:r w:rsidRPr="00281961">
        <w:rPr>
          <w:rFonts w:asciiTheme="minorHAnsi" w:hAnsiTheme="minorHAnsi" w:cstheme="minorHAnsi"/>
        </w:rPr>
        <w:t xml:space="preserve">Glannon, </w:t>
      </w:r>
      <w:r w:rsidR="004D62C2" w:rsidRPr="00281961">
        <w:rPr>
          <w:rFonts w:asciiTheme="minorHAnsi" w:hAnsiTheme="minorHAnsi" w:cstheme="minorHAnsi"/>
        </w:rPr>
        <w:t xml:space="preserve">Civil Procedure, </w:t>
      </w:r>
      <w:r w:rsidRPr="00281961">
        <w:rPr>
          <w:rFonts w:asciiTheme="minorHAnsi" w:hAnsiTheme="minorHAnsi" w:cstheme="minorHAnsi"/>
        </w:rPr>
        <w:t>Examples and Explanations</w:t>
      </w:r>
      <w:r w:rsidR="004D62C2" w:rsidRPr="00281961">
        <w:rPr>
          <w:rFonts w:asciiTheme="minorHAnsi" w:hAnsiTheme="minorHAnsi" w:cstheme="minorHAnsi"/>
        </w:rPr>
        <w:t xml:space="preserve"> (8</w:t>
      </w:r>
      <w:r w:rsidR="004D62C2" w:rsidRPr="00281961">
        <w:rPr>
          <w:rFonts w:asciiTheme="minorHAnsi" w:hAnsiTheme="minorHAnsi" w:cstheme="minorHAnsi"/>
          <w:vertAlign w:val="superscript"/>
        </w:rPr>
        <w:t>th</w:t>
      </w:r>
      <w:r w:rsidR="004D62C2" w:rsidRPr="00281961">
        <w:rPr>
          <w:rFonts w:asciiTheme="minorHAnsi" w:hAnsiTheme="minorHAnsi" w:cstheme="minorHAnsi"/>
        </w:rPr>
        <w:t xml:space="preserve"> ed.).</w:t>
      </w:r>
    </w:p>
    <w:p w14:paraId="13358575" w14:textId="77777777" w:rsidR="00D25ECC" w:rsidRPr="008D40BB" w:rsidRDefault="00D25ECC" w:rsidP="008D40BB">
      <w:pPr>
        <w:rPr>
          <w:rFonts w:asciiTheme="minorHAnsi" w:hAnsiTheme="minorHAnsi" w:cstheme="minorHAnsi"/>
        </w:rPr>
      </w:pPr>
    </w:p>
    <w:p w14:paraId="3AFB11B4" w14:textId="57FF10D2" w:rsidR="00612504" w:rsidRPr="008D40BB" w:rsidRDefault="001D1B62" w:rsidP="008D40BB">
      <w:pPr>
        <w:rPr>
          <w:rFonts w:asciiTheme="minorHAnsi" w:hAnsiTheme="minorHAnsi" w:cstheme="minorHAnsi"/>
        </w:rPr>
      </w:pPr>
      <w:r>
        <w:rPr>
          <w:rFonts w:asciiTheme="minorHAnsi" w:hAnsiTheme="minorHAnsi" w:cstheme="minorHAnsi"/>
        </w:rPr>
        <w:t xml:space="preserve">You must acquire the casebook and the supplement in </w:t>
      </w:r>
      <w:r w:rsidRPr="001D1B62">
        <w:rPr>
          <w:rFonts w:asciiTheme="minorHAnsi" w:hAnsiTheme="minorHAnsi" w:cstheme="minorHAnsi"/>
          <w:i/>
          <w:iCs/>
        </w:rPr>
        <w:t>hard copy</w:t>
      </w:r>
      <w:r>
        <w:rPr>
          <w:rFonts w:asciiTheme="minorHAnsi" w:hAnsiTheme="minorHAnsi" w:cstheme="minorHAnsi"/>
        </w:rPr>
        <w:t xml:space="preserve">. I recommend buying a copy of the Glannon’s E&amp;E as well; however, it is available to you online through the UF Law Library site. </w:t>
      </w:r>
    </w:p>
    <w:p w14:paraId="6569B644" w14:textId="223DAC81" w:rsidR="004F21C9" w:rsidRPr="008D40BB" w:rsidRDefault="002C6788" w:rsidP="008D40BB">
      <w:pPr>
        <w:rPr>
          <w:rFonts w:asciiTheme="minorHAnsi" w:hAnsiTheme="minorHAnsi" w:cstheme="minorHAnsi"/>
        </w:rPr>
      </w:pPr>
      <w:r w:rsidRPr="008D40BB">
        <w:rPr>
          <w:rFonts w:asciiTheme="minorHAnsi" w:hAnsiTheme="minorHAnsi" w:cstheme="minorHAnsi"/>
        </w:rPr>
        <w:lastRenderedPageBreak/>
        <w:t>In accordance with Standard 310 of the American Bar Association’s (ABA) standards for law schools, s</w:t>
      </w:r>
      <w:r w:rsidR="002D3CD5" w:rsidRPr="008D40BB">
        <w:rPr>
          <w:rFonts w:asciiTheme="minorHAnsi" w:hAnsiTheme="minorHAnsi" w:cstheme="minorHAnsi"/>
        </w:rPr>
        <w:t xml:space="preserve">tudents </w:t>
      </w:r>
      <w:r w:rsidRPr="008D40BB">
        <w:rPr>
          <w:rFonts w:asciiTheme="minorHAnsi" w:hAnsiTheme="minorHAnsi" w:cstheme="minorHAnsi"/>
        </w:rPr>
        <w:t xml:space="preserve">are expected to </w:t>
      </w:r>
      <w:r w:rsidR="002D3CD5" w:rsidRPr="008D40BB">
        <w:rPr>
          <w:rFonts w:asciiTheme="minorHAnsi" w:hAnsiTheme="minorHAnsi" w:cstheme="minorHAnsi"/>
        </w:rPr>
        <w:t>devote 2 hours of out-of-class preparation for every 1 credit hour of in-class instruction.</w:t>
      </w:r>
      <w:r w:rsidRPr="008D40BB">
        <w:rPr>
          <w:rFonts w:asciiTheme="minorHAnsi" w:hAnsiTheme="minorHAnsi" w:cstheme="minorHAnsi"/>
        </w:rPr>
        <w:t xml:space="preserve"> </w:t>
      </w:r>
    </w:p>
    <w:p w14:paraId="6AF815A4" w14:textId="1F5BC945" w:rsidR="004F21C9" w:rsidRPr="008D40BB" w:rsidRDefault="004F21C9" w:rsidP="00C551A9">
      <w:pPr>
        <w:spacing w:line="360" w:lineRule="auto"/>
        <w:jc w:val="center"/>
        <w:rPr>
          <w:rFonts w:asciiTheme="minorHAnsi" w:hAnsiTheme="minorHAnsi" w:cstheme="minorHAnsi"/>
          <w:b/>
          <w:bCs/>
        </w:rPr>
      </w:pPr>
      <w:r w:rsidRPr="008D40BB">
        <w:rPr>
          <w:rFonts w:asciiTheme="minorHAnsi" w:hAnsiTheme="minorHAnsi" w:cstheme="minorHAnsi"/>
          <w:b/>
          <w:bCs/>
        </w:rPr>
        <w:t>Attendance</w:t>
      </w:r>
    </w:p>
    <w:p w14:paraId="6A83D045" w14:textId="7DC1CC04" w:rsidR="004F21C9" w:rsidRPr="008D40BB" w:rsidRDefault="004F21C9" w:rsidP="008D40BB">
      <w:pPr>
        <w:rPr>
          <w:rFonts w:asciiTheme="minorHAnsi" w:hAnsiTheme="minorHAnsi" w:cstheme="minorHAnsi"/>
        </w:rPr>
      </w:pPr>
      <w:r w:rsidRPr="008D40BB">
        <w:rPr>
          <w:rFonts w:asciiTheme="minorHAnsi" w:hAnsiTheme="minorHAnsi" w:cstheme="minorHAnsi"/>
        </w:rPr>
        <w:t xml:space="preserve">Attendance is mandatory and an essential part of the course. In accordance with ABA guidance, you are allowed six absences from class total, for any reason (including for illness, medical appointments, job interviews, school activities, work tasks, family issues, and the like).  </w:t>
      </w:r>
    </w:p>
    <w:p w14:paraId="1E2E7284" w14:textId="77777777" w:rsidR="004F21C9" w:rsidRPr="008D40BB" w:rsidRDefault="004F21C9" w:rsidP="008D40BB">
      <w:pPr>
        <w:rPr>
          <w:rFonts w:asciiTheme="minorHAnsi" w:hAnsiTheme="minorHAnsi" w:cstheme="minorHAnsi"/>
        </w:rPr>
      </w:pPr>
    </w:p>
    <w:p w14:paraId="77A04AA3" w14:textId="330FA6E2" w:rsidR="004D62C2" w:rsidRPr="008D40BB" w:rsidRDefault="00260E23" w:rsidP="00C551A9">
      <w:pPr>
        <w:spacing w:line="360" w:lineRule="auto"/>
        <w:jc w:val="center"/>
        <w:rPr>
          <w:rFonts w:asciiTheme="minorHAnsi" w:hAnsiTheme="minorHAnsi" w:cstheme="minorHAnsi"/>
          <w:b/>
          <w:bCs/>
        </w:rPr>
      </w:pPr>
      <w:r w:rsidRPr="008D40BB">
        <w:rPr>
          <w:rFonts w:asciiTheme="minorHAnsi" w:hAnsiTheme="minorHAnsi" w:cstheme="minorHAnsi"/>
          <w:b/>
          <w:bCs/>
        </w:rPr>
        <w:t>Screen Policy</w:t>
      </w:r>
    </w:p>
    <w:p w14:paraId="76EBE3DA" w14:textId="7A17F2B8" w:rsidR="004F21C9" w:rsidRPr="008D40BB" w:rsidRDefault="009071B2" w:rsidP="008D40BB">
      <w:pPr>
        <w:rPr>
          <w:rFonts w:asciiTheme="minorHAnsi" w:hAnsiTheme="minorHAnsi" w:cstheme="minorHAnsi"/>
        </w:rPr>
      </w:pPr>
      <w:r>
        <w:rPr>
          <w:rFonts w:asciiTheme="minorHAnsi" w:hAnsiTheme="minorHAnsi" w:cstheme="minorHAnsi"/>
        </w:rPr>
        <w:t>Laptops are banned</w:t>
      </w:r>
      <w:r w:rsidR="00F55B54" w:rsidRPr="009071B2">
        <w:rPr>
          <w:rFonts w:asciiTheme="minorHAnsi" w:hAnsiTheme="minorHAnsi" w:cstheme="minorHAnsi"/>
        </w:rPr>
        <w:t xml:space="preserve"> in my class</w:t>
      </w:r>
      <w:r w:rsidR="0044126A">
        <w:rPr>
          <w:rFonts w:asciiTheme="minorHAnsi" w:hAnsiTheme="minorHAnsi" w:cstheme="minorHAnsi"/>
        </w:rPr>
        <w:t>es</w:t>
      </w:r>
      <w:r w:rsidR="001C2867" w:rsidRPr="009071B2">
        <w:rPr>
          <w:rFonts w:asciiTheme="minorHAnsi" w:hAnsiTheme="minorHAnsi" w:cstheme="minorHAnsi"/>
        </w:rPr>
        <w:t>.</w:t>
      </w:r>
      <w:r w:rsidR="00F55B54" w:rsidRPr="009071B2">
        <w:rPr>
          <w:rFonts w:asciiTheme="minorHAnsi" w:hAnsiTheme="minorHAnsi" w:cstheme="minorHAnsi"/>
        </w:rPr>
        <w:t xml:space="preserve"> I know it’s </w:t>
      </w:r>
      <w:r w:rsidRPr="009071B2">
        <w:rPr>
          <w:rFonts w:asciiTheme="minorHAnsi" w:hAnsiTheme="minorHAnsi" w:cstheme="minorHAnsi"/>
        </w:rPr>
        <w:t>tough</w:t>
      </w:r>
      <w:r>
        <w:rPr>
          <w:rFonts w:asciiTheme="minorHAnsi" w:hAnsiTheme="minorHAnsi" w:cstheme="minorHAnsi"/>
        </w:rPr>
        <w:t xml:space="preserve"> but</w:t>
      </w:r>
      <w:r w:rsidR="00F55B54" w:rsidRPr="009071B2">
        <w:rPr>
          <w:rFonts w:asciiTheme="minorHAnsi" w:hAnsiTheme="minorHAnsi" w:cstheme="minorHAnsi"/>
        </w:rPr>
        <w:t xml:space="preserve"> taking notes by hand is proven to assist in re</w:t>
      </w:r>
      <w:r>
        <w:rPr>
          <w:rFonts w:asciiTheme="minorHAnsi" w:hAnsiTheme="minorHAnsi" w:cstheme="minorHAnsi"/>
        </w:rPr>
        <w:t>call and learning.</w:t>
      </w:r>
      <w:r w:rsidR="0044126A">
        <w:rPr>
          <w:rFonts w:asciiTheme="minorHAnsi" w:hAnsiTheme="minorHAnsi" w:cstheme="minorHAnsi"/>
        </w:rPr>
        <w:t xml:space="preserve"> Note further that y</w:t>
      </w:r>
      <w:r w:rsidR="00F55B54" w:rsidRPr="009071B2">
        <w:rPr>
          <w:rFonts w:asciiTheme="minorHAnsi" w:hAnsiTheme="minorHAnsi" w:cstheme="minorHAnsi"/>
        </w:rPr>
        <w:t xml:space="preserve">ou may not look at your phone during class. </w:t>
      </w:r>
      <w:r>
        <w:rPr>
          <w:rFonts w:asciiTheme="minorHAnsi" w:hAnsiTheme="minorHAnsi" w:cstheme="minorHAnsi"/>
        </w:rPr>
        <w:t xml:space="preserve">One of the </w:t>
      </w:r>
      <w:r w:rsidR="0044126A">
        <w:rPr>
          <w:rFonts w:asciiTheme="minorHAnsi" w:hAnsiTheme="minorHAnsi" w:cstheme="minorHAnsi"/>
        </w:rPr>
        <w:t>critical</w:t>
      </w:r>
      <w:r>
        <w:rPr>
          <w:rFonts w:asciiTheme="minorHAnsi" w:hAnsiTheme="minorHAnsi" w:cstheme="minorHAnsi"/>
        </w:rPr>
        <w:t xml:space="preserve"> characteristics of a good lawyer is the ability to listen and pay attention</w:t>
      </w:r>
      <w:r w:rsidR="0044126A">
        <w:rPr>
          <w:rFonts w:asciiTheme="minorHAnsi" w:hAnsiTheme="minorHAnsi" w:cstheme="minorHAnsi"/>
        </w:rPr>
        <w:t>, even when horribly bored or uninterested! Student Affairs records all our classes. I have told Dean Inman that you are welcome to access these recordings at any time</w:t>
      </w:r>
      <w:r w:rsidR="004B427F">
        <w:rPr>
          <w:rFonts w:asciiTheme="minorHAnsi" w:hAnsiTheme="minorHAnsi" w:cstheme="minorHAnsi"/>
        </w:rPr>
        <w:t xml:space="preserve"> without special permission.</w:t>
      </w:r>
    </w:p>
    <w:p w14:paraId="31F04E49" w14:textId="77777777" w:rsidR="004F21C9" w:rsidRPr="008D40BB" w:rsidRDefault="004F21C9" w:rsidP="008D40BB">
      <w:pPr>
        <w:rPr>
          <w:rFonts w:asciiTheme="minorHAnsi" w:hAnsiTheme="minorHAnsi" w:cstheme="minorHAnsi"/>
        </w:rPr>
      </w:pPr>
    </w:p>
    <w:p w14:paraId="5F77971A" w14:textId="203D8171" w:rsidR="004F21C9" w:rsidRPr="008D40BB" w:rsidRDefault="004F21C9" w:rsidP="00C551A9">
      <w:pPr>
        <w:spacing w:line="360" w:lineRule="auto"/>
        <w:jc w:val="center"/>
        <w:rPr>
          <w:rFonts w:asciiTheme="minorHAnsi" w:hAnsiTheme="minorHAnsi" w:cstheme="minorHAnsi"/>
          <w:b/>
          <w:bCs/>
        </w:rPr>
      </w:pPr>
      <w:r w:rsidRPr="008D40BB">
        <w:rPr>
          <w:rFonts w:asciiTheme="minorHAnsi" w:hAnsiTheme="minorHAnsi" w:cstheme="minorHAnsi"/>
          <w:b/>
          <w:bCs/>
        </w:rPr>
        <w:t>Preparing for and Participating in Class</w:t>
      </w:r>
    </w:p>
    <w:p w14:paraId="2D72C65B" w14:textId="7F129BCA" w:rsidR="004F21C9" w:rsidRPr="008D40BB" w:rsidRDefault="004F21C9" w:rsidP="008D40BB">
      <w:pPr>
        <w:rPr>
          <w:rFonts w:asciiTheme="minorHAnsi" w:hAnsiTheme="minorHAnsi" w:cstheme="minorHAnsi"/>
        </w:rPr>
      </w:pPr>
      <w:r w:rsidRPr="008D40BB">
        <w:rPr>
          <w:rFonts w:asciiTheme="minorHAnsi" w:hAnsiTheme="minorHAnsi" w:cstheme="minorHAnsi"/>
        </w:rPr>
        <w:t xml:space="preserve">While </w:t>
      </w:r>
      <w:r w:rsidR="006D3F70" w:rsidRPr="008D40BB">
        <w:rPr>
          <w:rFonts w:asciiTheme="minorHAnsi" w:hAnsiTheme="minorHAnsi" w:cstheme="minorHAnsi"/>
        </w:rPr>
        <w:t>I exp</w:t>
      </w:r>
      <w:r w:rsidRPr="008D40BB">
        <w:rPr>
          <w:rFonts w:asciiTheme="minorHAnsi" w:hAnsiTheme="minorHAnsi" w:cstheme="minorHAnsi"/>
        </w:rPr>
        <w:t>ect you to come to every class and to come prepared,</w:t>
      </w:r>
      <w:r w:rsidR="006D3F70" w:rsidRPr="008D40BB">
        <w:rPr>
          <w:rFonts w:asciiTheme="minorHAnsi" w:hAnsiTheme="minorHAnsi" w:cstheme="minorHAnsi"/>
        </w:rPr>
        <w:t xml:space="preserve"> I recognize that exceptional circumstances may lead you </w:t>
      </w:r>
      <w:r w:rsidR="0044126A">
        <w:rPr>
          <w:rFonts w:asciiTheme="minorHAnsi" w:hAnsiTheme="minorHAnsi" w:cstheme="minorHAnsi"/>
        </w:rPr>
        <w:t xml:space="preserve">to be unprepared on </w:t>
      </w:r>
      <w:r w:rsidR="006D3F70" w:rsidRPr="008D40BB">
        <w:rPr>
          <w:rFonts w:asciiTheme="minorHAnsi" w:hAnsiTheme="minorHAnsi" w:cstheme="minorHAnsi"/>
        </w:rPr>
        <w:t>a particular day. If that occurs, I’d much rather you show up unprepared than not show up at all; I just ask that you let me know</w:t>
      </w:r>
      <w:r w:rsidR="00D450A6" w:rsidRPr="008D40BB">
        <w:rPr>
          <w:rFonts w:asciiTheme="minorHAnsi" w:hAnsiTheme="minorHAnsi" w:cstheme="minorHAnsi"/>
        </w:rPr>
        <w:t xml:space="preserve"> (by email)</w:t>
      </w:r>
      <w:r w:rsidR="006D3F70" w:rsidRPr="008D40BB">
        <w:rPr>
          <w:rFonts w:asciiTheme="minorHAnsi" w:hAnsiTheme="minorHAnsi" w:cstheme="minorHAnsi"/>
        </w:rPr>
        <w:t xml:space="preserve"> </w:t>
      </w:r>
      <w:r w:rsidRPr="008D40BB">
        <w:rPr>
          <w:rFonts w:asciiTheme="minorHAnsi" w:hAnsiTheme="minorHAnsi" w:cstheme="minorHAnsi"/>
        </w:rPr>
        <w:t xml:space="preserve">the night </w:t>
      </w:r>
      <w:r w:rsidR="006D3F70" w:rsidRPr="008D40BB">
        <w:rPr>
          <w:rFonts w:asciiTheme="minorHAnsi" w:hAnsiTheme="minorHAnsi" w:cstheme="minorHAnsi"/>
        </w:rPr>
        <w:t xml:space="preserve">before class that you </w:t>
      </w:r>
      <w:r w:rsidRPr="008D40BB">
        <w:rPr>
          <w:rFonts w:asciiTheme="minorHAnsi" w:hAnsiTheme="minorHAnsi" w:cstheme="minorHAnsi"/>
        </w:rPr>
        <w:t>will</w:t>
      </w:r>
      <w:r w:rsidR="006D3F70" w:rsidRPr="008D40BB">
        <w:rPr>
          <w:rFonts w:asciiTheme="minorHAnsi" w:hAnsiTheme="minorHAnsi" w:cstheme="minorHAnsi"/>
        </w:rPr>
        <w:t xml:space="preserve"> not</w:t>
      </w:r>
      <w:r w:rsidRPr="008D40BB">
        <w:rPr>
          <w:rFonts w:asciiTheme="minorHAnsi" w:hAnsiTheme="minorHAnsi" w:cstheme="minorHAnsi"/>
        </w:rPr>
        <w:t xml:space="preserve"> be</w:t>
      </w:r>
      <w:r w:rsidR="006D3F70" w:rsidRPr="008D40BB">
        <w:rPr>
          <w:rFonts w:asciiTheme="minorHAnsi" w:hAnsiTheme="minorHAnsi" w:cstheme="minorHAnsi"/>
        </w:rPr>
        <w:t xml:space="preserve"> prepared. If you do come unprepared without letting me know, </w:t>
      </w:r>
      <w:r w:rsidR="0032645A">
        <w:rPr>
          <w:rFonts w:asciiTheme="minorHAnsi" w:hAnsiTheme="minorHAnsi" w:cstheme="minorHAnsi"/>
        </w:rPr>
        <w:t>I will subtract 5 points from your final exam score at the end of the term</w:t>
      </w:r>
      <w:r w:rsidR="006D3F70" w:rsidRPr="008D40BB">
        <w:rPr>
          <w:rFonts w:asciiTheme="minorHAnsi" w:hAnsiTheme="minorHAnsi" w:cstheme="minorHAnsi"/>
        </w:rPr>
        <w:t xml:space="preserve">. </w:t>
      </w:r>
    </w:p>
    <w:p w14:paraId="5CD3A21C" w14:textId="3DFEE7E2" w:rsidR="00D450A6" w:rsidRPr="008D40BB" w:rsidRDefault="00D450A6" w:rsidP="008D40BB">
      <w:pPr>
        <w:rPr>
          <w:rFonts w:asciiTheme="minorHAnsi" w:hAnsiTheme="minorHAnsi" w:cstheme="minorHAnsi"/>
        </w:rPr>
      </w:pPr>
    </w:p>
    <w:p w14:paraId="279D8569" w14:textId="35592A51" w:rsidR="00D450A6" w:rsidRPr="008D40BB" w:rsidRDefault="00D450A6" w:rsidP="00C551A9">
      <w:pPr>
        <w:spacing w:line="360" w:lineRule="auto"/>
        <w:jc w:val="center"/>
        <w:rPr>
          <w:rFonts w:asciiTheme="minorHAnsi" w:hAnsiTheme="minorHAnsi" w:cstheme="minorHAnsi"/>
          <w:b/>
          <w:bCs/>
        </w:rPr>
      </w:pPr>
      <w:r w:rsidRPr="008D40BB">
        <w:rPr>
          <w:rFonts w:asciiTheme="minorHAnsi" w:hAnsiTheme="minorHAnsi" w:cstheme="minorHAnsi"/>
          <w:b/>
          <w:bCs/>
        </w:rPr>
        <w:t>Final Exam/Final Grade</w:t>
      </w:r>
    </w:p>
    <w:p w14:paraId="2BC4A779" w14:textId="402301D8" w:rsidR="008454A2" w:rsidRDefault="00D450A6" w:rsidP="008D40BB">
      <w:pPr>
        <w:rPr>
          <w:rFonts w:asciiTheme="minorHAnsi" w:hAnsiTheme="minorHAnsi" w:cstheme="minorHAnsi"/>
        </w:rPr>
      </w:pPr>
      <w:r w:rsidRPr="008D40BB">
        <w:rPr>
          <w:rFonts w:asciiTheme="minorHAnsi" w:hAnsiTheme="minorHAnsi" w:cstheme="minorHAnsi"/>
        </w:rPr>
        <w:t xml:space="preserve">Regular attendance, preparation, and active participation in classroom discussion are required.  Your course in the grade will be based </w:t>
      </w:r>
      <w:r w:rsidR="009C3ACD">
        <w:rPr>
          <w:rFonts w:asciiTheme="minorHAnsi" w:hAnsiTheme="minorHAnsi" w:cstheme="minorHAnsi"/>
        </w:rPr>
        <w:t xml:space="preserve">primarily </w:t>
      </w:r>
      <w:r w:rsidRPr="008D40BB">
        <w:rPr>
          <w:rFonts w:asciiTheme="minorHAnsi" w:hAnsiTheme="minorHAnsi" w:cstheme="minorHAnsi"/>
        </w:rPr>
        <w:t>on a final exam</w:t>
      </w:r>
      <w:r w:rsidR="009C3ACD">
        <w:rPr>
          <w:rFonts w:asciiTheme="minorHAnsi" w:hAnsiTheme="minorHAnsi" w:cstheme="minorHAnsi"/>
        </w:rPr>
        <w:t xml:space="preserve">. If your exam score puts you close to the “cutoff” point for a higher grade, and the mandatory grading rules allow me to award additional grades in that higher category, class participation will be used to break any “ties” among students with the same exam score. </w:t>
      </w:r>
      <w:r w:rsidRPr="008D40BB">
        <w:rPr>
          <w:rFonts w:asciiTheme="minorHAnsi" w:hAnsiTheme="minorHAnsi" w:cstheme="minorHAnsi"/>
        </w:rPr>
        <w:t>The final exam will be timed, during the regular exam period, and will be open book.  More information on the exam will be provided in class.</w:t>
      </w:r>
      <w:r w:rsidR="007479F9">
        <w:rPr>
          <w:rFonts w:asciiTheme="minorHAnsi" w:hAnsiTheme="minorHAnsi" w:cstheme="minorHAnsi"/>
        </w:rPr>
        <w:t xml:space="preserve"> </w:t>
      </w:r>
      <w:r w:rsidR="007479F9" w:rsidRPr="000D7741">
        <w:rPr>
          <w:rFonts w:asciiTheme="minorHAnsi" w:hAnsiTheme="minorHAnsi" w:cstheme="minorHAnsi"/>
          <w:i/>
          <w:iCs/>
        </w:rPr>
        <w:t xml:space="preserve">Out-of-class assignments are required must be completed and submitted. They are not graded, but failure to submit these assignments will have a negative impact on your final grade. </w:t>
      </w:r>
    </w:p>
    <w:p w14:paraId="1A0A8CD8" w14:textId="77777777" w:rsidR="007479F9" w:rsidRPr="008D40BB" w:rsidRDefault="007479F9" w:rsidP="008D40BB">
      <w:pPr>
        <w:rPr>
          <w:rFonts w:asciiTheme="minorHAnsi" w:hAnsiTheme="minorHAnsi" w:cstheme="minorHAnsi"/>
        </w:rPr>
      </w:pPr>
    </w:p>
    <w:p w14:paraId="1E74896F" w14:textId="557D6CED" w:rsidR="007F0103" w:rsidRPr="008D40BB" w:rsidRDefault="0055299A" w:rsidP="00C551A9">
      <w:pPr>
        <w:spacing w:line="360" w:lineRule="auto"/>
        <w:jc w:val="center"/>
        <w:rPr>
          <w:rFonts w:asciiTheme="minorHAnsi" w:hAnsiTheme="minorHAnsi" w:cstheme="minorHAnsi"/>
          <w:b/>
          <w:bCs/>
        </w:rPr>
      </w:pPr>
      <w:r w:rsidRPr="008D40BB">
        <w:rPr>
          <w:rFonts w:asciiTheme="minorHAnsi" w:hAnsiTheme="minorHAnsi" w:cstheme="minorHAnsi"/>
          <w:b/>
          <w:bCs/>
        </w:rPr>
        <w:t>Make-up Exams</w:t>
      </w:r>
    </w:p>
    <w:p w14:paraId="77C92716" w14:textId="393C0460" w:rsidR="00A267DD" w:rsidRDefault="00A267DD" w:rsidP="008D40BB">
      <w:pPr>
        <w:rPr>
          <w:rFonts w:asciiTheme="minorHAnsi" w:hAnsiTheme="minorHAnsi" w:cstheme="minorHAnsi"/>
        </w:rPr>
      </w:pPr>
      <w:r w:rsidRPr="00EF1E31">
        <w:rPr>
          <w:rFonts w:asciiTheme="minorHAnsi" w:hAnsiTheme="minorHAnsi" w:cstheme="minorHAnsi"/>
        </w:rPr>
        <w:t xml:space="preserve">The law school policy </w:t>
      </w:r>
      <w:r w:rsidR="0055299A" w:rsidRPr="00EF1E31">
        <w:rPr>
          <w:rFonts w:asciiTheme="minorHAnsi" w:hAnsiTheme="minorHAnsi" w:cstheme="minorHAnsi"/>
        </w:rPr>
        <w:t xml:space="preserve">regarding delaying or rescheduling exams is </w:t>
      </w:r>
      <w:r w:rsidR="005B707B" w:rsidRPr="00EF1E31">
        <w:rPr>
          <w:rFonts w:asciiTheme="minorHAnsi" w:hAnsiTheme="minorHAnsi" w:cstheme="minorHAnsi"/>
        </w:rPr>
        <w:t>available at</w:t>
      </w:r>
      <w:r w:rsidRPr="00EF1E31">
        <w:rPr>
          <w:rFonts w:asciiTheme="minorHAnsi" w:hAnsiTheme="minorHAnsi" w:cstheme="minorHAnsi"/>
        </w:rPr>
        <w:t xml:space="preserve"> </w:t>
      </w:r>
      <w:hyperlink r:id="rId10" w:history="1">
        <w:r w:rsidR="00EF1E31" w:rsidRPr="00EF1E31">
          <w:rPr>
            <w:rStyle w:val="Hyperlink"/>
            <w:rFonts w:asciiTheme="minorHAnsi" w:hAnsiTheme="minorHAnsi" w:cstheme="minorHAnsi"/>
          </w:rPr>
          <w:t>https://www.law.ufl.edu/life-at-uf-law/office-of-student-affairs/current-students/forms-applications/exam-delays-accommodations-form</w:t>
        </w:r>
      </w:hyperlink>
      <w:r w:rsidRPr="00EF1E31">
        <w:rPr>
          <w:rFonts w:asciiTheme="minorHAnsi" w:hAnsiTheme="minorHAnsi" w:cstheme="minorHAnsi"/>
        </w:rPr>
        <w:t>.</w:t>
      </w:r>
    </w:p>
    <w:p w14:paraId="4E80B4AF" w14:textId="4284095E" w:rsidR="001E5D94" w:rsidRDefault="001E5D94" w:rsidP="008D40BB">
      <w:pPr>
        <w:rPr>
          <w:rFonts w:asciiTheme="minorHAnsi" w:hAnsiTheme="minorHAnsi" w:cstheme="minorHAnsi"/>
        </w:rPr>
      </w:pPr>
    </w:p>
    <w:p w14:paraId="5E6825C7" w14:textId="2B8B917F" w:rsidR="001E5D94" w:rsidRDefault="001E5D94" w:rsidP="001E5D94">
      <w:pPr>
        <w:jc w:val="center"/>
        <w:rPr>
          <w:rFonts w:asciiTheme="minorHAnsi" w:hAnsiTheme="minorHAnsi" w:cstheme="minorHAnsi"/>
          <w:b/>
          <w:bCs/>
        </w:rPr>
      </w:pPr>
      <w:r w:rsidRPr="001E5D94">
        <w:rPr>
          <w:rFonts w:asciiTheme="minorHAnsi" w:hAnsiTheme="minorHAnsi" w:cstheme="minorHAnsi"/>
          <w:b/>
          <w:bCs/>
        </w:rPr>
        <w:t>Additional Information about UF Levin College of Law Policies</w:t>
      </w:r>
    </w:p>
    <w:p w14:paraId="245975E0" w14:textId="77777777" w:rsidR="001E5D94" w:rsidRPr="001E5D94" w:rsidRDefault="001E5D94" w:rsidP="001E5D94">
      <w:pPr>
        <w:jc w:val="center"/>
        <w:rPr>
          <w:rFonts w:asciiTheme="minorHAnsi" w:hAnsiTheme="minorHAnsi" w:cstheme="minorHAnsi"/>
          <w:b/>
          <w:bCs/>
        </w:rPr>
      </w:pPr>
    </w:p>
    <w:p w14:paraId="7542475A" w14:textId="057318D0" w:rsidR="00C551A9" w:rsidRDefault="001E5D94" w:rsidP="008D40BB">
      <w:pPr>
        <w:rPr>
          <w:rFonts w:asciiTheme="minorHAnsi" w:hAnsiTheme="minorHAnsi" w:cstheme="minorHAnsi"/>
        </w:rPr>
      </w:pPr>
      <w:r>
        <w:rPr>
          <w:rFonts w:asciiTheme="minorHAnsi" w:hAnsiTheme="minorHAnsi" w:cstheme="minorHAnsi"/>
        </w:rPr>
        <w:t xml:space="preserve">Other  </w:t>
      </w:r>
      <w:r w:rsidRPr="001E5D94">
        <w:rPr>
          <w:rStyle w:val="xcontentpasted0"/>
          <w:rFonts w:asciiTheme="minorHAnsi" w:hAnsiTheme="minorHAnsi" w:cstheme="minorHAnsi"/>
          <w:color w:val="201F1E"/>
          <w:bdr w:val="none" w:sz="0" w:space="0" w:color="auto" w:frame="1"/>
          <w:shd w:val="clear" w:color="auto" w:fill="FFFFFF"/>
        </w:rPr>
        <w:t>information about UF Levin College of Law policies, including compliance with the UF Honor Code, Grading, Accommodations, Class Recordings, and Course Evaluations can be found at this link:</w:t>
      </w:r>
      <w:r>
        <w:rPr>
          <w:rStyle w:val="xcontentpasted0"/>
          <w:rFonts w:asciiTheme="minorHAnsi" w:hAnsiTheme="minorHAnsi" w:cstheme="minorHAnsi"/>
          <w:color w:val="201F1E"/>
          <w:bdr w:val="none" w:sz="0" w:space="0" w:color="auto" w:frame="1"/>
          <w:shd w:val="clear" w:color="auto" w:fill="FFFFFF"/>
        </w:rPr>
        <w:t xml:space="preserve"> </w:t>
      </w:r>
      <w:hyperlink r:id="rId11" w:tgtFrame="_blank" w:history="1">
        <w:r w:rsidRPr="001E5D94">
          <w:rPr>
            <w:rStyle w:val="Hyperlink"/>
            <w:rFonts w:asciiTheme="minorHAnsi" w:hAnsiTheme="minorHAnsi" w:cstheme="minorHAnsi"/>
            <w:bdr w:val="none" w:sz="0" w:space="0" w:color="auto" w:frame="1"/>
            <w:shd w:val="clear" w:color="auto" w:fill="FFFFFF"/>
          </w:rPr>
          <w:t>https://ufl.instructure.com/courses/427635/files/74674656?wrap=1</w:t>
        </w:r>
      </w:hyperlink>
      <w:r>
        <w:rPr>
          <w:rFonts w:asciiTheme="minorHAnsi" w:hAnsiTheme="minorHAnsi" w:cstheme="minorHAnsi"/>
          <w:color w:val="000000"/>
        </w:rPr>
        <w:t>.</w:t>
      </w:r>
    </w:p>
    <w:p w14:paraId="5AF2F0FE" w14:textId="351425BA" w:rsidR="00C551A9" w:rsidRDefault="00C551A9" w:rsidP="008D40BB">
      <w:pPr>
        <w:rPr>
          <w:rFonts w:asciiTheme="minorHAnsi" w:hAnsiTheme="minorHAnsi" w:cstheme="minorHAnsi"/>
        </w:rPr>
      </w:pPr>
    </w:p>
    <w:p w14:paraId="60F82829" w14:textId="2B2993B3" w:rsidR="00C551A9" w:rsidRDefault="00C551A9" w:rsidP="008D40BB">
      <w:pPr>
        <w:rPr>
          <w:rFonts w:asciiTheme="minorHAnsi" w:hAnsiTheme="minorHAnsi" w:cstheme="minorHAnsi"/>
        </w:rPr>
      </w:pPr>
    </w:p>
    <w:p w14:paraId="4E545BAE" w14:textId="2BFA2E7A" w:rsidR="002E4941" w:rsidRDefault="00C81F29" w:rsidP="0044126A">
      <w:pPr>
        <w:jc w:val="center"/>
        <w:rPr>
          <w:rFonts w:asciiTheme="minorHAnsi" w:hAnsiTheme="minorHAnsi" w:cstheme="minorHAnsi"/>
          <w:b/>
          <w:bCs/>
          <w:sz w:val="28"/>
          <w:szCs w:val="28"/>
          <w:u w:val="single"/>
        </w:rPr>
      </w:pPr>
      <w:r w:rsidRPr="00E91092">
        <w:rPr>
          <w:rFonts w:asciiTheme="minorHAnsi" w:hAnsiTheme="minorHAnsi" w:cstheme="minorHAnsi"/>
          <w:b/>
          <w:bCs/>
          <w:sz w:val="28"/>
          <w:szCs w:val="28"/>
          <w:u w:val="single"/>
        </w:rPr>
        <w:t xml:space="preserve">Class </w:t>
      </w:r>
      <w:r w:rsidR="007B6168" w:rsidRPr="00E91092">
        <w:rPr>
          <w:rFonts w:asciiTheme="minorHAnsi" w:hAnsiTheme="minorHAnsi" w:cstheme="minorHAnsi"/>
          <w:b/>
          <w:bCs/>
          <w:sz w:val="28"/>
          <w:szCs w:val="28"/>
          <w:u w:val="single"/>
        </w:rPr>
        <w:t xml:space="preserve">Schedule </w:t>
      </w:r>
      <w:r w:rsidR="00745A7A" w:rsidRPr="00E91092">
        <w:rPr>
          <w:rFonts w:asciiTheme="minorHAnsi" w:hAnsiTheme="minorHAnsi" w:cstheme="minorHAnsi"/>
          <w:b/>
          <w:bCs/>
          <w:sz w:val="28"/>
          <w:szCs w:val="28"/>
          <w:u w:val="single"/>
        </w:rPr>
        <w:t>and Assignments</w:t>
      </w:r>
    </w:p>
    <w:p w14:paraId="00A81722" w14:textId="4B8C1DD6" w:rsidR="0044126A" w:rsidRDefault="0044126A" w:rsidP="0044126A">
      <w:pPr>
        <w:jc w:val="center"/>
        <w:rPr>
          <w:rFonts w:asciiTheme="minorHAnsi" w:hAnsiTheme="minorHAnsi" w:cstheme="minorHAnsi"/>
          <w:b/>
          <w:bCs/>
          <w:sz w:val="28"/>
          <w:szCs w:val="28"/>
          <w:u w:val="single"/>
        </w:rPr>
      </w:pPr>
    </w:p>
    <w:p w14:paraId="0D0EAF39" w14:textId="0EA33DE3" w:rsidR="000C7B69" w:rsidRDefault="0044126A" w:rsidP="000C7B69">
      <w:pPr>
        <w:rPr>
          <w:rFonts w:asciiTheme="minorHAnsi" w:hAnsiTheme="minorHAnsi" w:cstheme="minorHAnsi"/>
        </w:rPr>
      </w:pPr>
      <w:r w:rsidRPr="0044126A">
        <w:rPr>
          <w:rFonts w:asciiTheme="minorHAnsi" w:hAnsiTheme="minorHAnsi" w:cstheme="minorHAnsi"/>
        </w:rPr>
        <w:t xml:space="preserve">References below are to Friedenthal, Miller, Sexton, Hershkoff, Steinman, and </w:t>
      </w:r>
      <w:r w:rsidR="00281961" w:rsidRPr="0044126A">
        <w:rPr>
          <w:rFonts w:asciiTheme="minorHAnsi" w:hAnsiTheme="minorHAnsi" w:cstheme="minorHAnsi"/>
        </w:rPr>
        <w:t>McKenzie</w:t>
      </w:r>
      <w:r w:rsidRPr="0044126A">
        <w:rPr>
          <w:rFonts w:asciiTheme="minorHAnsi" w:hAnsiTheme="minorHAnsi" w:cstheme="minorHAnsi"/>
        </w:rPr>
        <w:t>, Civil Procedure: Cases and Materials, 13</w:t>
      </w:r>
      <w:r w:rsidRPr="0044126A">
        <w:rPr>
          <w:rFonts w:asciiTheme="minorHAnsi" w:hAnsiTheme="minorHAnsi" w:cstheme="minorHAnsi"/>
          <w:vertAlign w:val="superscript"/>
        </w:rPr>
        <w:t>th</w:t>
      </w:r>
      <w:r w:rsidRPr="0044126A">
        <w:rPr>
          <w:rFonts w:asciiTheme="minorHAnsi" w:hAnsiTheme="minorHAnsi" w:cstheme="minorHAnsi"/>
        </w:rPr>
        <w:t xml:space="preserve"> Ed. (West Publishing) and </w:t>
      </w:r>
      <w:r w:rsidR="00734FC1">
        <w:rPr>
          <w:rFonts w:asciiTheme="minorHAnsi" w:hAnsiTheme="minorHAnsi" w:cstheme="minorHAnsi"/>
        </w:rPr>
        <w:t>the</w:t>
      </w:r>
      <w:r w:rsidRPr="0044126A">
        <w:rPr>
          <w:rFonts w:asciiTheme="minorHAnsi" w:hAnsiTheme="minorHAnsi" w:cstheme="minorHAnsi"/>
        </w:rPr>
        <w:t xml:space="preserve"> Supplement</w:t>
      </w:r>
      <w:r w:rsidR="00281961">
        <w:rPr>
          <w:rFonts w:asciiTheme="minorHAnsi" w:hAnsiTheme="minorHAnsi" w:cstheme="minorHAnsi"/>
        </w:rPr>
        <w:t xml:space="preserve"> thereto</w:t>
      </w:r>
      <w:r w:rsidRPr="0044126A">
        <w:rPr>
          <w:rFonts w:asciiTheme="minorHAnsi" w:hAnsiTheme="minorHAnsi" w:cstheme="minorHAnsi"/>
        </w:rPr>
        <w:t xml:space="preserve"> referenced above. Check the Supplement each day and read any and all Rules, statutes and/or materials that may be relevant to the pages assigned in the casebook. Each assignment represents the reading for one class period. </w:t>
      </w:r>
    </w:p>
    <w:p w14:paraId="0389902C" w14:textId="435E206C" w:rsidR="000C7B69" w:rsidRDefault="0044126A" w:rsidP="000C7B69">
      <w:pPr>
        <w:rPr>
          <w:rFonts w:asciiTheme="minorHAnsi" w:hAnsiTheme="minorHAnsi" w:cstheme="minorHAnsi"/>
        </w:rPr>
      </w:pPr>
      <w:r w:rsidRPr="0044126A">
        <w:rPr>
          <w:rFonts w:asciiTheme="minorHAnsi" w:hAnsiTheme="minorHAnsi" w:cstheme="minorHAnsi"/>
        </w:rPr>
        <w:t xml:space="preserve"> </w:t>
      </w:r>
    </w:p>
    <w:p w14:paraId="24655AC8" w14:textId="0764C4F9" w:rsidR="000C7B69" w:rsidRPr="000C7B69" w:rsidRDefault="000C7B69" w:rsidP="000C7B69">
      <w:pPr>
        <w:spacing w:line="480" w:lineRule="auto"/>
        <w:rPr>
          <w:rFonts w:asciiTheme="minorHAnsi" w:hAnsiTheme="minorHAnsi" w:cstheme="minorHAnsi"/>
        </w:rPr>
      </w:pPr>
      <w:r w:rsidRPr="000C7B69">
        <w:rPr>
          <w:rFonts w:asciiTheme="minorHAnsi" w:hAnsiTheme="minorHAnsi" w:cstheme="minorHAnsi"/>
        </w:rPr>
        <w:t xml:space="preserve">A. </w:t>
      </w:r>
      <w:r w:rsidRPr="000C7B69">
        <w:rPr>
          <w:rFonts w:asciiTheme="minorHAnsi" w:hAnsiTheme="minorHAnsi" w:cstheme="minorHAnsi"/>
          <w:u w:val="single"/>
        </w:rPr>
        <w:t>Selecting the Proper Court</w:t>
      </w:r>
    </w:p>
    <w:p w14:paraId="60B1FB63" w14:textId="7EDE27A0" w:rsidR="000C7B69" w:rsidRPr="008D417B" w:rsidRDefault="0023098B" w:rsidP="008D417B">
      <w:pPr>
        <w:pStyle w:val="ListParagraph"/>
        <w:numPr>
          <w:ilvl w:val="0"/>
          <w:numId w:val="38"/>
        </w:numPr>
        <w:rPr>
          <w:rFonts w:asciiTheme="minorHAnsi" w:hAnsiTheme="minorHAnsi" w:cstheme="minorHAnsi"/>
        </w:rPr>
      </w:pPr>
      <w:r w:rsidRPr="008D417B">
        <w:rPr>
          <w:rFonts w:asciiTheme="minorHAnsi" w:hAnsiTheme="minorHAnsi" w:cstheme="minorHAnsi"/>
        </w:rPr>
        <w:t xml:space="preserve">Overview and Early Personal Jurisdiction Cases (Lecture) </w:t>
      </w:r>
    </w:p>
    <w:p w14:paraId="41D2D24C" w14:textId="77777777" w:rsidR="0023098B" w:rsidRPr="000C7B69" w:rsidRDefault="0023098B" w:rsidP="000C7B69">
      <w:pPr>
        <w:ind w:left="720"/>
        <w:rPr>
          <w:rFonts w:asciiTheme="minorHAnsi" w:hAnsiTheme="minorHAnsi" w:cstheme="minorHAnsi"/>
        </w:rPr>
      </w:pPr>
    </w:p>
    <w:p w14:paraId="2705E912" w14:textId="6B73A92C" w:rsidR="000C7B69" w:rsidRPr="008D417B" w:rsidRDefault="000C7B69" w:rsidP="008D417B">
      <w:pPr>
        <w:pStyle w:val="ListParagraph"/>
        <w:numPr>
          <w:ilvl w:val="0"/>
          <w:numId w:val="38"/>
        </w:numPr>
        <w:rPr>
          <w:rFonts w:asciiTheme="minorHAnsi" w:hAnsiTheme="minorHAnsi" w:cstheme="minorHAnsi"/>
        </w:rPr>
      </w:pPr>
      <w:r w:rsidRPr="008D417B">
        <w:rPr>
          <w:rFonts w:asciiTheme="minorHAnsi" w:hAnsiTheme="minorHAnsi" w:cstheme="minorHAnsi"/>
        </w:rPr>
        <w:t>Personal Jurisdiction</w:t>
      </w:r>
      <w:r w:rsidR="00B750E3" w:rsidRPr="008D417B">
        <w:rPr>
          <w:rFonts w:asciiTheme="minorHAnsi" w:hAnsiTheme="minorHAnsi" w:cstheme="minorHAnsi"/>
        </w:rPr>
        <w:t xml:space="preserve">, pp. </w:t>
      </w:r>
      <w:r w:rsidR="0023098B" w:rsidRPr="008D417B">
        <w:rPr>
          <w:rFonts w:asciiTheme="minorHAnsi" w:hAnsiTheme="minorHAnsi" w:cstheme="minorHAnsi"/>
        </w:rPr>
        <w:t>91</w:t>
      </w:r>
      <w:r w:rsidR="00B750E3" w:rsidRPr="008D417B">
        <w:rPr>
          <w:rFonts w:asciiTheme="minorHAnsi" w:hAnsiTheme="minorHAnsi" w:cstheme="minorHAnsi"/>
        </w:rPr>
        <w:t>-10</w:t>
      </w:r>
      <w:r w:rsidR="0023098B" w:rsidRPr="008D417B">
        <w:rPr>
          <w:rFonts w:asciiTheme="minorHAnsi" w:hAnsiTheme="minorHAnsi" w:cstheme="minorHAnsi"/>
        </w:rPr>
        <w:t>1</w:t>
      </w:r>
    </w:p>
    <w:p w14:paraId="28CB24CB" w14:textId="77777777" w:rsidR="000C7B69" w:rsidRPr="000C7B69" w:rsidRDefault="000C7B69" w:rsidP="000C7B69">
      <w:pPr>
        <w:ind w:left="720"/>
        <w:rPr>
          <w:rFonts w:asciiTheme="minorHAnsi" w:hAnsiTheme="minorHAnsi" w:cstheme="minorHAnsi"/>
        </w:rPr>
      </w:pPr>
    </w:p>
    <w:p w14:paraId="144F3DA4" w14:textId="23D2D537" w:rsidR="000C7B69" w:rsidRPr="008D417B" w:rsidRDefault="000C7B69" w:rsidP="008D417B">
      <w:pPr>
        <w:pStyle w:val="ListParagraph"/>
        <w:numPr>
          <w:ilvl w:val="0"/>
          <w:numId w:val="38"/>
        </w:numPr>
        <w:rPr>
          <w:rFonts w:asciiTheme="minorHAnsi" w:hAnsiTheme="minorHAnsi" w:cstheme="minorHAnsi"/>
        </w:rPr>
      </w:pPr>
      <w:r w:rsidRPr="008D417B">
        <w:rPr>
          <w:rFonts w:asciiTheme="minorHAnsi" w:hAnsiTheme="minorHAnsi" w:cstheme="minorHAnsi"/>
        </w:rPr>
        <w:t>Personal Jurisdiction</w:t>
      </w:r>
      <w:r w:rsidR="00B750E3" w:rsidRPr="008D417B">
        <w:rPr>
          <w:rFonts w:asciiTheme="minorHAnsi" w:hAnsiTheme="minorHAnsi" w:cstheme="minorHAnsi"/>
        </w:rPr>
        <w:t>, pp. 10</w:t>
      </w:r>
      <w:r w:rsidR="0023098B" w:rsidRPr="008D417B">
        <w:rPr>
          <w:rFonts w:asciiTheme="minorHAnsi" w:hAnsiTheme="minorHAnsi" w:cstheme="minorHAnsi"/>
        </w:rPr>
        <w:t>1</w:t>
      </w:r>
      <w:r w:rsidR="00B750E3" w:rsidRPr="008D417B">
        <w:rPr>
          <w:rFonts w:asciiTheme="minorHAnsi" w:hAnsiTheme="minorHAnsi" w:cstheme="minorHAnsi"/>
        </w:rPr>
        <w:t>-113 (make sure to bring your supp. to class)</w:t>
      </w:r>
    </w:p>
    <w:p w14:paraId="3EFC7167" w14:textId="77777777" w:rsidR="000C7B69" w:rsidRPr="000C7B69" w:rsidRDefault="000C7B69" w:rsidP="000C7B69">
      <w:pPr>
        <w:ind w:left="720"/>
        <w:rPr>
          <w:rFonts w:asciiTheme="minorHAnsi" w:hAnsiTheme="minorHAnsi" w:cstheme="minorHAnsi"/>
        </w:rPr>
      </w:pPr>
    </w:p>
    <w:p w14:paraId="7597586D" w14:textId="54B29F27" w:rsidR="000C7B69" w:rsidRPr="008D417B" w:rsidRDefault="000C7B69" w:rsidP="008D417B">
      <w:pPr>
        <w:pStyle w:val="ListParagraph"/>
        <w:numPr>
          <w:ilvl w:val="0"/>
          <w:numId w:val="38"/>
        </w:numPr>
        <w:rPr>
          <w:rFonts w:asciiTheme="minorHAnsi" w:hAnsiTheme="minorHAnsi" w:cstheme="minorHAnsi"/>
        </w:rPr>
      </w:pPr>
      <w:r w:rsidRPr="008D417B">
        <w:rPr>
          <w:rFonts w:asciiTheme="minorHAnsi" w:hAnsiTheme="minorHAnsi" w:cstheme="minorHAnsi"/>
        </w:rPr>
        <w:t>Personal Jurisdiction</w:t>
      </w:r>
      <w:r w:rsidR="00B750E3" w:rsidRPr="008D417B">
        <w:rPr>
          <w:rFonts w:asciiTheme="minorHAnsi" w:hAnsiTheme="minorHAnsi" w:cstheme="minorHAnsi"/>
        </w:rPr>
        <w:t>, pp. 113-127</w:t>
      </w:r>
    </w:p>
    <w:p w14:paraId="4A284FE6" w14:textId="77777777" w:rsidR="000C7B69" w:rsidRPr="000C7B69" w:rsidRDefault="000C7B69" w:rsidP="000C7B69">
      <w:pPr>
        <w:ind w:left="720"/>
        <w:rPr>
          <w:rFonts w:asciiTheme="minorHAnsi" w:hAnsiTheme="minorHAnsi" w:cstheme="minorHAnsi"/>
        </w:rPr>
      </w:pPr>
    </w:p>
    <w:p w14:paraId="078DFF9A" w14:textId="4FBAD6E0" w:rsidR="000C7B69" w:rsidRPr="008D417B" w:rsidRDefault="000C7B69" w:rsidP="008D417B">
      <w:pPr>
        <w:pStyle w:val="ListParagraph"/>
        <w:numPr>
          <w:ilvl w:val="0"/>
          <w:numId w:val="38"/>
        </w:numPr>
        <w:rPr>
          <w:rFonts w:asciiTheme="minorHAnsi" w:hAnsiTheme="minorHAnsi" w:cstheme="minorHAnsi"/>
        </w:rPr>
      </w:pPr>
      <w:r w:rsidRPr="008D417B">
        <w:rPr>
          <w:rFonts w:asciiTheme="minorHAnsi" w:hAnsiTheme="minorHAnsi" w:cstheme="minorHAnsi"/>
        </w:rPr>
        <w:t>Personal Jurisdiction</w:t>
      </w:r>
      <w:r w:rsidR="00B750E3" w:rsidRPr="008D417B">
        <w:rPr>
          <w:rFonts w:asciiTheme="minorHAnsi" w:hAnsiTheme="minorHAnsi" w:cstheme="minorHAnsi"/>
        </w:rPr>
        <w:t>, pp. 127-143</w:t>
      </w:r>
    </w:p>
    <w:p w14:paraId="6D9370A3" w14:textId="77777777" w:rsidR="000C7B69" w:rsidRPr="000C7B69" w:rsidRDefault="000C7B69" w:rsidP="000C7B69">
      <w:pPr>
        <w:ind w:left="720"/>
        <w:rPr>
          <w:rFonts w:asciiTheme="minorHAnsi" w:hAnsiTheme="minorHAnsi" w:cstheme="minorHAnsi"/>
        </w:rPr>
      </w:pPr>
    </w:p>
    <w:p w14:paraId="4C55182C" w14:textId="0F3B00D8" w:rsidR="000C7B69" w:rsidRPr="008D417B" w:rsidRDefault="000C7B69" w:rsidP="008D417B">
      <w:pPr>
        <w:pStyle w:val="ListParagraph"/>
        <w:numPr>
          <w:ilvl w:val="0"/>
          <w:numId w:val="38"/>
        </w:numPr>
        <w:rPr>
          <w:rFonts w:asciiTheme="minorHAnsi" w:hAnsiTheme="minorHAnsi" w:cstheme="minorHAnsi"/>
        </w:rPr>
      </w:pPr>
      <w:r w:rsidRPr="008D417B">
        <w:rPr>
          <w:rFonts w:asciiTheme="minorHAnsi" w:hAnsiTheme="minorHAnsi" w:cstheme="minorHAnsi"/>
        </w:rPr>
        <w:t>Personal Jurisdiction</w:t>
      </w:r>
      <w:r w:rsidR="00B750E3" w:rsidRPr="008D417B">
        <w:rPr>
          <w:rFonts w:asciiTheme="minorHAnsi" w:hAnsiTheme="minorHAnsi" w:cstheme="minorHAnsi"/>
        </w:rPr>
        <w:t>, pp. 143-161</w:t>
      </w:r>
    </w:p>
    <w:p w14:paraId="778D2CAB" w14:textId="77777777" w:rsidR="000C7B69" w:rsidRPr="000C7B69" w:rsidRDefault="000C7B69" w:rsidP="000C7B69">
      <w:pPr>
        <w:ind w:left="720"/>
        <w:rPr>
          <w:rFonts w:asciiTheme="minorHAnsi" w:hAnsiTheme="minorHAnsi" w:cstheme="minorHAnsi"/>
        </w:rPr>
      </w:pPr>
    </w:p>
    <w:p w14:paraId="375B3922" w14:textId="695BC144" w:rsidR="004D1CFC" w:rsidRPr="00FA18B4" w:rsidRDefault="00BF2FD0" w:rsidP="00C325FC">
      <w:pPr>
        <w:pStyle w:val="ListParagraph"/>
        <w:numPr>
          <w:ilvl w:val="0"/>
          <w:numId w:val="38"/>
        </w:numPr>
        <w:rPr>
          <w:rFonts w:asciiTheme="minorHAnsi" w:hAnsiTheme="minorHAnsi" w:cstheme="minorHAnsi"/>
        </w:rPr>
      </w:pPr>
      <w:r>
        <w:rPr>
          <w:rFonts w:asciiTheme="minorHAnsi" w:hAnsiTheme="minorHAnsi" w:cstheme="minorHAnsi"/>
        </w:rPr>
        <w:t xml:space="preserve">Distinguishing </w:t>
      </w:r>
      <w:r w:rsidR="00B750E3" w:rsidRPr="00FA18B4">
        <w:rPr>
          <w:rFonts w:asciiTheme="minorHAnsi" w:hAnsiTheme="minorHAnsi" w:cstheme="minorHAnsi"/>
        </w:rPr>
        <w:t>General</w:t>
      </w:r>
      <w:r>
        <w:rPr>
          <w:rFonts w:asciiTheme="minorHAnsi" w:hAnsiTheme="minorHAnsi" w:cstheme="minorHAnsi"/>
        </w:rPr>
        <w:t xml:space="preserve"> and Specific</w:t>
      </w:r>
      <w:r w:rsidR="00B750E3" w:rsidRPr="00FA18B4">
        <w:rPr>
          <w:rFonts w:asciiTheme="minorHAnsi" w:hAnsiTheme="minorHAnsi" w:cstheme="minorHAnsi"/>
        </w:rPr>
        <w:t xml:space="preserve"> Jurisdiction, pp. 17</w:t>
      </w:r>
      <w:r>
        <w:rPr>
          <w:rFonts w:asciiTheme="minorHAnsi" w:hAnsiTheme="minorHAnsi" w:cstheme="minorHAnsi"/>
        </w:rPr>
        <w:t>2</w:t>
      </w:r>
      <w:r w:rsidR="00B750E3" w:rsidRPr="00FA18B4">
        <w:rPr>
          <w:rFonts w:asciiTheme="minorHAnsi" w:hAnsiTheme="minorHAnsi" w:cstheme="minorHAnsi"/>
        </w:rPr>
        <w:t>-194</w:t>
      </w:r>
    </w:p>
    <w:p w14:paraId="41EBAC1A" w14:textId="09364122" w:rsidR="00B750E3" w:rsidRDefault="00B750E3" w:rsidP="000C7B69">
      <w:pPr>
        <w:ind w:left="720"/>
        <w:rPr>
          <w:rFonts w:asciiTheme="minorHAnsi" w:hAnsiTheme="minorHAnsi" w:cstheme="minorHAnsi"/>
        </w:rPr>
      </w:pPr>
    </w:p>
    <w:p w14:paraId="016D671C" w14:textId="1227F5E7" w:rsidR="00B750E3" w:rsidRPr="008D417B" w:rsidRDefault="00B750E3" w:rsidP="008D417B">
      <w:pPr>
        <w:pStyle w:val="ListParagraph"/>
        <w:numPr>
          <w:ilvl w:val="0"/>
          <w:numId w:val="38"/>
        </w:numPr>
        <w:rPr>
          <w:rFonts w:asciiTheme="minorHAnsi" w:hAnsiTheme="minorHAnsi" w:cstheme="minorHAnsi"/>
        </w:rPr>
      </w:pPr>
      <w:r w:rsidRPr="008D417B">
        <w:rPr>
          <w:rFonts w:asciiTheme="minorHAnsi" w:hAnsiTheme="minorHAnsi" w:cstheme="minorHAnsi"/>
        </w:rPr>
        <w:t xml:space="preserve">Review </w:t>
      </w:r>
    </w:p>
    <w:p w14:paraId="58C5262A" w14:textId="1E56059B" w:rsidR="00B750E3" w:rsidRDefault="00B750E3" w:rsidP="000C7B69">
      <w:pPr>
        <w:ind w:left="720"/>
        <w:rPr>
          <w:rFonts w:asciiTheme="minorHAnsi" w:hAnsiTheme="minorHAnsi" w:cstheme="minorHAnsi"/>
        </w:rPr>
      </w:pPr>
    </w:p>
    <w:p w14:paraId="6521D7CF" w14:textId="05D936F8" w:rsidR="00B750E3" w:rsidRPr="007479F9" w:rsidRDefault="00BF2FD0" w:rsidP="007479F9">
      <w:pPr>
        <w:ind w:left="720"/>
        <w:rPr>
          <w:rFonts w:asciiTheme="minorHAnsi" w:hAnsiTheme="minorHAnsi" w:cstheme="minorHAnsi"/>
        </w:rPr>
      </w:pPr>
      <w:r w:rsidRPr="007479F9">
        <w:rPr>
          <w:rFonts w:asciiTheme="minorHAnsi" w:hAnsiTheme="minorHAnsi" w:cstheme="minorHAnsi"/>
          <w:b/>
          <w:bCs/>
          <w:i/>
          <w:iCs/>
        </w:rPr>
        <w:t>Out-of-class Assignment:</w:t>
      </w:r>
      <w:r w:rsidRPr="007479F9">
        <w:rPr>
          <w:rFonts w:asciiTheme="minorHAnsi" w:hAnsiTheme="minorHAnsi" w:cstheme="minorHAnsi"/>
        </w:rPr>
        <w:t xml:space="preserve"> </w:t>
      </w:r>
      <w:r w:rsidR="00B750E3" w:rsidRPr="007479F9">
        <w:rPr>
          <w:rFonts w:asciiTheme="minorHAnsi" w:hAnsiTheme="minorHAnsi" w:cstheme="minorHAnsi"/>
        </w:rPr>
        <w:t>Practice Exam Question</w:t>
      </w:r>
      <w:r w:rsidRPr="007479F9">
        <w:rPr>
          <w:rFonts w:asciiTheme="minorHAnsi" w:hAnsiTheme="minorHAnsi" w:cstheme="minorHAnsi"/>
        </w:rPr>
        <w:t xml:space="preserve"> – the question will be posted on Canvas for you to download. When finished, submit through canvas. </w:t>
      </w:r>
      <w:r w:rsidR="007479F9">
        <w:rPr>
          <w:rFonts w:asciiTheme="minorHAnsi" w:hAnsiTheme="minorHAnsi" w:cstheme="minorHAnsi"/>
        </w:rPr>
        <w:t>I will post the question on Wednesday, September 13. You must submit it by midnight on Monday, September 18, 2023.</w:t>
      </w:r>
    </w:p>
    <w:p w14:paraId="47C63D42" w14:textId="77777777" w:rsidR="00FA18B4" w:rsidRPr="00FA18B4" w:rsidRDefault="00FA18B4" w:rsidP="00FA18B4">
      <w:pPr>
        <w:rPr>
          <w:rFonts w:asciiTheme="minorHAnsi" w:hAnsiTheme="minorHAnsi" w:cstheme="minorHAnsi"/>
        </w:rPr>
      </w:pPr>
    </w:p>
    <w:p w14:paraId="674A5D5B" w14:textId="27D2692E" w:rsidR="00FA18B4" w:rsidRDefault="00FA18B4" w:rsidP="008D417B">
      <w:pPr>
        <w:pStyle w:val="ListParagraph"/>
        <w:numPr>
          <w:ilvl w:val="0"/>
          <w:numId w:val="38"/>
        </w:numPr>
        <w:rPr>
          <w:rFonts w:asciiTheme="minorHAnsi" w:hAnsiTheme="minorHAnsi" w:cstheme="minorHAnsi"/>
        </w:rPr>
      </w:pPr>
      <w:r>
        <w:rPr>
          <w:rFonts w:asciiTheme="minorHAnsi" w:hAnsiTheme="minorHAnsi" w:cstheme="minorHAnsi"/>
        </w:rPr>
        <w:t>Practice Question Review</w:t>
      </w:r>
    </w:p>
    <w:p w14:paraId="3EB47D6E" w14:textId="77777777" w:rsidR="00BF2FD0" w:rsidRDefault="00BF2FD0" w:rsidP="00BF2FD0">
      <w:pPr>
        <w:pStyle w:val="ListParagraph"/>
        <w:rPr>
          <w:rFonts w:asciiTheme="minorHAnsi" w:hAnsiTheme="minorHAnsi" w:cstheme="minorHAnsi"/>
        </w:rPr>
      </w:pPr>
    </w:p>
    <w:p w14:paraId="51E7A393" w14:textId="5F7CBE88" w:rsidR="00BF2FD0" w:rsidRPr="007479F9" w:rsidRDefault="00BF2FD0" w:rsidP="007479F9">
      <w:pPr>
        <w:ind w:left="720"/>
        <w:rPr>
          <w:rFonts w:asciiTheme="minorHAnsi" w:hAnsiTheme="minorHAnsi" w:cstheme="minorHAnsi"/>
        </w:rPr>
      </w:pPr>
      <w:r w:rsidRPr="007479F9">
        <w:rPr>
          <w:rFonts w:asciiTheme="minorHAnsi" w:hAnsiTheme="minorHAnsi" w:cstheme="minorHAnsi"/>
          <w:b/>
          <w:bCs/>
          <w:i/>
          <w:iCs/>
        </w:rPr>
        <w:t>Out-of-class Assignment:</w:t>
      </w:r>
      <w:r w:rsidRPr="007479F9">
        <w:rPr>
          <w:rFonts w:asciiTheme="minorHAnsi" w:hAnsiTheme="minorHAnsi" w:cstheme="minorHAnsi"/>
        </w:rPr>
        <w:t xml:space="preserve"> Rewrite and submit answer to Due Process portion of practice exam question</w:t>
      </w:r>
      <w:r w:rsidR="00BB54C6" w:rsidRPr="007479F9">
        <w:rPr>
          <w:rFonts w:asciiTheme="minorHAnsi" w:hAnsiTheme="minorHAnsi" w:cstheme="minorHAnsi"/>
        </w:rPr>
        <w:t>.</w:t>
      </w:r>
      <w:r w:rsidR="007479F9">
        <w:rPr>
          <w:rFonts w:asciiTheme="minorHAnsi" w:hAnsiTheme="minorHAnsi" w:cstheme="minorHAnsi"/>
        </w:rPr>
        <w:t xml:space="preserve"> Submit your answer through canvas by midnight on Sunday, October 1, 2023. </w:t>
      </w:r>
    </w:p>
    <w:p w14:paraId="422D7259" w14:textId="3615A110" w:rsidR="00BF2FD0" w:rsidRDefault="00BF2FD0" w:rsidP="00BF2FD0">
      <w:pPr>
        <w:rPr>
          <w:rFonts w:asciiTheme="minorHAnsi" w:hAnsiTheme="minorHAnsi" w:cstheme="minorHAnsi"/>
        </w:rPr>
      </w:pPr>
    </w:p>
    <w:p w14:paraId="63A0F9AE" w14:textId="77777777" w:rsidR="000C7B69" w:rsidRPr="000C7B69" w:rsidRDefault="000C7B69" w:rsidP="000C7B69">
      <w:pPr>
        <w:rPr>
          <w:rFonts w:asciiTheme="minorHAnsi" w:hAnsiTheme="minorHAnsi" w:cstheme="minorHAnsi"/>
        </w:rPr>
      </w:pPr>
      <w:r w:rsidRPr="000C7B69">
        <w:rPr>
          <w:rFonts w:asciiTheme="minorHAnsi" w:hAnsiTheme="minorHAnsi" w:cstheme="minorHAnsi"/>
        </w:rPr>
        <w:t xml:space="preserve">B. </w:t>
      </w:r>
      <w:r w:rsidRPr="000C7B69">
        <w:rPr>
          <w:rFonts w:asciiTheme="minorHAnsi" w:hAnsiTheme="minorHAnsi" w:cstheme="minorHAnsi"/>
          <w:u w:val="single"/>
        </w:rPr>
        <w:t>Subject Matter Jurisdiction</w:t>
      </w:r>
    </w:p>
    <w:p w14:paraId="31976400" w14:textId="77777777" w:rsidR="000C7B69" w:rsidRPr="000C7B69" w:rsidRDefault="000C7B69" w:rsidP="000C7B69">
      <w:pPr>
        <w:rPr>
          <w:rFonts w:asciiTheme="minorHAnsi" w:hAnsiTheme="minorHAnsi" w:cstheme="minorHAnsi"/>
        </w:rPr>
      </w:pPr>
    </w:p>
    <w:p w14:paraId="17E41B09" w14:textId="142EE886" w:rsidR="000C7B69" w:rsidRPr="004D1CFC" w:rsidRDefault="000C7B69" w:rsidP="004D1CFC">
      <w:pPr>
        <w:pStyle w:val="ListParagraph"/>
        <w:numPr>
          <w:ilvl w:val="0"/>
          <w:numId w:val="28"/>
        </w:numPr>
        <w:rPr>
          <w:rFonts w:asciiTheme="minorHAnsi" w:hAnsiTheme="minorHAnsi" w:cstheme="minorHAnsi"/>
        </w:rPr>
      </w:pPr>
      <w:r w:rsidRPr="004D1CFC">
        <w:rPr>
          <w:rFonts w:asciiTheme="minorHAnsi" w:hAnsiTheme="minorHAnsi" w:cstheme="minorHAnsi"/>
        </w:rPr>
        <w:t xml:space="preserve">Diversity Jurisdiction, pp. </w:t>
      </w:r>
      <w:r w:rsidR="00B750E3" w:rsidRPr="004D1CFC">
        <w:rPr>
          <w:rFonts w:asciiTheme="minorHAnsi" w:hAnsiTheme="minorHAnsi" w:cstheme="minorHAnsi"/>
        </w:rPr>
        <w:t>304-32</w:t>
      </w:r>
      <w:r w:rsidR="005526A9">
        <w:rPr>
          <w:rFonts w:asciiTheme="minorHAnsi" w:hAnsiTheme="minorHAnsi" w:cstheme="minorHAnsi"/>
        </w:rPr>
        <w:t>5 (n. 6)</w:t>
      </w:r>
      <w:r w:rsidR="00E42D53" w:rsidRPr="004D1CFC">
        <w:rPr>
          <w:rFonts w:asciiTheme="minorHAnsi" w:hAnsiTheme="minorHAnsi" w:cstheme="minorHAnsi"/>
        </w:rPr>
        <w:t>,</w:t>
      </w:r>
      <w:r w:rsidRPr="004D1CFC">
        <w:rPr>
          <w:rFonts w:asciiTheme="minorHAnsi" w:hAnsiTheme="minorHAnsi" w:cstheme="minorHAnsi"/>
        </w:rPr>
        <w:t xml:space="preserve"> 28 U.S.C. §1332 (Supp.)</w:t>
      </w:r>
    </w:p>
    <w:p w14:paraId="24EDE33D" w14:textId="77777777" w:rsidR="000C7B69" w:rsidRPr="000C7B69" w:rsidRDefault="000C7B69" w:rsidP="000C7B69">
      <w:pPr>
        <w:rPr>
          <w:rFonts w:asciiTheme="minorHAnsi" w:hAnsiTheme="minorHAnsi" w:cstheme="minorHAnsi"/>
        </w:rPr>
      </w:pPr>
    </w:p>
    <w:p w14:paraId="3EBC129C" w14:textId="1AF14F1C" w:rsidR="000C7B69" w:rsidRPr="004D1CFC" w:rsidRDefault="000C7B69" w:rsidP="004D1CFC">
      <w:pPr>
        <w:pStyle w:val="ListParagraph"/>
        <w:numPr>
          <w:ilvl w:val="0"/>
          <w:numId w:val="28"/>
        </w:numPr>
        <w:rPr>
          <w:rFonts w:asciiTheme="minorHAnsi" w:hAnsiTheme="minorHAnsi" w:cstheme="minorHAnsi"/>
        </w:rPr>
      </w:pPr>
      <w:r w:rsidRPr="004D1CFC">
        <w:rPr>
          <w:rFonts w:asciiTheme="minorHAnsi" w:hAnsiTheme="minorHAnsi" w:cstheme="minorHAnsi"/>
        </w:rPr>
        <w:t xml:space="preserve">Federal question Jurisdiction, pp. </w:t>
      </w:r>
      <w:r w:rsidR="00B750E3" w:rsidRPr="004D1CFC">
        <w:rPr>
          <w:rFonts w:asciiTheme="minorHAnsi" w:hAnsiTheme="minorHAnsi" w:cstheme="minorHAnsi"/>
        </w:rPr>
        <w:t>326-3</w:t>
      </w:r>
      <w:r w:rsidR="00D54706" w:rsidRPr="004D1CFC">
        <w:rPr>
          <w:rFonts w:asciiTheme="minorHAnsi" w:hAnsiTheme="minorHAnsi" w:cstheme="minorHAnsi"/>
        </w:rPr>
        <w:t>3</w:t>
      </w:r>
      <w:r w:rsidR="005526A9">
        <w:rPr>
          <w:rFonts w:asciiTheme="minorHAnsi" w:hAnsiTheme="minorHAnsi" w:cstheme="minorHAnsi"/>
        </w:rPr>
        <w:t>9</w:t>
      </w:r>
      <w:r w:rsidR="00E42D53" w:rsidRPr="004D1CFC">
        <w:rPr>
          <w:rFonts w:asciiTheme="minorHAnsi" w:hAnsiTheme="minorHAnsi" w:cstheme="minorHAnsi"/>
        </w:rPr>
        <w:t>,</w:t>
      </w:r>
      <w:r w:rsidRPr="004D1CFC">
        <w:rPr>
          <w:rFonts w:asciiTheme="minorHAnsi" w:hAnsiTheme="minorHAnsi" w:cstheme="minorHAnsi"/>
        </w:rPr>
        <w:t xml:space="preserve"> </w:t>
      </w:r>
      <w:bookmarkStart w:id="1" w:name="_Hlk114663826"/>
      <w:r w:rsidRPr="004D1CFC">
        <w:rPr>
          <w:rFonts w:asciiTheme="minorHAnsi" w:hAnsiTheme="minorHAnsi" w:cstheme="minorHAnsi"/>
        </w:rPr>
        <w:t xml:space="preserve">28 U.S.C. </w:t>
      </w:r>
      <w:bookmarkStart w:id="2" w:name="_Hlk110853539"/>
      <w:r w:rsidRPr="004D1CFC">
        <w:rPr>
          <w:rFonts w:asciiTheme="minorHAnsi" w:hAnsiTheme="minorHAnsi" w:cstheme="minorHAnsi"/>
        </w:rPr>
        <w:t>§</w:t>
      </w:r>
      <w:bookmarkEnd w:id="2"/>
      <w:r w:rsidRPr="004D1CFC">
        <w:rPr>
          <w:rFonts w:asciiTheme="minorHAnsi" w:hAnsiTheme="minorHAnsi" w:cstheme="minorHAnsi"/>
        </w:rPr>
        <w:t xml:space="preserve">1331 </w:t>
      </w:r>
      <w:bookmarkEnd w:id="1"/>
      <w:r w:rsidRPr="004D1CFC">
        <w:rPr>
          <w:rFonts w:asciiTheme="minorHAnsi" w:hAnsiTheme="minorHAnsi" w:cstheme="minorHAnsi"/>
        </w:rPr>
        <w:t>(Supp.)</w:t>
      </w:r>
    </w:p>
    <w:p w14:paraId="5022AF88" w14:textId="2D1E3C4F" w:rsidR="000C7B69" w:rsidRPr="000C7B69" w:rsidRDefault="000C7B69" w:rsidP="004D1CFC">
      <w:pPr>
        <w:ind w:firstLine="720"/>
        <w:rPr>
          <w:rFonts w:asciiTheme="minorHAnsi" w:hAnsiTheme="minorHAnsi" w:cstheme="minorHAnsi"/>
        </w:rPr>
      </w:pPr>
    </w:p>
    <w:p w14:paraId="10E2B163" w14:textId="7EF2072F" w:rsidR="000C7B69" w:rsidRPr="004D1CFC" w:rsidRDefault="00D54706" w:rsidP="004D1CFC">
      <w:pPr>
        <w:pStyle w:val="ListParagraph"/>
        <w:numPr>
          <w:ilvl w:val="0"/>
          <w:numId w:val="28"/>
        </w:numPr>
        <w:rPr>
          <w:rFonts w:asciiTheme="minorHAnsi" w:hAnsiTheme="minorHAnsi" w:cstheme="minorHAnsi"/>
        </w:rPr>
      </w:pPr>
      <w:r w:rsidRPr="004D1CFC">
        <w:rPr>
          <w:rFonts w:asciiTheme="minorHAnsi" w:hAnsiTheme="minorHAnsi" w:cstheme="minorHAnsi"/>
        </w:rPr>
        <w:t>Federal Question cont.,</w:t>
      </w:r>
      <w:r w:rsidR="000C7B69" w:rsidRPr="004D1CFC">
        <w:rPr>
          <w:rFonts w:asciiTheme="minorHAnsi" w:hAnsiTheme="minorHAnsi" w:cstheme="minorHAnsi"/>
        </w:rPr>
        <w:t xml:space="preserve"> pp. </w:t>
      </w:r>
      <w:r w:rsidRPr="004D1CFC">
        <w:rPr>
          <w:rFonts w:asciiTheme="minorHAnsi" w:hAnsiTheme="minorHAnsi" w:cstheme="minorHAnsi"/>
        </w:rPr>
        <w:t>33</w:t>
      </w:r>
      <w:r w:rsidR="005526A9">
        <w:rPr>
          <w:rFonts w:asciiTheme="minorHAnsi" w:hAnsiTheme="minorHAnsi" w:cstheme="minorHAnsi"/>
        </w:rPr>
        <w:t>9</w:t>
      </w:r>
      <w:r w:rsidRPr="004D1CFC">
        <w:rPr>
          <w:rFonts w:asciiTheme="minorHAnsi" w:hAnsiTheme="minorHAnsi" w:cstheme="minorHAnsi"/>
        </w:rPr>
        <w:t>-3</w:t>
      </w:r>
      <w:r w:rsidR="005526A9">
        <w:rPr>
          <w:rFonts w:asciiTheme="minorHAnsi" w:hAnsiTheme="minorHAnsi" w:cstheme="minorHAnsi"/>
        </w:rPr>
        <w:t>52</w:t>
      </w:r>
      <w:r w:rsidR="00E42D53" w:rsidRPr="004D1CFC">
        <w:rPr>
          <w:rFonts w:asciiTheme="minorHAnsi" w:hAnsiTheme="minorHAnsi" w:cstheme="minorHAnsi"/>
        </w:rPr>
        <w:t>,</w:t>
      </w:r>
      <w:r w:rsidR="000C7B69" w:rsidRPr="004D1CFC">
        <w:rPr>
          <w:rFonts w:asciiTheme="minorHAnsi" w:hAnsiTheme="minorHAnsi" w:cstheme="minorHAnsi"/>
        </w:rPr>
        <w:t xml:space="preserve"> </w:t>
      </w:r>
      <w:bookmarkStart w:id="3" w:name="_Hlk110853621"/>
      <w:r w:rsidR="000C7B69" w:rsidRPr="004D1CFC">
        <w:rPr>
          <w:rFonts w:asciiTheme="minorHAnsi" w:hAnsiTheme="minorHAnsi" w:cstheme="minorHAnsi"/>
        </w:rPr>
        <w:t xml:space="preserve">28 U.S.C </w:t>
      </w:r>
      <w:r w:rsidRPr="004D1CFC">
        <w:rPr>
          <w:rFonts w:asciiTheme="minorHAnsi" w:hAnsiTheme="minorHAnsi" w:cstheme="minorHAnsi"/>
        </w:rPr>
        <w:t>§1331</w:t>
      </w:r>
      <w:r w:rsidR="004D1CFC">
        <w:rPr>
          <w:rFonts w:asciiTheme="minorHAnsi" w:hAnsiTheme="minorHAnsi" w:cstheme="minorHAnsi"/>
        </w:rPr>
        <w:t xml:space="preserve"> </w:t>
      </w:r>
      <w:r w:rsidR="000C7B69" w:rsidRPr="004D1CFC">
        <w:rPr>
          <w:rFonts w:asciiTheme="minorHAnsi" w:hAnsiTheme="minorHAnsi" w:cstheme="minorHAnsi"/>
        </w:rPr>
        <w:t>(Supp.)</w:t>
      </w:r>
      <w:bookmarkEnd w:id="3"/>
    </w:p>
    <w:p w14:paraId="63BBE354" w14:textId="77777777" w:rsidR="000C7B69" w:rsidRPr="000C7B69" w:rsidRDefault="000C7B69" w:rsidP="000C7B69">
      <w:pPr>
        <w:rPr>
          <w:rFonts w:asciiTheme="minorHAnsi" w:hAnsiTheme="minorHAnsi" w:cstheme="minorHAnsi"/>
        </w:rPr>
      </w:pPr>
    </w:p>
    <w:p w14:paraId="1C3F7DCB" w14:textId="4C534C47" w:rsidR="000C7B69" w:rsidRDefault="005526A9" w:rsidP="004D1CFC">
      <w:pPr>
        <w:pStyle w:val="ListParagraph"/>
        <w:numPr>
          <w:ilvl w:val="0"/>
          <w:numId w:val="28"/>
        </w:numPr>
        <w:rPr>
          <w:rFonts w:asciiTheme="minorHAnsi" w:hAnsiTheme="minorHAnsi" w:cstheme="minorHAnsi"/>
        </w:rPr>
      </w:pPr>
      <w:r>
        <w:rPr>
          <w:rFonts w:asciiTheme="minorHAnsi" w:hAnsiTheme="minorHAnsi" w:cstheme="minorHAnsi"/>
        </w:rPr>
        <w:t>Supplemental Jurisdiction</w:t>
      </w:r>
      <w:r w:rsidR="000C7B69" w:rsidRPr="004D1CFC">
        <w:rPr>
          <w:rFonts w:asciiTheme="minorHAnsi" w:hAnsiTheme="minorHAnsi" w:cstheme="minorHAnsi"/>
        </w:rPr>
        <w:t>, pp. 3</w:t>
      </w:r>
      <w:r w:rsidR="00DF2959" w:rsidRPr="004D1CFC">
        <w:rPr>
          <w:rFonts w:asciiTheme="minorHAnsi" w:hAnsiTheme="minorHAnsi" w:cstheme="minorHAnsi"/>
        </w:rPr>
        <w:t>5</w:t>
      </w:r>
      <w:r>
        <w:rPr>
          <w:rFonts w:asciiTheme="minorHAnsi" w:hAnsiTheme="minorHAnsi" w:cstheme="minorHAnsi"/>
        </w:rPr>
        <w:t>2</w:t>
      </w:r>
      <w:r w:rsidR="00B750E3" w:rsidRPr="004D1CFC">
        <w:rPr>
          <w:rFonts w:asciiTheme="minorHAnsi" w:hAnsiTheme="minorHAnsi" w:cstheme="minorHAnsi"/>
        </w:rPr>
        <w:t>-3</w:t>
      </w:r>
      <w:r>
        <w:rPr>
          <w:rFonts w:asciiTheme="minorHAnsi" w:hAnsiTheme="minorHAnsi" w:cstheme="minorHAnsi"/>
        </w:rPr>
        <w:t>65</w:t>
      </w:r>
      <w:r w:rsidR="00E42D53" w:rsidRPr="004D1CFC">
        <w:rPr>
          <w:rFonts w:asciiTheme="minorHAnsi" w:hAnsiTheme="minorHAnsi" w:cstheme="minorHAnsi"/>
        </w:rPr>
        <w:t xml:space="preserve">, </w:t>
      </w:r>
      <w:bookmarkStart w:id="4" w:name="_Hlk123726911"/>
      <w:r w:rsidR="00E42D53" w:rsidRPr="004D1CFC">
        <w:rPr>
          <w:rFonts w:asciiTheme="minorHAnsi" w:hAnsiTheme="minorHAnsi" w:cstheme="minorHAnsi"/>
        </w:rPr>
        <w:t>28 U.S.C §1367</w:t>
      </w:r>
      <w:bookmarkEnd w:id="4"/>
      <w:r w:rsidR="00E42D53" w:rsidRPr="004D1CFC">
        <w:rPr>
          <w:rFonts w:asciiTheme="minorHAnsi" w:hAnsiTheme="minorHAnsi" w:cstheme="minorHAnsi"/>
        </w:rPr>
        <w:t xml:space="preserve"> (Supp.)</w:t>
      </w:r>
      <w:r w:rsidR="000C7B69" w:rsidRPr="004D1CFC">
        <w:rPr>
          <w:rFonts w:asciiTheme="minorHAnsi" w:hAnsiTheme="minorHAnsi" w:cstheme="minorHAnsi"/>
        </w:rPr>
        <w:t xml:space="preserve"> </w:t>
      </w:r>
    </w:p>
    <w:p w14:paraId="3CE59A03" w14:textId="77777777" w:rsidR="005526A9" w:rsidRPr="005526A9" w:rsidRDefault="005526A9" w:rsidP="005526A9">
      <w:pPr>
        <w:pStyle w:val="ListParagraph"/>
        <w:rPr>
          <w:rFonts w:asciiTheme="minorHAnsi" w:hAnsiTheme="minorHAnsi" w:cstheme="minorHAnsi"/>
        </w:rPr>
      </w:pPr>
    </w:p>
    <w:p w14:paraId="57F48F42" w14:textId="21CB49D9" w:rsidR="00B750E3" w:rsidRDefault="005526A9" w:rsidP="00726461">
      <w:pPr>
        <w:pStyle w:val="ListParagraph"/>
        <w:numPr>
          <w:ilvl w:val="0"/>
          <w:numId w:val="28"/>
        </w:numPr>
        <w:rPr>
          <w:rFonts w:asciiTheme="minorHAnsi" w:hAnsiTheme="minorHAnsi" w:cstheme="minorHAnsi"/>
        </w:rPr>
      </w:pPr>
      <w:r w:rsidRPr="005526A9">
        <w:rPr>
          <w:rFonts w:asciiTheme="minorHAnsi" w:hAnsiTheme="minorHAnsi" w:cstheme="minorHAnsi"/>
        </w:rPr>
        <w:t>Supplemental Jurisdiction (cont.)</w:t>
      </w:r>
      <w:r w:rsidR="00A118AF">
        <w:rPr>
          <w:rFonts w:asciiTheme="minorHAnsi" w:hAnsiTheme="minorHAnsi" w:cstheme="minorHAnsi"/>
        </w:rPr>
        <w:t xml:space="preserve"> and</w:t>
      </w:r>
      <w:r w:rsidRPr="005526A9">
        <w:rPr>
          <w:rFonts w:asciiTheme="minorHAnsi" w:hAnsiTheme="minorHAnsi" w:cstheme="minorHAnsi"/>
        </w:rPr>
        <w:t xml:space="preserve"> </w:t>
      </w:r>
      <w:r w:rsidR="00B750E3" w:rsidRPr="005526A9">
        <w:rPr>
          <w:rFonts w:asciiTheme="minorHAnsi" w:hAnsiTheme="minorHAnsi" w:cstheme="minorHAnsi"/>
        </w:rPr>
        <w:t>Removal, pp. 3</w:t>
      </w:r>
      <w:r w:rsidR="00A118AF">
        <w:rPr>
          <w:rFonts w:asciiTheme="minorHAnsi" w:hAnsiTheme="minorHAnsi" w:cstheme="minorHAnsi"/>
        </w:rPr>
        <w:t>74</w:t>
      </w:r>
      <w:r w:rsidR="00DF2959" w:rsidRPr="005526A9">
        <w:rPr>
          <w:rFonts w:asciiTheme="minorHAnsi" w:hAnsiTheme="minorHAnsi" w:cstheme="minorHAnsi"/>
        </w:rPr>
        <w:t>-387</w:t>
      </w:r>
      <w:r w:rsidR="00E42D53" w:rsidRPr="005526A9">
        <w:rPr>
          <w:rFonts w:asciiTheme="minorHAnsi" w:hAnsiTheme="minorHAnsi" w:cstheme="minorHAnsi"/>
        </w:rPr>
        <w:t>,</w:t>
      </w:r>
      <w:r w:rsidR="00A118AF" w:rsidRPr="00A118AF">
        <w:rPr>
          <w:rFonts w:asciiTheme="minorHAnsi" w:hAnsiTheme="minorHAnsi" w:cstheme="minorHAnsi"/>
        </w:rPr>
        <w:t xml:space="preserve"> </w:t>
      </w:r>
      <w:r w:rsidR="00A118AF" w:rsidRPr="004D1CFC">
        <w:rPr>
          <w:rFonts w:asciiTheme="minorHAnsi" w:hAnsiTheme="minorHAnsi" w:cstheme="minorHAnsi"/>
        </w:rPr>
        <w:t>28 U.S.C §1367</w:t>
      </w:r>
      <w:r w:rsidR="00A118AF">
        <w:rPr>
          <w:rFonts w:asciiTheme="minorHAnsi" w:hAnsiTheme="minorHAnsi" w:cstheme="minorHAnsi"/>
        </w:rPr>
        <w:t>,</w:t>
      </w:r>
      <w:r w:rsidR="00E42D53" w:rsidRPr="005526A9">
        <w:rPr>
          <w:rFonts w:asciiTheme="minorHAnsi" w:hAnsiTheme="minorHAnsi" w:cstheme="minorHAnsi"/>
        </w:rPr>
        <w:t xml:space="preserve"> 28 U.S.C. </w:t>
      </w:r>
      <w:bookmarkStart w:id="5" w:name="_Hlk123727150"/>
      <w:r w:rsidR="00E42D53" w:rsidRPr="005526A9">
        <w:rPr>
          <w:rFonts w:asciiTheme="minorHAnsi" w:hAnsiTheme="minorHAnsi" w:cstheme="minorHAnsi"/>
        </w:rPr>
        <w:t>§§</w:t>
      </w:r>
      <w:bookmarkEnd w:id="5"/>
      <w:r w:rsidR="00E42D53" w:rsidRPr="005526A9">
        <w:rPr>
          <w:rFonts w:asciiTheme="minorHAnsi" w:hAnsiTheme="minorHAnsi" w:cstheme="minorHAnsi"/>
        </w:rPr>
        <w:t>1441</w:t>
      </w:r>
      <w:r w:rsidR="00DF2959" w:rsidRPr="005526A9">
        <w:rPr>
          <w:rFonts w:asciiTheme="minorHAnsi" w:hAnsiTheme="minorHAnsi" w:cstheme="minorHAnsi"/>
        </w:rPr>
        <w:t>(a)(b) &amp; (c)</w:t>
      </w:r>
      <w:r w:rsidR="00E42D53" w:rsidRPr="005526A9">
        <w:rPr>
          <w:rFonts w:asciiTheme="minorHAnsi" w:hAnsiTheme="minorHAnsi" w:cstheme="minorHAnsi"/>
        </w:rPr>
        <w:t>, 1446</w:t>
      </w:r>
      <w:r w:rsidR="00DF2959" w:rsidRPr="005526A9">
        <w:rPr>
          <w:rFonts w:asciiTheme="minorHAnsi" w:hAnsiTheme="minorHAnsi" w:cstheme="minorHAnsi"/>
        </w:rPr>
        <w:t>(a)(b) &amp; (c)</w:t>
      </w:r>
      <w:r w:rsidR="00E42D53" w:rsidRPr="005526A9">
        <w:rPr>
          <w:rFonts w:asciiTheme="minorHAnsi" w:hAnsiTheme="minorHAnsi" w:cstheme="minorHAnsi"/>
        </w:rPr>
        <w:t>, 1447 (S</w:t>
      </w:r>
      <w:r w:rsidR="00B750E3" w:rsidRPr="005526A9">
        <w:rPr>
          <w:rFonts w:asciiTheme="minorHAnsi" w:hAnsiTheme="minorHAnsi" w:cstheme="minorHAnsi"/>
        </w:rPr>
        <w:t>upp.)</w:t>
      </w:r>
    </w:p>
    <w:p w14:paraId="2C18D40A" w14:textId="77777777" w:rsidR="00910E7B" w:rsidRDefault="00910E7B" w:rsidP="000C7B69">
      <w:pPr>
        <w:rPr>
          <w:rFonts w:asciiTheme="minorHAnsi" w:hAnsiTheme="minorHAnsi" w:cstheme="minorHAnsi"/>
        </w:rPr>
      </w:pPr>
    </w:p>
    <w:p w14:paraId="2E0CE3D9" w14:textId="4F8B5F92" w:rsidR="000C7B69" w:rsidRPr="000C7B69" w:rsidRDefault="00910E7B" w:rsidP="000C7B69">
      <w:pPr>
        <w:rPr>
          <w:rFonts w:asciiTheme="minorHAnsi" w:hAnsiTheme="minorHAnsi" w:cstheme="minorHAnsi"/>
        </w:rPr>
      </w:pPr>
      <w:r>
        <w:rPr>
          <w:rFonts w:asciiTheme="minorHAnsi" w:hAnsiTheme="minorHAnsi" w:cstheme="minorHAnsi"/>
        </w:rPr>
        <w:t>C</w:t>
      </w:r>
      <w:r w:rsidR="000C7B69" w:rsidRPr="000C7B69">
        <w:rPr>
          <w:rFonts w:asciiTheme="minorHAnsi" w:hAnsiTheme="minorHAnsi" w:cstheme="minorHAnsi"/>
        </w:rPr>
        <w:t xml:space="preserve">. </w:t>
      </w:r>
      <w:r w:rsidR="000C7B69" w:rsidRPr="000C7B69">
        <w:rPr>
          <w:rFonts w:asciiTheme="minorHAnsi" w:hAnsiTheme="minorHAnsi" w:cstheme="minorHAnsi"/>
          <w:u w:val="single"/>
        </w:rPr>
        <w:t>Ascertaining the Applicable Law</w:t>
      </w:r>
    </w:p>
    <w:p w14:paraId="3F8DD273" w14:textId="77777777" w:rsidR="000C7B69" w:rsidRPr="000C7B69" w:rsidRDefault="000C7B69" w:rsidP="000C7B69">
      <w:pPr>
        <w:rPr>
          <w:rFonts w:asciiTheme="minorHAnsi" w:hAnsiTheme="minorHAnsi" w:cstheme="minorHAnsi"/>
        </w:rPr>
      </w:pPr>
    </w:p>
    <w:p w14:paraId="3ECF5EB8" w14:textId="5EBD766E" w:rsidR="000C7B69" w:rsidRPr="000C7B69" w:rsidRDefault="000C7B69" w:rsidP="000C7B69">
      <w:pPr>
        <w:pStyle w:val="ListParagraph"/>
        <w:numPr>
          <w:ilvl w:val="0"/>
          <w:numId w:val="20"/>
        </w:numPr>
        <w:rPr>
          <w:rFonts w:asciiTheme="minorHAnsi" w:hAnsiTheme="minorHAnsi" w:cstheme="minorHAnsi"/>
        </w:rPr>
      </w:pPr>
      <w:r w:rsidRPr="000C7B69">
        <w:rPr>
          <w:rFonts w:asciiTheme="minorHAnsi" w:hAnsiTheme="minorHAnsi" w:cstheme="minorHAnsi"/>
        </w:rPr>
        <w:t xml:space="preserve">Swift, Erie, pp. </w:t>
      </w:r>
      <w:r w:rsidR="00B750E3">
        <w:rPr>
          <w:rFonts w:asciiTheme="minorHAnsi" w:hAnsiTheme="minorHAnsi" w:cstheme="minorHAnsi"/>
        </w:rPr>
        <w:t>44</w:t>
      </w:r>
      <w:r w:rsidR="004D3322">
        <w:rPr>
          <w:rFonts w:asciiTheme="minorHAnsi" w:hAnsiTheme="minorHAnsi" w:cstheme="minorHAnsi"/>
        </w:rPr>
        <w:t>1</w:t>
      </w:r>
      <w:r w:rsidR="00B750E3">
        <w:rPr>
          <w:rFonts w:asciiTheme="minorHAnsi" w:hAnsiTheme="minorHAnsi" w:cstheme="minorHAnsi"/>
        </w:rPr>
        <w:t>-45</w:t>
      </w:r>
      <w:r w:rsidR="004D3322">
        <w:rPr>
          <w:rFonts w:asciiTheme="minorHAnsi" w:hAnsiTheme="minorHAnsi" w:cstheme="minorHAnsi"/>
        </w:rPr>
        <w:t>3</w:t>
      </w:r>
      <w:r w:rsidR="00E42D53">
        <w:rPr>
          <w:rFonts w:asciiTheme="minorHAnsi" w:hAnsiTheme="minorHAnsi" w:cstheme="minorHAnsi"/>
        </w:rPr>
        <w:t>,</w:t>
      </w:r>
      <w:r w:rsidRPr="000C7B69">
        <w:rPr>
          <w:rFonts w:asciiTheme="minorHAnsi" w:hAnsiTheme="minorHAnsi" w:cstheme="minorHAnsi"/>
        </w:rPr>
        <w:t xml:space="preserve"> 28 U.S.C. §1652 (Supp.)</w:t>
      </w:r>
    </w:p>
    <w:p w14:paraId="347183A0" w14:textId="77777777" w:rsidR="000C7B69" w:rsidRPr="000C7B69" w:rsidRDefault="000C7B69" w:rsidP="000C7B69">
      <w:pPr>
        <w:rPr>
          <w:rFonts w:asciiTheme="minorHAnsi" w:hAnsiTheme="minorHAnsi" w:cstheme="minorHAnsi"/>
        </w:rPr>
      </w:pPr>
    </w:p>
    <w:p w14:paraId="01D34F3F" w14:textId="1E78F851" w:rsidR="000C7B69" w:rsidRPr="000C7B69" w:rsidRDefault="000C7B69" w:rsidP="000C7B69">
      <w:pPr>
        <w:pStyle w:val="ListParagraph"/>
        <w:numPr>
          <w:ilvl w:val="0"/>
          <w:numId w:val="20"/>
        </w:numPr>
        <w:rPr>
          <w:rFonts w:asciiTheme="minorHAnsi" w:hAnsiTheme="minorHAnsi" w:cstheme="minorHAnsi"/>
        </w:rPr>
      </w:pPr>
      <w:r w:rsidRPr="000C7B69">
        <w:rPr>
          <w:rFonts w:asciiTheme="minorHAnsi" w:hAnsiTheme="minorHAnsi" w:cstheme="minorHAnsi"/>
        </w:rPr>
        <w:t xml:space="preserve">Hanna, pp. </w:t>
      </w:r>
      <w:r w:rsidR="00B750E3">
        <w:rPr>
          <w:rFonts w:asciiTheme="minorHAnsi" w:hAnsiTheme="minorHAnsi" w:cstheme="minorHAnsi"/>
        </w:rPr>
        <w:t>468-48</w:t>
      </w:r>
      <w:r w:rsidR="004D3322">
        <w:rPr>
          <w:rFonts w:asciiTheme="minorHAnsi" w:hAnsiTheme="minorHAnsi" w:cstheme="minorHAnsi"/>
        </w:rPr>
        <w:t>0</w:t>
      </w:r>
      <w:r w:rsidR="00E42D53">
        <w:rPr>
          <w:rFonts w:asciiTheme="minorHAnsi" w:hAnsiTheme="minorHAnsi" w:cstheme="minorHAnsi"/>
        </w:rPr>
        <w:t>,</w:t>
      </w:r>
      <w:r w:rsidRPr="000C7B69">
        <w:rPr>
          <w:rFonts w:asciiTheme="minorHAnsi" w:hAnsiTheme="minorHAnsi" w:cstheme="minorHAnsi"/>
        </w:rPr>
        <w:t xml:space="preserve"> 28 U.S.C. §2072 (Supp.)</w:t>
      </w:r>
    </w:p>
    <w:p w14:paraId="2293C741" w14:textId="77777777" w:rsidR="000C7B69" w:rsidRPr="000C7B69" w:rsidRDefault="000C7B69" w:rsidP="000C7B69">
      <w:pPr>
        <w:pStyle w:val="ListParagraph"/>
        <w:rPr>
          <w:rFonts w:asciiTheme="minorHAnsi" w:hAnsiTheme="minorHAnsi" w:cstheme="minorHAnsi"/>
        </w:rPr>
      </w:pPr>
    </w:p>
    <w:p w14:paraId="144FA155" w14:textId="16C7F872" w:rsidR="00E42D53" w:rsidRDefault="004D3322" w:rsidP="000C7B69">
      <w:pPr>
        <w:pStyle w:val="ListParagraph"/>
        <w:numPr>
          <w:ilvl w:val="0"/>
          <w:numId w:val="20"/>
        </w:numPr>
        <w:rPr>
          <w:rFonts w:asciiTheme="minorHAnsi" w:hAnsiTheme="minorHAnsi" w:cstheme="minorHAnsi"/>
        </w:rPr>
      </w:pPr>
      <w:r>
        <w:rPr>
          <w:rFonts w:asciiTheme="minorHAnsi" w:hAnsiTheme="minorHAnsi" w:cstheme="minorHAnsi"/>
        </w:rPr>
        <w:t xml:space="preserve">Walker and </w:t>
      </w:r>
      <w:r w:rsidR="00B750E3">
        <w:rPr>
          <w:rFonts w:asciiTheme="minorHAnsi" w:hAnsiTheme="minorHAnsi" w:cstheme="minorHAnsi"/>
        </w:rPr>
        <w:t>Stewart, p</w:t>
      </w:r>
      <w:r w:rsidR="000C7B69" w:rsidRPr="000C7B69">
        <w:rPr>
          <w:rFonts w:asciiTheme="minorHAnsi" w:hAnsiTheme="minorHAnsi" w:cstheme="minorHAnsi"/>
        </w:rPr>
        <w:t xml:space="preserve">p. </w:t>
      </w:r>
      <w:r w:rsidR="00B750E3">
        <w:rPr>
          <w:rFonts w:asciiTheme="minorHAnsi" w:hAnsiTheme="minorHAnsi" w:cstheme="minorHAnsi"/>
        </w:rPr>
        <w:t>48</w:t>
      </w:r>
      <w:r>
        <w:rPr>
          <w:rFonts w:asciiTheme="minorHAnsi" w:hAnsiTheme="minorHAnsi" w:cstheme="minorHAnsi"/>
        </w:rPr>
        <w:t>0</w:t>
      </w:r>
      <w:r w:rsidR="00B750E3">
        <w:rPr>
          <w:rFonts w:asciiTheme="minorHAnsi" w:hAnsiTheme="minorHAnsi" w:cstheme="minorHAnsi"/>
        </w:rPr>
        <w:t>-492</w:t>
      </w:r>
    </w:p>
    <w:p w14:paraId="1803CF15" w14:textId="77777777" w:rsidR="00E42D53" w:rsidRDefault="00E42D53" w:rsidP="00E42D53">
      <w:pPr>
        <w:pStyle w:val="ListParagraph"/>
        <w:ind w:left="1080"/>
        <w:rPr>
          <w:rFonts w:asciiTheme="minorHAnsi" w:hAnsiTheme="minorHAnsi" w:cstheme="minorHAnsi"/>
        </w:rPr>
      </w:pPr>
    </w:p>
    <w:p w14:paraId="1A4FD844" w14:textId="4DECFF1D" w:rsidR="000C7B69" w:rsidRPr="000C7B69" w:rsidRDefault="00B750E3" w:rsidP="000C7B69">
      <w:pPr>
        <w:pStyle w:val="ListParagraph"/>
        <w:numPr>
          <w:ilvl w:val="0"/>
          <w:numId w:val="20"/>
        </w:numPr>
        <w:rPr>
          <w:rFonts w:asciiTheme="minorHAnsi" w:hAnsiTheme="minorHAnsi" w:cstheme="minorHAnsi"/>
        </w:rPr>
      </w:pPr>
      <w:r>
        <w:rPr>
          <w:rFonts w:asciiTheme="minorHAnsi" w:hAnsiTheme="minorHAnsi" w:cstheme="minorHAnsi"/>
        </w:rPr>
        <w:t>Review</w:t>
      </w:r>
    </w:p>
    <w:p w14:paraId="04287668" w14:textId="77777777" w:rsidR="000C7B69" w:rsidRPr="000C7B69" w:rsidRDefault="000C7B69" w:rsidP="000C7B69">
      <w:pPr>
        <w:pStyle w:val="ListParagraph"/>
        <w:rPr>
          <w:rFonts w:asciiTheme="minorHAnsi" w:hAnsiTheme="minorHAnsi" w:cstheme="minorHAnsi"/>
        </w:rPr>
      </w:pPr>
    </w:p>
    <w:p w14:paraId="1F53351F" w14:textId="583DDAD1" w:rsidR="000C7B69" w:rsidRPr="000C7B69" w:rsidRDefault="00910E7B" w:rsidP="000C7B69">
      <w:pPr>
        <w:rPr>
          <w:rFonts w:asciiTheme="minorHAnsi" w:hAnsiTheme="minorHAnsi" w:cstheme="minorHAnsi"/>
        </w:rPr>
      </w:pPr>
      <w:r>
        <w:rPr>
          <w:rFonts w:asciiTheme="minorHAnsi" w:hAnsiTheme="minorHAnsi" w:cstheme="minorHAnsi"/>
        </w:rPr>
        <w:t>D</w:t>
      </w:r>
      <w:r w:rsidR="000C7B69" w:rsidRPr="000C7B69">
        <w:rPr>
          <w:rFonts w:asciiTheme="minorHAnsi" w:hAnsiTheme="minorHAnsi" w:cstheme="minorHAnsi"/>
        </w:rPr>
        <w:t xml:space="preserve">. </w:t>
      </w:r>
      <w:r w:rsidR="000C7B69" w:rsidRPr="000C7B69">
        <w:rPr>
          <w:rFonts w:asciiTheme="minorHAnsi" w:hAnsiTheme="minorHAnsi" w:cstheme="minorHAnsi"/>
          <w:u w:val="single"/>
        </w:rPr>
        <w:t>Pleading</w:t>
      </w:r>
    </w:p>
    <w:p w14:paraId="5629A8B9" w14:textId="77777777" w:rsidR="000C7B69" w:rsidRPr="000C7B69" w:rsidRDefault="000C7B69" w:rsidP="000C7B69">
      <w:pPr>
        <w:rPr>
          <w:rFonts w:asciiTheme="minorHAnsi" w:hAnsiTheme="minorHAnsi" w:cstheme="minorHAnsi"/>
        </w:rPr>
      </w:pPr>
    </w:p>
    <w:p w14:paraId="173A9F78" w14:textId="4B405086" w:rsidR="000C7B69" w:rsidRPr="000C7B69" w:rsidRDefault="007B1CFC" w:rsidP="004D3322">
      <w:pPr>
        <w:pStyle w:val="ListParagraph"/>
        <w:numPr>
          <w:ilvl w:val="0"/>
          <w:numId w:val="29"/>
        </w:numPr>
        <w:rPr>
          <w:rFonts w:asciiTheme="minorHAnsi" w:hAnsiTheme="minorHAnsi" w:cstheme="minorHAnsi"/>
        </w:rPr>
      </w:pPr>
      <w:r>
        <w:rPr>
          <w:rFonts w:asciiTheme="minorHAnsi" w:hAnsiTheme="minorHAnsi" w:cstheme="minorHAnsi"/>
        </w:rPr>
        <w:t xml:space="preserve">The </w:t>
      </w:r>
      <w:r w:rsidR="006A6C11">
        <w:rPr>
          <w:rFonts w:asciiTheme="minorHAnsi" w:hAnsiTheme="minorHAnsi" w:cstheme="minorHAnsi"/>
        </w:rPr>
        <w:t>C</w:t>
      </w:r>
      <w:r>
        <w:rPr>
          <w:rFonts w:asciiTheme="minorHAnsi" w:hAnsiTheme="minorHAnsi" w:cstheme="minorHAnsi"/>
        </w:rPr>
        <w:t>omplaint, p</w:t>
      </w:r>
      <w:r w:rsidR="000C7B69" w:rsidRPr="000C7B69">
        <w:rPr>
          <w:rFonts w:asciiTheme="minorHAnsi" w:hAnsiTheme="minorHAnsi" w:cstheme="minorHAnsi"/>
        </w:rPr>
        <w:t xml:space="preserve">p. </w:t>
      </w:r>
      <w:r>
        <w:rPr>
          <w:rFonts w:asciiTheme="minorHAnsi" w:hAnsiTheme="minorHAnsi" w:cstheme="minorHAnsi"/>
        </w:rPr>
        <w:t>603-616</w:t>
      </w:r>
      <w:r w:rsidR="006A6C11">
        <w:rPr>
          <w:rFonts w:asciiTheme="minorHAnsi" w:hAnsiTheme="minorHAnsi" w:cstheme="minorHAnsi"/>
        </w:rPr>
        <w:t>,</w:t>
      </w:r>
      <w:r w:rsidR="000C7B69" w:rsidRPr="000C7B69">
        <w:rPr>
          <w:rFonts w:asciiTheme="minorHAnsi" w:hAnsiTheme="minorHAnsi" w:cstheme="minorHAnsi"/>
        </w:rPr>
        <w:t xml:space="preserve"> Rules 8(a) and 12(b)</w:t>
      </w:r>
    </w:p>
    <w:p w14:paraId="3F048567" w14:textId="77777777" w:rsidR="000C7B69" w:rsidRPr="000C7B69" w:rsidRDefault="000C7B69" w:rsidP="000C7B69">
      <w:pPr>
        <w:rPr>
          <w:rFonts w:asciiTheme="minorHAnsi" w:hAnsiTheme="minorHAnsi" w:cstheme="minorHAnsi"/>
        </w:rPr>
      </w:pPr>
    </w:p>
    <w:p w14:paraId="2B7E8CD9" w14:textId="2EC13BF3" w:rsidR="000C7B69" w:rsidRPr="000C7B69" w:rsidRDefault="007B1CFC" w:rsidP="004D3322">
      <w:pPr>
        <w:pStyle w:val="ListParagraph"/>
        <w:numPr>
          <w:ilvl w:val="0"/>
          <w:numId w:val="29"/>
        </w:numPr>
        <w:rPr>
          <w:rFonts w:asciiTheme="minorHAnsi" w:hAnsiTheme="minorHAnsi" w:cstheme="minorHAnsi"/>
        </w:rPr>
      </w:pPr>
      <w:r>
        <w:rPr>
          <w:rFonts w:asciiTheme="minorHAnsi" w:hAnsiTheme="minorHAnsi" w:cstheme="minorHAnsi"/>
        </w:rPr>
        <w:t>Same, p</w:t>
      </w:r>
      <w:r w:rsidR="000C7B69" w:rsidRPr="000C7B69">
        <w:rPr>
          <w:rFonts w:asciiTheme="minorHAnsi" w:hAnsiTheme="minorHAnsi" w:cstheme="minorHAnsi"/>
        </w:rPr>
        <w:t xml:space="preserve">p. </w:t>
      </w:r>
      <w:r>
        <w:rPr>
          <w:rFonts w:asciiTheme="minorHAnsi" w:hAnsiTheme="minorHAnsi" w:cstheme="minorHAnsi"/>
        </w:rPr>
        <w:t>628-645</w:t>
      </w:r>
      <w:r w:rsidR="004D3322">
        <w:rPr>
          <w:rFonts w:asciiTheme="minorHAnsi" w:hAnsiTheme="minorHAnsi" w:cstheme="minorHAnsi"/>
        </w:rPr>
        <w:t xml:space="preserve">, Iqubal Complaint in Supp. </w:t>
      </w:r>
    </w:p>
    <w:p w14:paraId="30EE1ECD" w14:textId="77777777" w:rsidR="000C7B69" w:rsidRPr="000C7B69" w:rsidRDefault="000C7B69" w:rsidP="000C7B69">
      <w:pPr>
        <w:pStyle w:val="ListParagraph"/>
        <w:rPr>
          <w:rFonts w:asciiTheme="minorHAnsi" w:hAnsiTheme="minorHAnsi" w:cstheme="minorHAnsi"/>
        </w:rPr>
      </w:pPr>
    </w:p>
    <w:p w14:paraId="3A205A44" w14:textId="08D81CE4" w:rsidR="000C7B69" w:rsidRPr="000C7B69" w:rsidRDefault="000C7B69" w:rsidP="004D3322">
      <w:pPr>
        <w:pStyle w:val="ListParagraph"/>
        <w:numPr>
          <w:ilvl w:val="0"/>
          <w:numId w:val="29"/>
        </w:numPr>
        <w:rPr>
          <w:rFonts w:asciiTheme="minorHAnsi" w:hAnsiTheme="minorHAnsi" w:cstheme="minorHAnsi"/>
        </w:rPr>
      </w:pPr>
      <w:r w:rsidRPr="000C7B69">
        <w:rPr>
          <w:rFonts w:asciiTheme="minorHAnsi" w:hAnsiTheme="minorHAnsi" w:cstheme="minorHAnsi"/>
        </w:rPr>
        <w:t xml:space="preserve">Read Rule 12 thoroughly, Rule 12 Hypos on </w:t>
      </w:r>
      <w:r>
        <w:rPr>
          <w:rFonts w:asciiTheme="minorHAnsi" w:hAnsiTheme="minorHAnsi" w:cstheme="minorHAnsi"/>
        </w:rPr>
        <w:t>Canva</w:t>
      </w:r>
      <w:r w:rsidR="007B1CFC">
        <w:rPr>
          <w:rFonts w:asciiTheme="minorHAnsi" w:hAnsiTheme="minorHAnsi" w:cstheme="minorHAnsi"/>
        </w:rPr>
        <w:t>s</w:t>
      </w:r>
      <w:r w:rsidRPr="000C7B69">
        <w:rPr>
          <w:rFonts w:asciiTheme="minorHAnsi" w:hAnsiTheme="minorHAnsi" w:cstheme="minorHAnsi"/>
        </w:rPr>
        <w:t>.</w:t>
      </w:r>
    </w:p>
    <w:p w14:paraId="0633BA99" w14:textId="77777777" w:rsidR="000C7B69" w:rsidRPr="000C7B69" w:rsidRDefault="000C7B69" w:rsidP="000C7B69">
      <w:pPr>
        <w:pStyle w:val="ListParagraph"/>
        <w:rPr>
          <w:rFonts w:asciiTheme="minorHAnsi" w:hAnsiTheme="minorHAnsi" w:cstheme="minorHAnsi"/>
        </w:rPr>
      </w:pPr>
    </w:p>
    <w:p w14:paraId="098A3589" w14:textId="69382113" w:rsidR="000C7B69" w:rsidRDefault="000C7B69" w:rsidP="004D3322">
      <w:pPr>
        <w:pStyle w:val="ListParagraph"/>
        <w:numPr>
          <w:ilvl w:val="0"/>
          <w:numId w:val="29"/>
        </w:numPr>
        <w:rPr>
          <w:rFonts w:asciiTheme="minorHAnsi" w:hAnsiTheme="minorHAnsi" w:cstheme="minorHAnsi"/>
        </w:rPr>
      </w:pPr>
      <w:r w:rsidRPr="000C7B69">
        <w:rPr>
          <w:rFonts w:asciiTheme="minorHAnsi" w:hAnsiTheme="minorHAnsi" w:cstheme="minorHAnsi"/>
        </w:rPr>
        <w:t>Answering the Complaint</w:t>
      </w:r>
      <w:r w:rsidR="007B1CFC">
        <w:rPr>
          <w:rFonts w:asciiTheme="minorHAnsi" w:hAnsiTheme="minorHAnsi" w:cstheme="minorHAnsi"/>
        </w:rPr>
        <w:t>, Deterring Frivolous Pleadings, pp. 678-684, pp. 706-715, Rules</w:t>
      </w:r>
      <w:r w:rsidRPr="000C7B69">
        <w:rPr>
          <w:rFonts w:asciiTheme="minorHAnsi" w:hAnsiTheme="minorHAnsi" w:cstheme="minorHAnsi"/>
        </w:rPr>
        <w:t xml:space="preserve"> 8 and </w:t>
      </w:r>
      <w:r w:rsidR="007B1CFC">
        <w:rPr>
          <w:rFonts w:asciiTheme="minorHAnsi" w:hAnsiTheme="minorHAnsi" w:cstheme="minorHAnsi"/>
        </w:rPr>
        <w:t xml:space="preserve">11 </w:t>
      </w:r>
    </w:p>
    <w:p w14:paraId="649D6176" w14:textId="77777777" w:rsidR="004D3322" w:rsidRPr="004D3322" w:rsidRDefault="004D3322" w:rsidP="004D3322">
      <w:pPr>
        <w:pStyle w:val="ListParagraph"/>
        <w:rPr>
          <w:rFonts w:asciiTheme="minorHAnsi" w:hAnsiTheme="minorHAnsi" w:cstheme="minorHAnsi"/>
        </w:rPr>
      </w:pPr>
    </w:p>
    <w:p w14:paraId="30CECA32" w14:textId="20EEDBD1" w:rsidR="000C7B69" w:rsidRPr="004D3322" w:rsidRDefault="00910E7B" w:rsidP="004D3322">
      <w:pPr>
        <w:rPr>
          <w:rFonts w:asciiTheme="minorHAnsi" w:hAnsiTheme="minorHAnsi" w:cstheme="minorHAnsi"/>
        </w:rPr>
      </w:pPr>
      <w:r>
        <w:rPr>
          <w:rFonts w:asciiTheme="minorHAnsi" w:hAnsiTheme="minorHAnsi" w:cstheme="minorHAnsi"/>
        </w:rPr>
        <w:t>E</w:t>
      </w:r>
      <w:r w:rsidR="000C7B69" w:rsidRPr="004D3322">
        <w:rPr>
          <w:rFonts w:asciiTheme="minorHAnsi" w:hAnsiTheme="minorHAnsi" w:cstheme="minorHAnsi"/>
        </w:rPr>
        <w:t xml:space="preserve">. </w:t>
      </w:r>
      <w:r w:rsidR="000C7B69" w:rsidRPr="004D3322">
        <w:rPr>
          <w:rFonts w:asciiTheme="minorHAnsi" w:hAnsiTheme="minorHAnsi" w:cstheme="minorHAnsi"/>
          <w:u w:val="single"/>
        </w:rPr>
        <w:t>Joinder of Claims and Parties</w:t>
      </w:r>
    </w:p>
    <w:p w14:paraId="082FBDAE" w14:textId="77777777" w:rsidR="000C7B69" w:rsidRPr="000C7B69" w:rsidRDefault="000C7B69" w:rsidP="000C7B69">
      <w:pPr>
        <w:rPr>
          <w:rFonts w:asciiTheme="minorHAnsi" w:hAnsiTheme="minorHAnsi" w:cstheme="minorHAnsi"/>
        </w:rPr>
      </w:pPr>
    </w:p>
    <w:p w14:paraId="2A8C63B3" w14:textId="2EB4AE26" w:rsidR="000C7B69" w:rsidRPr="004D3322" w:rsidRDefault="007B1CFC" w:rsidP="004D3322">
      <w:pPr>
        <w:pStyle w:val="ListParagraph"/>
        <w:numPr>
          <w:ilvl w:val="0"/>
          <w:numId w:val="32"/>
        </w:numPr>
        <w:rPr>
          <w:rFonts w:asciiTheme="minorHAnsi" w:hAnsiTheme="minorHAnsi" w:cstheme="minorHAnsi"/>
        </w:rPr>
      </w:pPr>
      <w:r w:rsidRPr="004D3322">
        <w:rPr>
          <w:rFonts w:asciiTheme="minorHAnsi" w:hAnsiTheme="minorHAnsi" w:cstheme="minorHAnsi"/>
        </w:rPr>
        <w:t xml:space="preserve">Claims </w:t>
      </w:r>
      <w:r w:rsidR="004E5290" w:rsidRPr="004D3322">
        <w:rPr>
          <w:rFonts w:asciiTheme="minorHAnsi" w:hAnsiTheme="minorHAnsi" w:cstheme="minorHAnsi"/>
        </w:rPr>
        <w:t>J</w:t>
      </w:r>
      <w:r w:rsidRPr="004D3322">
        <w:rPr>
          <w:rFonts w:asciiTheme="minorHAnsi" w:hAnsiTheme="minorHAnsi" w:cstheme="minorHAnsi"/>
        </w:rPr>
        <w:t>oinder, p</w:t>
      </w:r>
      <w:r w:rsidR="000C7B69" w:rsidRPr="004D3322">
        <w:rPr>
          <w:rFonts w:asciiTheme="minorHAnsi" w:hAnsiTheme="minorHAnsi" w:cstheme="minorHAnsi"/>
        </w:rPr>
        <w:t xml:space="preserve">p. </w:t>
      </w:r>
      <w:r w:rsidRPr="004D3322">
        <w:rPr>
          <w:rFonts w:asciiTheme="minorHAnsi" w:hAnsiTheme="minorHAnsi" w:cstheme="minorHAnsi"/>
        </w:rPr>
        <w:t>723-734</w:t>
      </w:r>
      <w:r w:rsidR="000C7B69" w:rsidRPr="004D3322">
        <w:rPr>
          <w:rFonts w:asciiTheme="minorHAnsi" w:hAnsiTheme="minorHAnsi" w:cstheme="minorHAnsi"/>
        </w:rPr>
        <w:t>, Rules 18(a) and 13(a)-(</w:t>
      </w:r>
      <w:r w:rsidR="002251AA">
        <w:rPr>
          <w:rFonts w:asciiTheme="minorHAnsi" w:hAnsiTheme="minorHAnsi" w:cstheme="minorHAnsi"/>
        </w:rPr>
        <w:t>e</w:t>
      </w:r>
      <w:r w:rsidR="000C7B69" w:rsidRPr="004D3322">
        <w:rPr>
          <w:rFonts w:asciiTheme="minorHAnsi" w:hAnsiTheme="minorHAnsi" w:cstheme="minorHAnsi"/>
        </w:rPr>
        <w:t>)</w:t>
      </w:r>
    </w:p>
    <w:p w14:paraId="66D9994D" w14:textId="77777777" w:rsidR="000C7B69" w:rsidRPr="000C7B69" w:rsidRDefault="000C7B69" w:rsidP="000C7B69">
      <w:pPr>
        <w:rPr>
          <w:rFonts w:asciiTheme="minorHAnsi" w:hAnsiTheme="minorHAnsi" w:cstheme="minorHAnsi"/>
        </w:rPr>
      </w:pPr>
    </w:p>
    <w:p w14:paraId="44DAFF8E" w14:textId="2FC1D12C" w:rsidR="000C7B69" w:rsidRPr="004D3322" w:rsidRDefault="007B1CFC" w:rsidP="004D3322">
      <w:pPr>
        <w:pStyle w:val="ListParagraph"/>
        <w:numPr>
          <w:ilvl w:val="0"/>
          <w:numId w:val="32"/>
        </w:numPr>
        <w:rPr>
          <w:rFonts w:asciiTheme="minorHAnsi" w:hAnsiTheme="minorHAnsi" w:cstheme="minorHAnsi"/>
        </w:rPr>
      </w:pPr>
      <w:r w:rsidRPr="004D3322">
        <w:rPr>
          <w:rFonts w:asciiTheme="minorHAnsi" w:hAnsiTheme="minorHAnsi" w:cstheme="minorHAnsi"/>
        </w:rPr>
        <w:t xml:space="preserve">Same, pp. 734-740, </w:t>
      </w:r>
      <w:r w:rsidR="000C7B69" w:rsidRPr="004D3322">
        <w:rPr>
          <w:rFonts w:asciiTheme="minorHAnsi" w:hAnsiTheme="minorHAnsi" w:cstheme="minorHAnsi"/>
        </w:rPr>
        <w:t>Rule</w:t>
      </w:r>
      <w:r w:rsidRPr="004D3322">
        <w:rPr>
          <w:rFonts w:asciiTheme="minorHAnsi" w:hAnsiTheme="minorHAnsi" w:cstheme="minorHAnsi"/>
        </w:rPr>
        <w:t>s</w:t>
      </w:r>
      <w:r w:rsidR="000C7B69" w:rsidRPr="004D3322">
        <w:rPr>
          <w:rFonts w:asciiTheme="minorHAnsi" w:hAnsiTheme="minorHAnsi" w:cstheme="minorHAnsi"/>
        </w:rPr>
        <w:t xml:space="preserve"> 13(g) &amp; (h)</w:t>
      </w:r>
    </w:p>
    <w:p w14:paraId="208AC999" w14:textId="77777777" w:rsidR="000C7B69" w:rsidRPr="000C7B69" w:rsidRDefault="000C7B69" w:rsidP="000C7B69">
      <w:pPr>
        <w:rPr>
          <w:rFonts w:asciiTheme="minorHAnsi" w:hAnsiTheme="minorHAnsi" w:cstheme="minorHAnsi"/>
        </w:rPr>
      </w:pPr>
    </w:p>
    <w:p w14:paraId="0764B25A" w14:textId="27EC7846" w:rsidR="000C7B69" w:rsidRPr="004D3322" w:rsidRDefault="007B1CFC" w:rsidP="004D3322">
      <w:pPr>
        <w:pStyle w:val="ListParagraph"/>
        <w:numPr>
          <w:ilvl w:val="0"/>
          <w:numId w:val="32"/>
        </w:numPr>
        <w:rPr>
          <w:rFonts w:asciiTheme="minorHAnsi" w:hAnsiTheme="minorHAnsi" w:cstheme="minorHAnsi"/>
        </w:rPr>
      </w:pPr>
      <w:r w:rsidRPr="004D3322">
        <w:rPr>
          <w:rFonts w:asciiTheme="minorHAnsi" w:hAnsiTheme="minorHAnsi" w:cstheme="minorHAnsi"/>
        </w:rPr>
        <w:t xml:space="preserve">Party </w:t>
      </w:r>
      <w:r w:rsidR="004E5290" w:rsidRPr="004D3322">
        <w:rPr>
          <w:rFonts w:asciiTheme="minorHAnsi" w:hAnsiTheme="minorHAnsi" w:cstheme="minorHAnsi"/>
        </w:rPr>
        <w:t>J</w:t>
      </w:r>
      <w:r w:rsidRPr="004D3322">
        <w:rPr>
          <w:rFonts w:asciiTheme="minorHAnsi" w:hAnsiTheme="minorHAnsi" w:cstheme="minorHAnsi"/>
        </w:rPr>
        <w:t>oinder</w:t>
      </w:r>
      <w:r w:rsidR="000C7B69" w:rsidRPr="004D3322">
        <w:rPr>
          <w:rFonts w:asciiTheme="minorHAnsi" w:hAnsiTheme="minorHAnsi" w:cstheme="minorHAnsi"/>
        </w:rPr>
        <w:t xml:space="preserve">, </w:t>
      </w:r>
      <w:r w:rsidRPr="004D3322">
        <w:rPr>
          <w:rFonts w:asciiTheme="minorHAnsi" w:hAnsiTheme="minorHAnsi" w:cstheme="minorHAnsi"/>
        </w:rPr>
        <w:t>pp. 743-7</w:t>
      </w:r>
      <w:r w:rsidR="00C228C9">
        <w:rPr>
          <w:rFonts w:asciiTheme="minorHAnsi" w:hAnsiTheme="minorHAnsi" w:cstheme="minorHAnsi"/>
        </w:rPr>
        <w:t>5</w:t>
      </w:r>
      <w:r w:rsidRPr="004D3322">
        <w:rPr>
          <w:rFonts w:asciiTheme="minorHAnsi" w:hAnsiTheme="minorHAnsi" w:cstheme="minorHAnsi"/>
        </w:rPr>
        <w:t>2, Rul</w:t>
      </w:r>
      <w:r w:rsidR="000C7B69" w:rsidRPr="004D3322">
        <w:rPr>
          <w:rFonts w:asciiTheme="minorHAnsi" w:hAnsiTheme="minorHAnsi" w:cstheme="minorHAnsi"/>
        </w:rPr>
        <w:t>es 19-20</w:t>
      </w:r>
    </w:p>
    <w:p w14:paraId="3D1AC9EA" w14:textId="77777777" w:rsidR="000C7B69" w:rsidRPr="000C7B69" w:rsidRDefault="000C7B69" w:rsidP="000C7B69">
      <w:pPr>
        <w:rPr>
          <w:rFonts w:asciiTheme="minorHAnsi" w:hAnsiTheme="minorHAnsi" w:cstheme="minorHAnsi"/>
        </w:rPr>
      </w:pPr>
    </w:p>
    <w:p w14:paraId="47C0D7B8" w14:textId="288AC3BD" w:rsidR="000C7B69" w:rsidRDefault="007B1CFC" w:rsidP="00EA0D22">
      <w:pPr>
        <w:pStyle w:val="ListParagraph"/>
        <w:numPr>
          <w:ilvl w:val="0"/>
          <w:numId w:val="32"/>
        </w:numPr>
        <w:rPr>
          <w:rFonts w:asciiTheme="minorHAnsi" w:hAnsiTheme="minorHAnsi" w:cstheme="minorHAnsi"/>
        </w:rPr>
      </w:pPr>
      <w:r>
        <w:rPr>
          <w:rFonts w:asciiTheme="minorHAnsi" w:hAnsiTheme="minorHAnsi" w:cstheme="minorHAnsi"/>
        </w:rPr>
        <w:t>Impleader</w:t>
      </w:r>
      <w:r w:rsidR="00C228C9">
        <w:rPr>
          <w:rFonts w:asciiTheme="minorHAnsi" w:hAnsiTheme="minorHAnsi" w:cstheme="minorHAnsi"/>
        </w:rPr>
        <w:t xml:space="preserve"> and lecture on Intervention &amp; Interpleader</w:t>
      </w:r>
      <w:r>
        <w:rPr>
          <w:rFonts w:asciiTheme="minorHAnsi" w:hAnsiTheme="minorHAnsi" w:cstheme="minorHAnsi"/>
        </w:rPr>
        <w:t xml:space="preserve">, pp. 762-766, </w:t>
      </w:r>
      <w:r w:rsidR="000C7B69" w:rsidRPr="000C7B69">
        <w:rPr>
          <w:rFonts w:asciiTheme="minorHAnsi" w:hAnsiTheme="minorHAnsi" w:cstheme="minorHAnsi"/>
        </w:rPr>
        <w:t>Rule</w:t>
      </w:r>
      <w:r w:rsidR="00C228C9">
        <w:rPr>
          <w:rFonts w:asciiTheme="minorHAnsi" w:hAnsiTheme="minorHAnsi" w:cstheme="minorHAnsi"/>
        </w:rPr>
        <w:t>s</w:t>
      </w:r>
      <w:r w:rsidR="000C7B69" w:rsidRPr="000C7B69">
        <w:rPr>
          <w:rFonts w:asciiTheme="minorHAnsi" w:hAnsiTheme="minorHAnsi" w:cstheme="minorHAnsi"/>
        </w:rPr>
        <w:t xml:space="preserve"> 14</w:t>
      </w:r>
      <w:r w:rsidR="00C228C9">
        <w:rPr>
          <w:rFonts w:asciiTheme="minorHAnsi" w:hAnsiTheme="minorHAnsi" w:cstheme="minorHAnsi"/>
        </w:rPr>
        <w:t xml:space="preserve"> and 24, 28 U.S.C. 1335</w:t>
      </w:r>
    </w:p>
    <w:p w14:paraId="6E83F629" w14:textId="77777777" w:rsidR="00EA0D22" w:rsidRPr="00EA0D22" w:rsidRDefault="00EA0D22" w:rsidP="00EA0D22">
      <w:pPr>
        <w:rPr>
          <w:rFonts w:asciiTheme="minorHAnsi" w:hAnsiTheme="minorHAnsi" w:cstheme="minorHAnsi"/>
        </w:rPr>
      </w:pPr>
    </w:p>
    <w:p w14:paraId="4C209325" w14:textId="5D1AE89E" w:rsidR="000C7B69" w:rsidRPr="00E42D53" w:rsidRDefault="00E42D53" w:rsidP="004D3322">
      <w:pPr>
        <w:pStyle w:val="ListParagraph"/>
        <w:numPr>
          <w:ilvl w:val="0"/>
          <w:numId w:val="32"/>
        </w:numPr>
        <w:spacing w:line="480" w:lineRule="auto"/>
        <w:rPr>
          <w:rFonts w:asciiTheme="minorHAnsi" w:hAnsiTheme="minorHAnsi" w:cstheme="minorHAnsi"/>
        </w:rPr>
      </w:pPr>
      <w:r w:rsidRPr="00E42D53">
        <w:rPr>
          <w:rFonts w:asciiTheme="minorHAnsi" w:hAnsiTheme="minorHAnsi" w:cstheme="minorHAnsi"/>
        </w:rPr>
        <w:t>Review</w:t>
      </w:r>
      <w:r w:rsidR="006A6C11">
        <w:rPr>
          <w:rFonts w:asciiTheme="minorHAnsi" w:hAnsiTheme="minorHAnsi" w:cstheme="minorHAnsi"/>
        </w:rPr>
        <w:t>/</w:t>
      </w:r>
      <w:r w:rsidRPr="00E42D53">
        <w:rPr>
          <w:rFonts w:asciiTheme="minorHAnsi" w:hAnsiTheme="minorHAnsi" w:cstheme="minorHAnsi"/>
        </w:rPr>
        <w:t xml:space="preserve"> Glannon’s </w:t>
      </w:r>
      <w:r w:rsidR="00EA0D22">
        <w:rPr>
          <w:rFonts w:asciiTheme="minorHAnsi" w:hAnsiTheme="minorHAnsi" w:cstheme="minorHAnsi"/>
        </w:rPr>
        <w:t xml:space="preserve">E&amp;E </w:t>
      </w:r>
      <w:r w:rsidRPr="00E42D53">
        <w:rPr>
          <w:rFonts w:asciiTheme="minorHAnsi" w:hAnsiTheme="minorHAnsi" w:cstheme="minorHAnsi"/>
        </w:rPr>
        <w:t>hypos (TBA)</w:t>
      </w:r>
    </w:p>
    <w:p w14:paraId="1773F008" w14:textId="1E837D64" w:rsidR="00D75F06" w:rsidRDefault="00910E7B" w:rsidP="000C7B69">
      <w:pPr>
        <w:rPr>
          <w:rFonts w:asciiTheme="minorHAnsi" w:hAnsiTheme="minorHAnsi" w:cstheme="minorHAnsi"/>
        </w:rPr>
      </w:pPr>
      <w:r>
        <w:rPr>
          <w:rFonts w:asciiTheme="minorHAnsi" w:hAnsiTheme="minorHAnsi" w:cstheme="minorHAnsi"/>
        </w:rPr>
        <w:t>F</w:t>
      </w:r>
      <w:r w:rsidR="000C7B69" w:rsidRPr="000C7B69">
        <w:rPr>
          <w:rFonts w:asciiTheme="minorHAnsi" w:hAnsiTheme="minorHAnsi" w:cstheme="minorHAnsi"/>
        </w:rPr>
        <w:t xml:space="preserve">. </w:t>
      </w:r>
      <w:r w:rsidR="00D75F06" w:rsidRPr="000C7B69">
        <w:rPr>
          <w:rFonts w:asciiTheme="minorHAnsi" w:hAnsiTheme="minorHAnsi" w:cstheme="minorHAnsi"/>
          <w:u w:val="single"/>
        </w:rPr>
        <w:t>Discovery</w:t>
      </w:r>
      <w:r w:rsidR="00D75F06" w:rsidRPr="000C7B69">
        <w:rPr>
          <w:rFonts w:asciiTheme="minorHAnsi" w:hAnsiTheme="minorHAnsi" w:cstheme="minorHAnsi"/>
        </w:rPr>
        <w:t xml:space="preserve"> – Lecture on Discovery Techniques; Skim Rules 26-37</w:t>
      </w:r>
    </w:p>
    <w:p w14:paraId="3110431F" w14:textId="57EBDABF" w:rsidR="00D75F06" w:rsidRDefault="00D75F06" w:rsidP="000C7B69">
      <w:pPr>
        <w:rPr>
          <w:rFonts w:asciiTheme="minorHAnsi" w:hAnsiTheme="minorHAnsi" w:cstheme="minorHAnsi"/>
        </w:rPr>
      </w:pPr>
    </w:p>
    <w:p w14:paraId="1D0C46BC" w14:textId="11F108CB" w:rsidR="00D75F06" w:rsidRDefault="00910E7B" w:rsidP="00D75F06">
      <w:pPr>
        <w:rPr>
          <w:rFonts w:asciiTheme="minorHAnsi" w:hAnsiTheme="minorHAnsi" w:cstheme="minorHAnsi"/>
        </w:rPr>
      </w:pPr>
      <w:r>
        <w:rPr>
          <w:rFonts w:asciiTheme="minorHAnsi" w:hAnsiTheme="minorHAnsi" w:cstheme="minorHAnsi"/>
        </w:rPr>
        <w:lastRenderedPageBreak/>
        <w:t>G</w:t>
      </w:r>
      <w:r w:rsidR="00D75F06">
        <w:rPr>
          <w:rFonts w:asciiTheme="minorHAnsi" w:hAnsiTheme="minorHAnsi" w:cstheme="minorHAnsi"/>
        </w:rPr>
        <w:t xml:space="preserve">. </w:t>
      </w:r>
      <w:r w:rsidR="00D75F06" w:rsidRPr="00D75F06">
        <w:rPr>
          <w:rFonts w:asciiTheme="minorHAnsi" w:hAnsiTheme="minorHAnsi" w:cstheme="minorHAnsi"/>
          <w:u w:val="single"/>
        </w:rPr>
        <w:t>Summary Judgment</w:t>
      </w:r>
    </w:p>
    <w:p w14:paraId="1818CA9A" w14:textId="77777777" w:rsidR="00D75F06" w:rsidRDefault="00D75F06" w:rsidP="00D75F06">
      <w:pPr>
        <w:ind w:firstLine="720"/>
        <w:rPr>
          <w:rFonts w:asciiTheme="minorHAnsi" w:hAnsiTheme="minorHAnsi" w:cstheme="minorHAnsi"/>
        </w:rPr>
      </w:pPr>
    </w:p>
    <w:p w14:paraId="05EF7C76" w14:textId="7CE42676" w:rsidR="00D75F06" w:rsidRPr="00281961" w:rsidRDefault="00E42D53" w:rsidP="00281961">
      <w:pPr>
        <w:pStyle w:val="ListParagraph"/>
        <w:numPr>
          <w:ilvl w:val="0"/>
          <w:numId w:val="35"/>
        </w:numPr>
        <w:rPr>
          <w:rFonts w:asciiTheme="minorHAnsi" w:hAnsiTheme="minorHAnsi" w:cstheme="minorHAnsi"/>
        </w:rPr>
      </w:pPr>
      <w:r w:rsidRPr="00281961">
        <w:rPr>
          <w:rFonts w:asciiTheme="minorHAnsi" w:hAnsiTheme="minorHAnsi" w:cstheme="minorHAnsi"/>
        </w:rPr>
        <w:t xml:space="preserve">Rule 56, </w:t>
      </w:r>
      <w:r w:rsidR="00D75F06" w:rsidRPr="00281961">
        <w:rPr>
          <w:rFonts w:asciiTheme="minorHAnsi" w:hAnsiTheme="minorHAnsi" w:cstheme="minorHAnsi"/>
        </w:rPr>
        <w:t>pp. 1009-1027</w:t>
      </w:r>
    </w:p>
    <w:p w14:paraId="74636AB5" w14:textId="77777777" w:rsidR="00D75F06" w:rsidRDefault="00D75F06" w:rsidP="00D75F06">
      <w:pPr>
        <w:ind w:firstLine="720"/>
        <w:rPr>
          <w:rFonts w:asciiTheme="minorHAnsi" w:hAnsiTheme="minorHAnsi" w:cstheme="minorHAnsi"/>
        </w:rPr>
      </w:pPr>
    </w:p>
    <w:p w14:paraId="18B9E276" w14:textId="09CA8D13" w:rsidR="000C7B69" w:rsidRPr="00281961" w:rsidRDefault="00E42D53" w:rsidP="00281961">
      <w:pPr>
        <w:pStyle w:val="ListParagraph"/>
        <w:numPr>
          <w:ilvl w:val="0"/>
          <w:numId w:val="35"/>
        </w:numPr>
        <w:rPr>
          <w:rFonts w:asciiTheme="minorHAnsi" w:hAnsiTheme="minorHAnsi" w:cstheme="minorHAnsi"/>
        </w:rPr>
      </w:pPr>
      <w:r w:rsidRPr="00281961">
        <w:rPr>
          <w:rFonts w:asciiTheme="minorHAnsi" w:hAnsiTheme="minorHAnsi" w:cstheme="minorHAnsi"/>
        </w:rPr>
        <w:t xml:space="preserve">Drafting assignment on Canvas </w:t>
      </w:r>
      <w:r w:rsidR="00D75F06" w:rsidRPr="00281961">
        <w:rPr>
          <w:rFonts w:asciiTheme="minorHAnsi" w:hAnsiTheme="minorHAnsi" w:cstheme="minorHAnsi"/>
        </w:rPr>
        <w:t>(at home prior to review of assignment in class)</w:t>
      </w:r>
    </w:p>
    <w:p w14:paraId="4B8FBDC8" w14:textId="64707DE4" w:rsidR="00E42D53" w:rsidRDefault="00E42D53" w:rsidP="00E42D53">
      <w:pPr>
        <w:ind w:firstLine="720"/>
        <w:rPr>
          <w:rFonts w:asciiTheme="minorHAnsi" w:hAnsiTheme="minorHAnsi" w:cstheme="minorHAnsi"/>
        </w:rPr>
      </w:pPr>
    </w:p>
    <w:p w14:paraId="4A9A84AB" w14:textId="49FB2BD9" w:rsidR="00E42D53" w:rsidRPr="00281961" w:rsidRDefault="00E42D53" w:rsidP="00281961">
      <w:pPr>
        <w:pStyle w:val="ListParagraph"/>
        <w:numPr>
          <w:ilvl w:val="0"/>
          <w:numId w:val="35"/>
        </w:numPr>
        <w:rPr>
          <w:rFonts w:asciiTheme="minorHAnsi" w:hAnsiTheme="minorHAnsi" w:cstheme="minorHAnsi"/>
        </w:rPr>
      </w:pPr>
      <w:r w:rsidRPr="00281961">
        <w:rPr>
          <w:rFonts w:asciiTheme="minorHAnsi" w:hAnsiTheme="minorHAnsi" w:cstheme="minorHAnsi"/>
        </w:rPr>
        <w:t>Review of Summary Judgment assignment</w:t>
      </w:r>
    </w:p>
    <w:p w14:paraId="2E31918D" w14:textId="77777777" w:rsidR="000C7B69" w:rsidRPr="000C7B69" w:rsidRDefault="000C7B69" w:rsidP="000C7B69">
      <w:pPr>
        <w:rPr>
          <w:rFonts w:asciiTheme="minorHAnsi" w:hAnsiTheme="minorHAnsi" w:cstheme="minorHAnsi"/>
        </w:rPr>
      </w:pPr>
    </w:p>
    <w:p w14:paraId="06C52686" w14:textId="2386A2D4" w:rsidR="000C7B69" w:rsidRDefault="00D75F06" w:rsidP="006A6C11">
      <w:pPr>
        <w:rPr>
          <w:rFonts w:asciiTheme="minorHAnsi" w:hAnsiTheme="minorHAnsi" w:cstheme="minorHAnsi"/>
        </w:rPr>
      </w:pPr>
      <w:r>
        <w:rPr>
          <w:rFonts w:asciiTheme="minorHAnsi" w:hAnsiTheme="minorHAnsi" w:cstheme="minorHAnsi"/>
        </w:rPr>
        <w:t>H</w:t>
      </w:r>
      <w:r w:rsidR="000C7B69" w:rsidRPr="000C7B69">
        <w:rPr>
          <w:rFonts w:asciiTheme="minorHAnsi" w:hAnsiTheme="minorHAnsi" w:cstheme="minorHAnsi"/>
        </w:rPr>
        <w:t xml:space="preserve">. </w:t>
      </w:r>
      <w:r w:rsidR="000C7B69" w:rsidRPr="000C7B69">
        <w:rPr>
          <w:rFonts w:asciiTheme="minorHAnsi" w:hAnsiTheme="minorHAnsi" w:cstheme="minorHAnsi"/>
          <w:u w:val="single"/>
        </w:rPr>
        <w:t>Claim and Issue Preclusion</w:t>
      </w:r>
      <w:r w:rsidR="000C7B69" w:rsidRPr="000C7B69">
        <w:rPr>
          <w:rFonts w:asciiTheme="minorHAnsi" w:hAnsiTheme="minorHAnsi" w:cstheme="minorHAnsi"/>
        </w:rPr>
        <w:t xml:space="preserve"> </w:t>
      </w:r>
    </w:p>
    <w:p w14:paraId="7F21520A" w14:textId="3C553E39" w:rsidR="00D75F06" w:rsidRDefault="00D75F06" w:rsidP="006A6C11">
      <w:pPr>
        <w:rPr>
          <w:rFonts w:asciiTheme="minorHAnsi" w:hAnsiTheme="minorHAnsi" w:cstheme="minorHAnsi"/>
        </w:rPr>
      </w:pPr>
    </w:p>
    <w:p w14:paraId="2D40DC76" w14:textId="0B72F3AD" w:rsidR="00D75F06" w:rsidRPr="00281961" w:rsidRDefault="00D75F06" w:rsidP="00281961">
      <w:pPr>
        <w:pStyle w:val="ListParagraph"/>
        <w:numPr>
          <w:ilvl w:val="0"/>
          <w:numId w:val="37"/>
        </w:numPr>
        <w:rPr>
          <w:rFonts w:asciiTheme="minorHAnsi" w:hAnsiTheme="minorHAnsi" w:cstheme="minorHAnsi"/>
        </w:rPr>
      </w:pPr>
      <w:r w:rsidRPr="00281961">
        <w:rPr>
          <w:rFonts w:asciiTheme="minorHAnsi" w:hAnsiTheme="minorHAnsi" w:cstheme="minorHAnsi"/>
        </w:rPr>
        <w:t xml:space="preserve">Claim Preclusion – Glannon’s E&amp;E chapters 26-27. Please do all the examples prior to class. </w:t>
      </w:r>
    </w:p>
    <w:p w14:paraId="092E4DE7" w14:textId="506F49A5" w:rsidR="00D75F06" w:rsidRDefault="00D75F06" w:rsidP="006A6C11">
      <w:pPr>
        <w:rPr>
          <w:rFonts w:asciiTheme="minorHAnsi" w:hAnsiTheme="minorHAnsi" w:cstheme="minorHAnsi"/>
        </w:rPr>
      </w:pPr>
    </w:p>
    <w:p w14:paraId="586917A8" w14:textId="3BC60A33" w:rsidR="00D75F06" w:rsidRPr="00281961" w:rsidRDefault="00D75F06" w:rsidP="00281961">
      <w:pPr>
        <w:pStyle w:val="ListParagraph"/>
        <w:numPr>
          <w:ilvl w:val="0"/>
          <w:numId w:val="37"/>
        </w:numPr>
        <w:rPr>
          <w:rFonts w:asciiTheme="minorHAnsi" w:hAnsiTheme="minorHAnsi" w:cstheme="minorHAnsi"/>
        </w:rPr>
      </w:pPr>
      <w:r w:rsidRPr="00281961">
        <w:rPr>
          <w:rFonts w:asciiTheme="minorHAnsi" w:hAnsiTheme="minorHAnsi" w:cstheme="minorHAnsi"/>
        </w:rPr>
        <w:t>Issue Preclusion—Glannon’s E&amp;E chapters 28-29. Please do all the examples prior to class.</w:t>
      </w:r>
    </w:p>
    <w:p w14:paraId="7939BCAA" w14:textId="77777777" w:rsidR="00D75F06" w:rsidRPr="000C7B69" w:rsidRDefault="00D75F06" w:rsidP="006A6C11">
      <w:pPr>
        <w:rPr>
          <w:rFonts w:asciiTheme="minorHAnsi" w:hAnsiTheme="minorHAnsi" w:cstheme="minorHAnsi"/>
        </w:rPr>
      </w:pPr>
    </w:p>
    <w:sectPr w:rsidR="00D75F06" w:rsidRPr="000C7B69" w:rsidSect="00A858DE">
      <w:headerReference w:type="default" r:id="rId12"/>
      <w:footerReference w:type="even" r:id="rId13"/>
      <w:footerReference w:type="default" r:id="rId1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1EA9" w14:textId="77777777" w:rsidR="003D1BF6" w:rsidRDefault="003D1BF6">
      <w:r>
        <w:separator/>
      </w:r>
    </w:p>
  </w:endnote>
  <w:endnote w:type="continuationSeparator" w:id="0">
    <w:p w14:paraId="189D3B21" w14:textId="77777777" w:rsidR="003D1BF6" w:rsidRDefault="003D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F70C" w14:textId="77777777" w:rsidR="005A625A" w:rsidRDefault="005A625A" w:rsidP="00D53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133524" w14:textId="77777777" w:rsidR="005A625A" w:rsidRDefault="005A6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4D35" w14:textId="77777777" w:rsidR="005A625A" w:rsidRDefault="005A625A" w:rsidP="00D53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F3EC273" w14:textId="77777777" w:rsidR="005A625A" w:rsidRDefault="005A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C9CD1" w14:textId="77777777" w:rsidR="003D1BF6" w:rsidRDefault="003D1BF6">
      <w:r>
        <w:separator/>
      </w:r>
    </w:p>
  </w:footnote>
  <w:footnote w:type="continuationSeparator" w:id="0">
    <w:p w14:paraId="56C2F5F7" w14:textId="77777777" w:rsidR="003D1BF6" w:rsidRDefault="003D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3E86" w14:textId="43B0C7B8" w:rsidR="005A625A" w:rsidRDefault="005A625A" w:rsidP="005441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BE4"/>
    <w:multiLevelType w:val="hybridMultilevel"/>
    <w:tmpl w:val="03D8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B73"/>
    <w:multiLevelType w:val="hybridMultilevel"/>
    <w:tmpl w:val="7B66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337A"/>
    <w:multiLevelType w:val="multilevel"/>
    <w:tmpl w:val="0409001D"/>
    <w:numStyleLink w:val="Style1"/>
  </w:abstractNum>
  <w:abstractNum w:abstractNumId="3" w15:restartNumberingAfterBreak="0">
    <w:nsid w:val="07B37E4F"/>
    <w:multiLevelType w:val="hybridMultilevel"/>
    <w:tmpl w:val="009C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924FF"/>
    <w:multiLevelType w:val="hybridMultilevel"/>
    <w:tmpl w:val="21AE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57785"/>
    <w:multiLevelType w:val="hybridMultilevel"/>
    <w:tmpl w:val="F8FA2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A52D8"/>
    <w:multiLevelType w:val="hybridMultilevel"/>
    <w:tmpl w:val="E91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11B5"/>
    <w:multiLevelType w:val="hybridMultilevel"/>
    <w:tmpl w:val="3754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F520C"/>
    <w:multiLevelType w:val="hybridMultilevel"/>
    <w:tmpl w:val="4788C2D0"/>
    <w:lvl w:ilvl="0" w:tplc="C0F61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9F76E7"/>
    <w:multiLevelType w:val="hybridMultilevel"/>
    <w:tmpl w:val="81EC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D0C37"/>
    <w:multiLevelType w:val="hybridMultilevel"/>
    <w:tmpl w:val="15A00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18B"/>
    <w:multiLevelType w:val="hybridMultilevel"/>
    <w:tmpl w:val="2558F704"/>
    <w:lvl w:ilvl="0" w:tplc="84A2E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757164"/>
    <w:multiLevelType w:val="hybridMultilevel"/>
    <w:tmpl w:val="47283B96"/>
    <w:lvl w:ilvl="0" w:tplc="9374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DF4D2C"/>
    <w:multiLevelType w:val="hybridMultilevel"/>
    <w:tmpl w:val="AD34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B0319"/>
    <w:multiLevelType w:val="hybridMultilevel"/>
    <w:tmpl w:val="814A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35C5B"/>
    <w:multiLevelType w:val="hybridMultilevel"/>
    <w:tmpl w:val="8EEE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13C1"/>
    <w:multiLevelType w:val="hybridMultilevel"/>
    <w:tmpl w:val="C05A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52607"/>
    <w:multiLevelType w:val="hybridMultilevel"/>
    <w:tmpl w:val="2EB68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B037BC"/>
    <w:multiLevelType w:val="hybridMultilevel"/>
    <w:tmpl w:val="BFDC0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A77282"/>
    <w:multiLevelType w:val="hybridMultilevel"/>
    <w:tmpl w:val="42482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15188"/>
    <w:multiLevelType w:val="hybridMultilevel"/>
    <w:tmpl w:val="88B2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95B9D"/>
    <w:multiLevelType w:val="hybridMultilevel"/>
    <w:tmpl w:val="B9CA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E790B"/>
    <w:multiLevelType w:val="hybridMultilevel"/>
    <w:tmpl w:val="45E49352"/>
    <w:lvl w:ilvl="0" w:tplc="3834A512">
      <w:start w:val="8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7EC4F2B"/>
    <w:multiLevelType w:val="hybridMultilevel"/>
    <w:tmpl w:val="C62AF0EA"/>
    <w:lvl w:ilvl="0" w:tplc="93744F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735FA"/>
    <w:multiLevelType w:val="hybridMultilevel"/>
    <w:tmpl w:val="DA521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07D26"/>
    <w:multiLevelType w:val="hybridMultilevel"/>
    <w:tmpl w:val="F1144C02"/>
    <w:lvl w:ilvl="0" w:tplc="E236B1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C5060"/>
    <w:multiLevelType w:val="hybridMultilevel"/>
    <w:tmpl w:val="8B027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62BC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85950"/>
    <w:multiLevelType w:val="hybridMultilevel"/>
    <w:tmpl w:val="C6A8C058"/>
    <w:lvl w:ilvl="0" w:tplc="98881B6E">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8502444"/>
    <w:multiLevelType w:val="hybridMultilevel"/>
    <w:tmpl w:val="0D98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862847"/>
    <w:multiLevelType w:val="hybridMultilevel"/>
    <w:tmpl w:val="B8B6B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05D60"/>
    <w:multiLevelType w:val="hybridMultilevel"/>
    <w:tmpl w:val="CEAC349E"/>
    <w:lvl w:ilvl="0" w:tplc="2EB896C4">
      <w:start w:val="1"/>
      <w:numFmt w:val="decimal"/>
      <w:lvlText w:val="%1."/>
      <w:lvlJc w:val="left"/>
      <w:pPr>
        <w:ind w:left="81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DEE0CBA"/>
    <w:multiLevelType w:val="hybridMultilevel"/>
    <w:tmpl w:val="D1F2E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172F5"/>
    <w:multiLevelType w:val="multilevel"/>
    <w:tmpl w:val="C2CCBF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1713F9F"/>
    <w:multiLevelType w:val="hybridMultilevel"/>
    <w:tmpl w:val="FD566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568B9"/>
    <w:multiLevelType w:val="hybridMultilevel"/>
    <w:tmpl w:val="27F6520C"/>
    <w:lvl w:ilvl="0" w:tplc="9374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751890"/>
    <w:multiLevelType w:val="hybridMultilevel"/>
    <w:tmpl w:val="FEBA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75347">
    <w:abstractNumId w:val="30"/>
  </w:num>
  <w:num w:numId="2" w16cid:durableId="993485570">
    <w:abstractNumId w:val="19"/>
  </w:num>
  <w:num w:numId="3" w16cid:durableId="1512450147">
    <w:abstractNumId w:val="34"/>
  </w:num>
  <w:num w:numId="4" w16cid:durableId="543642047">
    <w:abstractNumId w:val="10"/>
  </w:num>
  <w:num w:numId="5" w16cid:durableId="930087469">
    <w:abstractNumId w:val="7"/>
  </w:num>
  <w:num w:numId="6" w16cid:durableId="2020625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59026">
    <w:abstractNumId w:val="31"/>
  </w:num>
  <w:num w:numId="8" w16cid:durableId="872421712">
    <w:abstractNumId w:val="28"/>
  </w:num>
  <w:num w:numId="9" w16cid:durableId="509953433">
    <w:abstractNumId w:val="6"/>
  </w:num>
  <w:num w:numId="10" w16cid:durableId="1803232463">
    <w:abstractNumId w:val="22"/>
  </w:num>
  <w:num w:numId="11" w16cid:durableId="1175918808">
    <w:abstractNumId w:val="25"/>
  </w:num>
  <w:num w:numId="12" w16cid:durableId="1261718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3114334">
    <w:abstractNumId w:val="17"/>
  </w:num>
  <w:num w:numId="14" w16cid:durableId="1336686177">
    <w:abstractNumId w:val="18"/>
  </w:num>
  <w:num w:numId="15" w16cid:durableId="797725148">
    <w:abstractNumId w:val="29"/>
  </w:num>
  <w:num w:numId="16" w16cid:durableId="1132332085">
    <w:abstractNumId w:val="1"/>
  </w:num>
  <w:num w:numId="17" w16cid:durableId="155196842">
    <w:abstractNumId w:val="13"/>
  </w:num>
  <w:num w:numId="18" w16cid:durableId="1741513658">
    <w:abstractNumId w:val="27"/>
  </w:num>
  <w:num w:numId="19" w16cid:durableId="1661884625">
    <w:abstractNumId w:val="2"/>
  </w:num>
  <w:num w:numId="20" w16cid:durableId="1070345450">
    <w:abstractNumId w:val="11"/>
  </w:num>
  <w:num w:numId="21" w16cid:durableId="1888106515">
    <w:abstractNumId w:val="8"/>
  </w:num>
  <w:num w:numId="22" w16cid:durableId="821776655">
    <w:abstractNumId w:val="0"/>
  </w:num>
  <w:num w:numId="23" w16cid:durableId="2072804045">
    <w:abstractNumId w:val="14"/>
  </w:num>
  <w:num w:numId="24" w16cid:durableId="1531261523">
    <w:abstractNumId w:val="5"/>
  </w:num>
  <w:num w:numId="25" w16cid:durableId="687490287">
    <w:abstractNumId w:val="35"/>
  </w:num>
  <w:num w:numId="26" w16cid:durableId="999313654">
    <w:abstractNumId w:val="23"/>
  </w:num>
  <w:num w:numId="27" w16cid:durableId="133303100">
    <w:abstractNumId w:val="12"/>
  </w:num>
  <w:num w:numId="28" w16cid:durableId="1289584471">
    <w:abstractNumId w:val="4"/>
  </w:num>
  <w:num w:numId="29" w16cid:durableId="1790128214">
    <w:abstractNumId w:val="32"/>
  </w:num>
  <w:num w:numId="30" w16cid:durableId="390079826">
    <w:abstractNumId w:val="24"/>
  </w:num>
  <w:num w:numId="31" w16cid:durableId="391195706">
    <w:abstractNumId w:val="9"/>
  </w:num>
  <w:num w:numId="32" w16cid:durableId="305821920">
    <w:abstractNumId w:val="36"/>
  </w:num>
  <w:num w:numId="33" w16cid:durableId="672684382">
    <w:abstractNumId w:val="15"/>
  </w:num>
  <w:num w:numId="34" w16cid:durableId="1316257048">
    <w:abstractNumId w:val="21"/>
  </w:num>
  <w:num w:numId="35" w16cid:durableId="1995991951">
    <w:abstractNumId w:val="20"/>
  </w:num>
  <w:num w:numId="36" w16cid:durableId="1184324510">
    <w:abstractNumId w:val="3"/>
  </w:num>
  <w:num w:numId="37" w16cid:durableId="315107847">
    <w:abstractNumId w:val="16"/>
  </w:num>
  <w:num w:numId="38" w16cid:durableId="1948656684">
    <w:abstractNumId w:val="26"/>
  </w:num>
  <w:num w:numId="39" w16cid:durableId="30108224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23"/>
    <w:rsid w:val="000013D9"/>
    <w:rsid w:val="00001718"/>
    <w:rsid w:val="00004CBB"/>
    <w:rsid w:val="00004E82"/>
    <w:rsid w:val="00005E5B"/>
    <w:rsid w:val="00010C74"/>
    <w:rsid w:val="000115D4"/>
    <w:rsid w:val="00014DF4"/>
    <w:rsid w:val="000156E9"/>
    <w:rsid w:val="00015FA9"/>
    <w:rsid w:val="00016840"/>
    <w:rsid w:val="00016B49"/>
    <w:rsid w:val="0001788A"/>
    <w:rsid w:val="00023990"/>
    <w:rsid w:val="00024772"/>
    <w:rsid w:val="00024D2B"/>
    <w:rsid w:val="00027E89"/>
    <w:rsid w:val="00030EBF"/>
    <w:rsid w:val="00031340"/>
    <w:rsid w:val="00031D77"/>
    <w:rsid w:val="00032933"/>
    <w:rsid w:val="00034E40"/>
    <w:rsid w:val="0003698A"/>
    <w:rsid w:val="00043543"/>
    <w:rsid w:val="00043966"/>
    <w:rsid w:val="00047999"/>
    <w:rsid w:val="0005088C"/>
    <w:rsid w:val="0005112B"/>
    <w:rsid w:val="00056CDD"/>
    <w:rsid w:val="00057292"/>
    <w:rsid w:val="00060E86"/>
    <w:rsid w:val="00064242"/>
    <w:rsid w:val="00064D74"/>
    <w:rsid w:val="00067271"/>
    <w:rsid w:val="00070A6D"/>
    <w:rsid w:val="00070D6B"/>
    <w:rsid w:val="00073CF1"/>
    <w:rsid w:val="000756EC"/>
    <w:rsid w:val="00076107"/>
    <w:rsid w:val="000770A1"/>
    <w:rsid w:val="00080E29"/>
    <w:rsid w:val="00080EF6"/>
    <w:rsid w:val="00083BED"/>
    <w:rsid w:val="00087CDF"/>
    <w:rsid w:val="00091420"/>
    <w:rsid w:val="00091E93"/>
    <w:rsid w:val="0009289B"/>
    <w:rsid w:val="00094ADC"/>
    <w:rsid w:val="00096CF4"/>
    <w:rsid w:val="000A263A"/>
    <w:rsid w:val="000A348C"/>
    <w:rsid w:val="000A3856"/>
    <w:rsid w:val="000A5105"/>
    <w:rsid w:val="000A6244"/>
    <w:rsid w:val="000A71DB"/>
    <w:rsid w:val="000A7450"/>
    <w:rsid w:val="000B0018"/>
    <w:rsid w:val="000B2040"/>
    <w:rsid w:val="000B2C37"/>
    <w:rsid w:val="000B31EE"/>
    <w:rsid w:val="000B3AED"/>
    <w:rsid w:val="000B531F"/>
    <w:rsid w:val="000B6292"/>
    <w:rsid w:val="000B62C3"/>
    <w:rsid w:val="000C308B"/>
    <w:rsid w:val="000C6377"/>
    <w:rsid w:val="000C7B69"/>
    <w:rsid w:val="000D0EF6"/>
    <w:rsid w:val="000D17B8"/>
    <w:rsid w:val="000D27DE"/>
    <w:rsid w:val="000D422C"/>
    <w:rsid w:val="000D4690"/>
    <w:rsid w:val="000D7741"/>
    <w:rsid w:val="000E079C"/>
    <w:rsid w:val="000E0FED"/>
    <w:rsid w:val="000E4DE8"/>
    <w:rsid w:val="000E6C3A"/>
    <w:rsid w:val="000E7326"/>
    <w:rsid w:val="000F045B"/>
    <w:rsid w:val="000F0880"/>
    <w:rsid w:val="000F142D"/>
    <w:rsid w:val="000F1997"/>
    <w:rsid w:val="000F1DBC"/>
    <w:rsid w:val="000F3E46"/>
    <w:rsid w:val="000F4561"/>
    <w:rsid w:val="000F53E2"/>
    <w:rsid w:val="0010073C"/>
    <w:rsid w:val="001008EE"/>
    <w:rsid w:val="00101513"/>
    <w:rsid w:val="00102713"/>
    <w:rsid w:val="00102BAE"/>
    <w:rsid w:val="00110048"/>
    <w:rsid w:val="00110EE9"/>
    <w:rsid w:val="00113B09"/>
    <w:rsid w:val="00114861"/>
    <w:rsid w:val="00114C18"/>
    <w:rsid w:val="00117FAE"/>
    <w:rsid w:val="001224E5"/>
    <w:rsid w:val="0012267B"/>
    <w:rsid w:val="00124FC7"/>
    <w:rsid w:val="00127767"/>
    <w:rsid w:val="00130D27"/>
    <w:rsid w:val="001344F8"/>
    <w:rsid w:val="00134A7E"/>
    <w:rsid w:val="0013744C"/>
    <w:rsid w:val="00141280"/>
    <w:rsid w:val="00142565"/>
    <w:rsid w:val="001432FC"/>
    <w:rsid w:val="00145160"/>
    <w:rsid w:val="0014517E"/>
    <w:rsid w:val="0014531C"/>
    <w:rsid w:val="001502F9"/>
    <w:rsid w:val="0015321E"/>
    <w:rsid w:val="00153B23"/>
    <w:rsid w:val="00153E5F"/>
    <w:rsid w:val="0015591E"/>
    <w:rsid w:val="00156BBF"/>
    <w:rsid w:val="0015747F"/>
    <w:rsid w:val="001611C8"/>
    <w:rsid w:val="001623C9"/>
    <w:rsid w:val="00164BA3"/>
    <w:rsid w:val="00166904"/>
    <w:rsid w:val="0017009D"/>
    <w:rsid w:val="0017320C"/>
    <w:rsid w:val="00174715"/>
    <w:rsid w:val="00176438"/>
    <w:rsid w:val="00182358"/>
    <w:rsid w:val="001823BC"/>
    <w:rsid w:val="001831E9"/>
    <w:rsid w:val="00183A50"/>
    <w:rsid w:val="00184BDD"/>
    <w:rsid w:val="001856B8"/>
    <w:rsid w:val="00186D07"/>
    <w:rsid w:val="00186FC6"/>
    <w:rsid w:val="001922F0"/>
    <w:rsid w:val="001943F9"/>
    <w:rsid w:val="00197582"/>
    <w:rsid w:val="001A1968"/>
    <w:rsid w:val="001A3E5F"/>
    <w:rsid w:val="001A40C6"/>
    <w:rsid w:val="001A554E"/>
    <w:rsid w:val="001A606B"/>
    <w:rsid w:val="001A644A"/>
    <w:rsid w:val="001A7171"/>
    <w:rsid w:val="001A7206"/>
    <w:rsid w:val="001B37AE"/>
    <w:rsid w:val="001B4282"/>
    <w:rsid w:val="001B63ED"/>
    <w:rsid w:val="001B7879"/>
    <w:rsid w:val="001C2867"/>
    <w:rsid w:val="001C2C52"/>
    <w:rsid w:val="001C3205"/>
    <w:rsid w:val="001C3EF9"/>
    <w:rsid w:val="001C431E"/>
    <w:rsid w:val="001C6C70"/>
    <w:rsid w:val="001C752A"/>
    <w:rsid w:val="001D1B62"/>
    <w:rsid w:val="001D3C60"/>
    <w:rsid w:val="001D5C55"/>
    <w:rsid w:val="001D6219"/>
    <w:rsid w:val="001D6808"/>
    <w:rsid w:val="001D6CE4"/>
    <w:rsid w:val="001E0F37"/>
    <w:rsid w:val="001E1C46"/>
    <w:rsid w:val="001E51D4"/>
    <w:rsid w:val="001E5D94"/>
    <w:rsid w:val="001E6158"/>
    <w:rsid w:val="001F0117"/>
    <w:rsid w:val="001F3BBC"/>
    <w:rsid w:val="001F6FC2"/>
    <w:rsid w:val="0020086D"/>
    <w:rsid w:val="00201BD4"/>
    <w:rsid w:val="0020426D"/>
    <w:rsid w:val="00205937"/>
    <w:rsid w:val="00205CD0"/>
    <w:rsid w:val="002064E6"/>
    <w:rsid w:val="00207EC4"/>
    <w:rsid w:val="00211EEC"/>
    <w:rsid w:val="002135E2"/>
    <w:rsid w:val="00213A7C"/>
    <w:rsid w:val="00213E65"/>
    <w:rsid w:val="00214913"/>
    <w:rsid w:val="0021583E"/>
    <w:rsid w:val="00215CA8"/>
    <w:rsid w:val="00220106"/>
    <w:rsid w:val="002214C1"/>
    <w:rsid w:val="0022162F"/>
    <w:rsid w:val="00221CB9"/>
    <w:rsid w:val="002251AA"/>
    <w:rsid w:val="0023098B"/>
    <w:rsid w:val="00231D44"/>
    <w:rsid w:val="002343A8"/>
    <w:rsid w:val="00234F27"/>
    <w:rsid w:val="0024130A"/>
    <w:rsid w:val="00241908"/>
    <w:rsid w:val="0024646B"/>
    <w:rsid w:val="0025053E"/>
    <w:rsid w:val="00256BE7"/>
    <w:rsid w:val="0025728D"/>
    <w:rsid w:val="00260E23"/>
    <w:rsid w:val="00261617"/>
    <w:rsid w:val="00261630"/>
    <w:rsid w:val="002617EC"/>
    <w:rsid w:val="002619DB"/>
    <w:rsid w:val="00263B1D"/>
    <w:rsid w:val="00270CF3"/>
    <w:rsid w:val="00270E22"/>
    <w:rsid w:val="0028040A"/>
    <w:rsid w:val="00280E69"/>
    <w:rsid w:val="00281961"/>
    <w:rsid w:val="00281DE1"/>
    <w:rsid w:val="002830F5"/>
    <w:rsid w:val="00287260"/>
    <w:rsid w:val="002930CD"/>
    <w:rsid w:val="00294B32"/>
    <w:rsid w:val="00295389"/>
    <w:rsid w:val="00296E0E"/>
    <w:rsid w:val="002A3B5E"/>
    <w:rsid w:val="002A5C3B"/>
    <w:rsid w:val="002A686B"/>
    <w:rsid w:val="002B1839"/>
    <w:rsid w:val="002B23CA"/>
    <w:rsid w:val="002B29FE"/>
    <w:rsid w:val="002B4B2D"/>
    <w:rsid w:val="002B52B6"/>
    <w:rsid w:val="002B6FB4"/>
    <w:rsid w:val="002B7432"/>
    <w:rsid w:val="002C5AC1"/>
    <w:rsid w:val="002C6788"/>
    <w:rsid w:val="002C7346"/>
    <w:rsid w:val="002D1C0F"/>
    <w:rsid w:val="002D3199"/>
    <w:rsid w:val="002D3CD5"/>
    <w:rsid w:val="002D5F2B"/>
    <w:rsid w:val="002D7A67"/>
    <w:rsid w:val="002D7CDF"/>
    <w:rsid w:val="002E28D7"/>
    <w:rsid w:val="002E3712"/>
    <w:rsid w:val="002E4941"/>
    <w:rsid w:val="002F253E"/>
    <w:rsid w:val="002F3A2B"/>
    <w:rsid w:val="002F3AAA"/>
    <w:rsid w:val="002F6A7D"/>
    <w:rsid w:val="002F6A7F"/>
    <w:rsid w:val="00300E69"/>
    <w:rsid w:val="00304240"/>
    <w:rsid w:val="00304373"/>
    <w:rsid w:val="00304F1C"/>
    <w:rsid w:val="00305056"/>
    <w:rsid w:val="00306C52"/>
    <w:rsid w:val="0030765B"/>
    <w:rsid w:val="00311431"/>
    <w:rsid w:val="00312235"/>
    <w:rsid w:val="0031233B"/>
    <w:rsid w:val="0031343E"/>
    <w:rsid w:val="00316158"/>
    <w:rsid w:val="003163E0"/>
    <w:rsid w:val="0031726B"/>
    <w:rsid w:val="003206D2"/>
    <w:rsid w:val="00321064"/>
    <w:rsid w:val="0032112C"/>
    <w:rsid w:val="0032165B"/>
    <w:rsid w:val="00321726"/>
    <w:rsid w:val="003217B1"/>
    <w:rsid w:val="0032645A"/>
    <w:rsid w:val="00326E11"/>
    <w:rsid w:val="003303FF"/>
    <w:rsid w:val="00331372"/>
    <w:rsid w:val="0033143B"/>
    <w:rsid w:val="003339FF"/>
    <w:rsid w:val="00335610"/>
    <w:rsid w:val="0033611C"/>
    <w:rsid w:val="003421A3"/>
    <w:rsid w:val="00343C9B"/>
    <w:rsid w:val="00345908"/>
    <w:rsid w:val="00346240"/>
    <w:rsid w:val="00346325"/>
    <w:rsid w:val="00346E21"/>
    <w:rsid w:val="003478A7"/>
    <w:rsid w:val="003551A2"/>
    <w:rsid w:val="0035641F"/>
    <w:rsid w:val="0035657A"/>
    <w:rsid w:val="0036335B"/>
    <w:rsid w:val="00365898"/>
    <w:rsid w:val="00366682"/>
    <w:rsid w:val="003707E1"/>
    <w:rsid w:val="00374ED3"/>
    <w:rsid w:val="00377EA2"/>
    <w:rsid w:val="003845C2"/>
    <w:rsid w:val="00384D91"/>
    <w:rsid w:val="00387C3B"/>
    <w:rsid w:val="00387FF3"/>
    <w:rsid w:val="00393698"/>
    <w:rsid w:val="00394873"/>
    <w:rsid w:val="00395330"/>
    <w:rsid w:val="003A1A03"/>
    <w:rsid w:val="003A1C96"/>
    <w:rsid w:val="003A2632"/>
    <w:rsid w:val="003A26C9"/>
    <w:rsid w:val="003A2778"/>
    <w:rsid w:val="003A2930"/>
    <w:rsid w:val="003A2CE2"/>
    <w:rsid w:val="003A3349"/>
    <w:rsid w:val="003A36D7"/>
    <w:rsid w:val="003A3AF1"/>
    <w:rsid w:val="003A68EC"/>
    <w:rsid w:val="003B13E3"/>
    <w:rsid w:val="003B2AAA"/>
    <w:rsid w:val="003B39E2"/>
    <w:rsid w:val="003B3A6C"/>
    <w:rsid w:val="003C2CDB"/>
    <w:rsid w:val="003C34DF"/>
    <w:rsid w:val="003C45EF"/>
    <w:rsid w:val="003C54AE"/>
    <w:rsid w:val="003D08E7"/>
    <w:rsid w:val="003D1BF6"/>
    <w:rsid w:val="003D3056"/>
    <w:rsid w:val="003D6E5D"/>
    <w:rsid w:val="003D79C4"/>
    <w:rsid w:val="003E04FA"/>
    <w:rsid w:val="003E0E89"/>
    <w:rsid w:val="003E4FC8"/>
    <w:rsid w:val="003E533C"/>
    <w:rsid w:val="003E5540"/>
    <w:rsid w:val="003E6DCD"/>
    <w:rsid w:val="003E7037"/>
    <w:rsid w:val="003E7221"/>
    <w:rsid w:val="003E7351"/>
    <w:rsid w:val="003E7DCE"/>
    <w:rsid w:val="003F04B0"/>
    <w:rsid w:val="003F1D15"/>
    <w:rsid w:val="003F570A"/>
    <w:rsid w:val="003F70AF"/>
    <w:rsid w:val="003F72B7"/>
    <w:rsid w:val="00401716"/>
    <w:rsid w:val="00403DD9"/>
    <w:rsid w:val="00406770"/>
    <w:rsid w:val="00414A59"/>
    <w:rsid w:val="00415FDE"/>
    <w:rsid w:val="00417067"/>
    <w:rsid w:val="00422B20"/>
    <w:rsid w:val="0042328B"/>
    <w:rsid w:val="00423ED1"/>
    <w:rsid w:val="0042518E"/>
    <w:rsid w:val="004251A0"/>
    <w:rsid w:val="00425D55"/>
    <w:rsid w:val="004311CE"/>
    <w:rsid w:val="00431E7C"/>
    <w:rsid w:val="0043541A"/>
    <w:rsid w:val="00436B7E"/>
    <w:rsid w:val="0044126A"/>
    <w:rsid w:val="004422AF"/>
    <w:rsid w:val="00444DC1"/>
    <w:rsid w:val="00446EEB"/>
    <w:rsid w:val="00450438"/>
    <w:rsid w:val="00451303"/>
    <w:rsid w:val="004528EA"/>
    <w:rsid w:val="00452C6C"/>
    <w:rsid w:val="0045393A"/>
    <w:rsid w:val="004573FA"/>
    <w:rsid w:val="0046607C"/>
    <w:rsid w:val="00472338"/>
    <w:rsid w:val="004756C6"/>
    <w:rsid w:val="0047583E"/>
    <w:rsid w:val="00475E10"/>
    <w:rsid w:val="004779A1"/>
    <w:rsid w:val="00481968"/>
    <w:rsid w:val="00486D95"/>
    <w:rsid w:val="00490404"/>
    <w:rsid w:val="00490553"/>
    <w:rsid w:val="00492747"/>
    <w:rsid w:val="00492E8B"/>
    <w:rsid w:val="004979CE"/>
    <w:rsid w:val="004A092D"/>
    <w:rsid w:val="004A2997"/>
    <w:rsid w:val="004A4ED9"/>
    <w:rsid w:val="004A5B0A"/>
    <w:rsid w:val="004A5C47"/>
    <w:rsid w:val="004B27C4"/>
    <w:rsid w:val="004B2966"/>
    <w:rsid w:val="004B427F"/>
    <w:rsid w:val="004B6907"/>
    <w:rsid w:val="004C0DBC"/>
    <w:rsid w:val="004C2757"/>
    <w:rsid w:val="004C2F1E"/>
    <w:rsid w:val="004C3693"/>
    <w:rsid w:val="004C3CFC"/>
    <w:rsid w:val="004D0156"/>
    <w:rsid w:val="004D1CFC"/>
    <w:rsid w:val="004D28DB"/>
    <w:rsid w:val="004D3322"/>
    <w:rsid w:val="004D3C54"/>
    <w:rsid w:val="004D62C2"/>
    <w:rsid w:val="004E12A9"/>
    <w:rsid w:val="004E22B0"/>
    <w:rsid w:val="004E3569"/>
    <w:rsid w:val="004E5290"/>
    <w:rsid w:val="004E6F93"/>
    <w:rsid w:val="004F0030"/>
    <w:rsid w:val="004F1FEB"/>
    <w:rsid w:val="004F21C9"/>
    <w:rsid w:val="004F4490"/>
    <w:rsid w:val="004F5ADF"/>
    <w:rsid w:val="005072ED"/>
    <w:rsid w:val="00507440"/>
    <w:rsid w:val="00507BA1"/>
    <w:rsid w:val="00510635"/>
    <w:rsid w:val="005162F0"/>
    <w:rsid w:val="0051684F"/>
    <w:rsid w:val="00521BD4"/>
    <w:rsid w:val="00522BA9"/>
    <w:rsid w:val="005264F9"/>
    <w:rsid w:val="00526A68"/>
    <w:rsid w:val="00527586"/>
    <w:rsid w:val="00533DB2"/>
    <w:rsid w:val="00534259"/>
    <w:rsid w:val="00537ED8"/>
    <w:rsid w:val="0054296D"/>
    <w:rsid w:val="005441CE"/>
    <w:rsid w:val="005448F7"/>
    <w:rsid w:val="00550DC4"/>
    <w:rsid w:val="00552564"/>
    <w:rsid w:val="005526A9"/>
    <w:rsid w:val="0055299A"/>
    <w:rsid w:val="00553485"/>
    <w:rsid w:val="00555599"/>
    <w:rsid w:val="00556A0F"/>
    <w:rsid w:val="00560899"/>
    <w:rsid w:val="005628E1"/>
    <w:rsid w:val="005629BE"/>
    <w:rsid w:val="00563680"/>
    <w:rsid w:val="005637DA"/>
    <w:rsid w:val="00564EB1"/>
    <w:rsid w:val="0057225F"/>
    <w:rsid w:val="00574388"/>
    <w:rsid w:val="00574447"/>
    <w:rsid w:val="00574A36"/>
    <w:rsid w:val="00575D2A"/>
    <w:rsid w:val="005760E2"/>
    <w:rsid w:val="0057714C"/>
    <w:rsid w:val="00581A04"/>
    <w:rsid w:val="00587015"/>
    <w:rsid w:val="00587542"/>
    <w:rsid w:val="0059295C"/>
    <w:rsid w:val="005930F3"/>
    <w:rsid w:val="00593102"/>
    <w:rsid w:val="00597DDA"/>
    <w:rsid w:val="005A038C"/>
    <w:rsid w:val="005A0D19"/>
    <w:rsid w:val="005A1AAC"/>
    <w:rsid w:val="005A4036"/>
    <w:rsid w:val="005A4728"/>
    <w:rsid w:val="005A5130"/>
    <w:rsid w:val="005A625A"/>
    <w:rsid w:val="005B08B4"/>
    <w:rsid w:val="005B707B"/>
    <w:rsid w:val="005C31F1"/>
    <w:rsid w:val="005C4994"/>
    <w:rsid w:val="005C68B3"/>
    <w:rsid w:val="005C7DC8"/>
    <w:rsid w:val="005D23C4"/>
    <w:rsid w:val="005D2446"/>
    <w:rsid w:val="005D2599"/>
    <w:rsid w:val="005D5737"/>
    <w:rsid w:val="005D593B"/>
    <w:rsid w:val="005D5947"/>
    <w:rsid w:val="005D7FCC"/>
    <w:rsid w:val="005E0E68"/>
    <w:rsid w:val="005E14CF"/>
    <w:rsid w:val="005E5009"/>
    <w:rsid w:val="005E69D6"/>
    <w:rsid w:val="005E755A"/>
    <w:rsid w:val="005F0294"/>
    <w:rsid w:val="005F2968"/>
    <w:rsid w:val="005F45C0"/>
    <w:rsid w:val="005F6CF2"/>
    <w:rsid w:val="005F7A6A"/>
    <w:rsid w:val="00601B86"/>
    <w:rsid w:val="0060232E"/>
    <w:rsid w:val="00612504"/>
    <w:rsid w:val="0061488D"/>
    <w:rsid w:val="00616457"/>
    <w:rsid w:val="00617694"/>
    <w:rsid w:val="006209A0"/>
    <w:rsid w:val="00620C3F"/>
    <w:rsid w:val="0062191C"/>
    <w:rsid w:val="00621928"/>
    <w:rsid w:val="0062324B"/>
    <w:rsid w:val="006238E7"/>
    <w:rsid w:val="00632BB0"/>
    <w:rsid w:val="00633EF9"/>
    <w:rsid w:val="0063652E"/>
    <w:rsid w:val="0063699F"/>
    <w:rsid w:val="00644560"/>
    <w:rsid w:val="0064473E"/>
    <w:rsid w:val="00647A2F"/>
    <w:rsid w:val="0065032E"/>
    <w:rsid w:val="0065144F"/>
    <w:rsid w:val="006549EE"/>
    <w:rsid w:val="00656658"/>
    <w:rsid w:val="0067030B"/>
    <w:rsid w:val="00671F97"/>
    <w:rsid w:val="00672149"/>
    <w:rsid w:val="006730FA"/>
    <w:rsid w:val="0067497D"/>
    <w:rsid w:val="00676100"/>
    <w:rsid w:val="006764D7"/>
    <w:rsid w:val="00681980"/>
    <w:rsid w:val="00683613"/>
    <w:rsid w:val="006836D0"/>
    <w:rsid w:val="00683C4C"/>
    <w:rsid w:val="00687FCC"/>
    <w:rsid w:val="00691CEA"/>
    <w:rsid w:val="00693C66"/>
    <w:rsid w:val="006967AF"/>
    <w:rsid w:val="00696864"/>
    <w:rsid w:val="006A0452"/>
    <w:rsid w:val="006A0801"/>
    <w:rsid w:val="006A1C19"/>
    <w:rsid w:val="006A515F"/>
    <w:rsid w:val="006A5931"/>
    <w:rsid w:val="006A6257"/>
    <w:rsid w:val="006A6AFE"/>
    <w:rsid w:val="006A6C11"/>
    <w:rsid w:val="006A7952"/>
    <w:rsid w:val="006B21EE"/>
    <w:rsid w:val="006B2C2C"/>
    <w:rsid w:val="006B31BA"/>
    <w:rsid w:val="006B33D5"/>
    <w:rsid w:val="006B3583"/>
    <w:rsid w:val="006B49B8"/>
    <w:rsid w:val="006C03CE"/>
    <w:rsid w:val="006C5354"/>
    <w:rsid w:val="006D009F"/>
    <w:rsid w:val="006D073F"/>
    <w:rsid w:val="006D1662"/>
    <w:rsid w:val="006D308C"/>
    <w:rsid w:val="006D3A64"/>
    <w:rsid w:val="006D3F70"/>
    <w:rsid w:val="006D5EA0"/>
    <w:rsid w:val="006D7346"/>
    <w:rsid w:val="006D7F51"/>
    <w:rsid w:val="006E0B46"/>
    <w:rsid w:val="006E6A50"/>
    <w:rsid w:val="006E70C4"/>
    <w:rsid w:val="006E780B"/>
    <w:rsid w:val="006E7F2C"/>
    <w:rsid w:val="006F100C"/>
    <w:rsid w:val="006F1DA2"/>
    <w:rsid w:val="006F6BED"/>
    <w:rsid w:val="006F7575"/>
    <w:rsid w:val="00702B0C"/>
    <w:rsid w:val="00702C9F"/>
    <w:rsid w:val="00706943"/>
    <w:rsid w:val="00707367"/>
    <w:rsid w:val="0071072E"/>
    <w:rsid w:val="007174C8"/>
    <w:rsid w:val="00717DC6"/>
    <w:rsid w:val="00721567"/>
    <w:rsid w:val="00722AE7"/>
    <w:rsid w:val="00723254"/>
    <w:rsid w:val="00724654"/>
    <w:rsid w:val="007250E1"/>
    <w:rsid w:val="0072535C"/>
    <w:rsid w:val="0072544B"/>
    <w:rsid w:val="00726D68"/>
    <w:rsid w:val="00727F3E"/>
    <w:rsid w:val="0073070D"/>
    <w:rsid w:val="00733631"/>
    <w:rsid w:val="00734FC1"/>
    <w:rsid w:val="00736267"/>
    <w:rsid w:val="0074135F"/>
    <w:rsid w:val="00743C30"/>
    <w:rsid w:val="00744CF3"/>
    <w:rsid w:val="0074588A"/>
    <w:rsid w:val="00745A7A"/>
    <w:rsid w:val="00747342"/>
    <w:rsid w:val="0074753D"/>
    <w:rsid w:val="007479F9"/>
    <w:rsid w:val="0075170A"/>
    <w:rsid w:val="00752A9A"/>
    <w:rsid w:val="007566C2"/>
    <w:rsid w:val="007568A1"/>
    <w:rsid w:val="007578C3"/>
    <w:rsid w:val="00765362"/>
    <w:rsid w:val="007700EB"/>
    <w:rsid w:val="007713E3"/>
    <w:rsid w:val="00772951"/>
    <w:rsid w:val="0077451C"/>
    <w:rsid w:val="00775DBE"/>
    <w:rsid w:val="00780116"/>
    <w:rsid w:val="00783E69"/>
    <w:rsid w:val="00792830"/>
    <w:rsid w:val="00797EF9"/>
    <w:rsid w:val="007A00E4"/>
    <w:rsid w:val="007A27BC"/>
    <w:rsid w:val="007A5FDD"/>
    <w:rsid w:val="007A69DC"/>
    <w:rsid w:val="007B052C"/>
    <w:rsid w:val="007B1CFC"/>
    <w:rsid w:val="007B59CA"/>
    <w:rsid w:val="007B5FE3"/>
    <w:rsid w:val="007B6168"/>
    <w:rsid w:val="007B6A9B"/>
    <w:rsid w:val="007C20BE"/>
    <w:rsid w:val="007C3002"/>
    <w:rsid w:val="007C7276"/>
    <w:rsid w:val="007C7EF1"/>
    <w:rsid w:val="007D0EA6"/>
    <w:rsid w:val="007D2832"/>
    <w:rsid w:val="007D2B43"/>
    <w:rsid w:val="007D3F1C"/>
    <w:rsid w:val="007D673A"/>
    <w:rsid w:val="007D68D0"/>
    <w:rsid w:val="007D6BAC"/>
    <w:rsid w:val="007E2060"/>
    <w:rsid w:val="007E292F"/>
    <w:rsid w:val="007E2B63"/>
    <w:rsid w:val="007E434E"/>
    <w:rsid w:val="007E437F"/>
    <w:rsid w:val="007E555D"/>
    <w:rsid w:val="007F0103"/>
    <w:rsid w:val="007F0515"/>
    <w:rsid w:val="00802352"/>
    <w:rsid w:val="00802D45"/>
    <w:rsid w:val="0080421E"/>
    <w:rsid w:val="008056D7"/>
    <w:rsid w:val="00805F90"/>
    <w:rsid w:val="00806D09"/>
    <w:rsid w:val="00806E1C"/>
    <w:rsid w:val="008116DB"/>
    <w:rsid w:val="0081201C"/>
    <w:rsid w:val="00822939"/>
    <w:rsid w:val="0082297F"/>
    <w:rsid w:val="0083265F"/>
    <w:rsid w:val="008353A3"/>
    <w:rsid w:val="00835D6B"/>
    <w:rsid w:val="008407E4"/>
    <w:rsid w:val="008414B0"/>
    <w:rsid w:val="0084170D"/>
    <w:rsid w:val="008454A2"/>
    <w:rsid w:val="00845BB6"/>
    <w:rsid w:val="008470A8"/>
    <w:rsid w:val="0084758E"/>
    <w:rsid w:val="008511BF"/>
    <w:rsid w:val="00854808"/>
    <w:rsid w:val="008610AE"/>
    <w:rsid w:val="00861602"/>
    <w:rsid w:val="00861835"/>
    <w:rsid w:val="008629C2"/>
    <w:rsid w:val="00862B0D"/>
    <w:rsid w:val="008652EC"/>
    <w:rsid w:val="008656EF"/>
    <w:rsid w:val="00865886"/>
    <w:rsid w:val="00874A92"/>
    <w:rsid w:val="00880A95"/>
    <w:rsid w:val="00883462"/>
    <w:rsid w:val="00884244"/>
    <w:rsid w:val="00885436"/>
    <w:rsid w:val="0088746F"/>
    <w:rsid w:val="00893A4B"/>
    <w:rsid w:val="00894B78"/>
    <w:rsid w:val="00894EBB"/>
    <w:rsid w:val="008972D4"/>
    <w:rsid w:val="00897605"/>
    <w:rsid w:val="00897654"/>
    <w:rsid w:val="008A206C"/>
    <w:rsid w:val="008A3B7B"/>
    <w:rsid w:val="008B0390"/>
    <w:rsid w:val="008B0A3C"/>
    <w:rsid w:val="008B0BF4"/>
    <w:rsid w:val="008B18E4"/>
    <w:rsid w:val="008B1DDD"/>
    <w:rsid w:val="008B2922"/>
    <w:rsid w:val="008B3D90"/>
    <w:rsid w:val="008B5343"/>
    <w:rsid w:val="008C2651"/>
    <w:rsid w:val="008C7E18"/>
    <w:rsid w:val="008D40BB"/>
    <w:rsid w:val="008D417B"/>
    <w:rsid w:val="008D694D"/>
    <w:rsid w:val="008D6D93"/>
    <w:rsid w:val="008E0670"/>
    <w:rsid w:val="008E1FCC"/>
    <w:rsid w:val="008E554E"/>
    <w:rsid w:val="008E5892"/>
    <w:rsid w:val="008E6914"/>
    <w:rsid w:val="008F18BC"/>
    <w:rsid w:val="008F221F"/>
    <w:rsid w:val="008F366E"/>
    <w:rsid w:val="008F4AB1"/>
    <w:rsid w:val="008F667A"/>
    <w:rsid w:val="008F6B58"/>
    <w:rsid w:val="008F6D72"/>
    <w:rsid w:val="008F720E"/>
    <w:rsid w:val="009015F3"/>
    <w:rsid w:val="00901737"/>
    <w:rsid w:val="00901A8A"/>
    <w:rsid w:val="00901E38"/>
    <w:rsid w:val="009032D3"/>
    <w:rsid w:val="00903613"/>
    <w:rsid w:val="00904D7A"/>
    <w:rsid w:val="009066DA"/>
    <w:rsid w:val="009071B2"/>
    <w:rsid w:val="0090757C"/>
    <w:rsid w:val="00910E7B"/>
    <w:rsid w:val="0091234E"/>
    <w:rsid w:val="00915066"/>
    <w:rsid w:val="00917BDE"/>
    <w:rsid w:val="0092171D"/>
    <w:rsid w:val="00921873"/>
    <w:rsid w:val="00923337"/>
    <w:rsid w:val="00923777"/>
    <w:rsid w:val="00924C1B"/>
    <w:rsid w:val="00926B9F"/>
    <w:rsid w:val="00931527"/>
    <w:rsid w:val="009355D0"/>
    <w:rsid w:val="00940B27"/>
    <w:rsid w:val="00942F2B"/>
    <w:rsid w:val="00944090"/>
    <w:rsid w:val="00944AD0"/>
    <w:rsid w:val="009464AB"/>
    <w:rsid w:val="009516B2"/>
    <w:rsid w:val="00951994"/>
    <w:rsid w:val="009526F9"/>
    <w:rsid w:val="00953A84"/>
    <w:rsid w:val="00957093"/>
    <w:rsid w:val="00960EC7"/>
    <w:rsid w:val="00961420"/>
    <w:rsid w:val="00961A7E"/>
    <w:rsid w:val="009647F8"/>
    <w:rsid w:val="00967050"/>
    <w:rsid w:val="009675C4"/>
    <w:rsid w:val="00974760"/>
    <w:rsid w:val="0098099A"/>
    <w:rsid w:val="0098112D"/>
    <w:rsid w:val="00981625"/>
    <w:rsid w:val="00983BB1"/>
    <w:rsid w:val="00984F92"/>
    <w:rsid w:val="0098722F"/>
    <w:rsid w:val="00990946"/>
    <w:rsid w:val="00991231"/>
    <w:rsid w:val="00994200"/>
    <w:rsid w:val="0099425F"/>
    <w:rsid w:val="009A0609"/>
    <w:rsid w:val="009A0E1B"/>
    <w:rsid w:val="009A3EBE"/>
    <w:rsid w:val="009A51F0"/>
    <w:rsid w:val="009A5792"/>
    <w:rsid w:val="009B1260"/>
    <w:rsid w:val="009B25B6"/>
    <w:rsid w:val="009B4135"/>
    <w:rsid w:val="009B5438"/>
    <w:rsid w:val="009B7D7D"/>
    <w:rsid w:val="009C04B6"/>
    <w:rsid w:val="009C0B0F"/>
    <w:rsid w:val="009C3ACD"/>
    <w:rsid w:val="009C4BEE"/>
    <w:rsid w:val="009C7FB8"/>
    <w:rsid w:val="009D11F3"/>
    <w:rsid w:val="009D1B57"/>
    <w:rsid w:val="009D2245"/>
    <w:rsid w:val="009D4B42"/>
    <w:rsid w:val="009D640F"/>
    <w:rsid w:val="009D669F"/>
    <w:rsid w:val="009D6E0F"/>
    <w:rsid w:val="009E52A2"/>
    <w:rsid w:val="009E5F70"/>
    <w:rsid w:val="009E780C"/>
    <w:rsid w:val="009F00F3"/>
    <w:rsid w:val="009F38DB"/>
    <w:rsid w:val="009F45EB"/>
    <w:rsid w:val="009F615B"/>
    <w:rsid w:val="009F7E02"/>
    <w:rsid w:val="00A00597"/>
    <w:rsid w:val="00A00AFC"/>
    <w:rsid w:val="00A111B4"/>
    <w:rsid w:val="00A118AF"/>
    <w:rsid w:val="00A12539"/>
    <w:rsid w:val="00A12DF9"/>
    <w:rsid w:val="00A138B7"/>
    <w:rsid w:val="00A145C0"/>
    <w:rsid w:val="00A2187D"/>
    <w:rsid w:val="00A21DBC"/>
    <w:rsid w:val="00A23044"/>
    <w:rsid w:val="00A23CFB"/>
    <w:rsid w:val="00A267DD"/>
    <w:rsid w:val="00A27B3D"/>
    <w:rsid w:val="00A27D77"/>
    <w:rsid w:val="00A3045B"/>
    <w:rsid w:val="00A30B1C"/>
    <w:rsid w:val="00A3682E"/>
    <w:rsid w:val="00A41AEC"/>
    <w:rsid w:val="00A44E13"/>
    <w:rsid w:val="00A451F2"/>
    <w:rsid w:val="00A45813"/>
    <w:rsid w:val="00A4594D"/>
    <w:rsid w:val="00A46D2E"/>
    <w:rsid w:val="00A472AC"/>
    <w:rsid w:val="00A506C0"/>
    <w:rsid w:val="00A523BF"/>
    <w:rsid w:val="00A52553"/>
    <w:rsid w:val="00A55260"/>
    <w:rsid w:val="00A55819"/>
    <w:rsid w:val="00A56B52"/>
    <w:rsid w:val="00A571B5"/>
    <w:rsid w:val="00A60032"/>
    <w:rsid w:val="00A6116C"/>
    <w:rsid w:val="00A61C07"/>
    <w:rsid w:val="00A61CE9"/>
    <w:rsid w:val="00A71548"/>
    <w:rsid w:val="00A715D4"/>
    <w:rsid w:val="00A7270B"/>
    <w:rsid w:val="00A74406"/>
    <w:rsid w:val="00A7594D"/>
    <w:rsid w:val="00A75A6C"/>
    <w:rsid w:val="00A75CE8"/>
    <w:rsid w:val="00A776D6"/>
    <w:rsid w:val="00A817A0"/>
    <w:rsid w:val="00A81B35"/>
    <w:rsid w:val="00A8256C"/>
    <w:rsid w:val="00A857D3"/>
    <w:rsid w:val="00A858DE"/>
    <w:rsid w:val="00A859CF"/>
    <w:rsid w:val="00A85B86"/>
    <w:rsid w:val="00A86204"/>
    <w:rsid w:val="00A90C76"/>
    <w:rsid w:val="00A910BE"/>
    <w:rsid w:val="00A91E56"/>
    <w:rsid w:val="00A9400B"/>
    <w:rsid w:val="00A94AE4"/>
    <w:rsid w:val="00A96FFF"/>
    <w:rsid w:val="00AA00A0"/>
    <w:rsid w:val="00AA0CEF"/>
    <w:rsid w:val="00AA2529"/>
    <w:rsid w:val="00AA3B5B"/>
    <w:rsid w:val="00AA4173"/>
    <w:rsid w:val="00AA4395"/>
    <w:rsid w:val="00AA44E8"/>
    <w:rsid w:val="00AA6263"/>
    <w:rsid w:val="00AB0BA1"/>
    <w:rsid w:val="00AB3773"/>
    <w:rsid w:val="00AB4EA3"/>
    <w:rsid w:val="00AB5CE5"/>
    <w:rsid w:val="00AC4076"/>
    <w:rsid w:val="00AC5EEB"/>
    <w:rsid w:val="00AC6532"/>
    <w:rsid w:val="00AC6DEC"/>
    <w:rsid w:val="00AC7CEC"/>
    <w:rsid w:val="00AD0690"/>
    <w:rsid w:val="00AD0FA4"/>
    <w:rsid w:val="00AD111B"/>
    <w:rsid w:val="00AD1ED2"/>
    <w:rsid w:val="00AD38F9"/>
    <w:rsid w:val="00AD50DB"/>
    <w:rsid w:val="00AD58EB"/>
    <w:rsid w:val="00AD7265"/>
    <w:rsid w:val="00AD7E73"/>
    <w:rsid w:val="00AE1F7E"/>
    <w:rsid w:val="00AF2103"/>
    <w:rsid w:val="00AF25F6"/>
    <w:rsid w:val="00AF323A"/>
    <w:rsid w:val="00AF49A4"/>
    <w:rsid w:val="00AF7A27"/>
    <w:rsid w:val="00AF7B86"/>
    <w:rsid w:val="00B01273"/>
    <w:rsid w:val="00B0313A"/>
    <w:rsid w:val="00B042A4"/>
    <w:rsid w:val="00B06D5B"/>
    <w:rsid w:val="00B156C1"/>
    <w:rsid w:val="00B2167B"/>
    <w:rsid w:val="00B24485"/>
    <w:rsid w:val="00B25676"/>
    <w:rsid w:val="00B263CA"/>
    <w:rsid w:val="00B269A0"/>
    <w:rsid w:val="00B27B07"/>
    <w:rsid w:val="00B30873"/>
    <w:rsid w:val="00B33390"/>
    <w:rsid w:val="00B3428B"/>
    <w:rsid w:val="00B35954"/>
    <w:rsid w:val="00B36370"/>
    <w:rsid w:val="00B42C0A"/>
    <w:rsid w:val="00B430A2"/>
    <w:rsid w:val="00B45415"/>
    <w:rsid w:val="00B45491"/>
    <w:rsid w:val="00B45D85"/>
    <w:rsid w:val="00B469B4"/>
    <w:rsid w:val="00B52CE2"/>
    <w:rsid w:val="00B60711"/>
    <w:rsid w:val="00B61072"/>
    <w:rsid w:val="00B6161B"/>
    <w:rsid w:val="00B623B9"/>
    <w:rsid w:val="00B62E44"/>
    <w:rsid w:val="00B66834"/>
    <w:rsid w:val="00B66EE0"/>
    <w:rsid w:val="00B750E3"/>
    <w:rsid w:val="00B758A7"/>
    <w:rsid w:val="00B76908"/>
    <w:rsid w:val="00B76D4C"/>
    <w:rsid w:val="00B77DD5"/>
    <w:rsid w:val="00B80451"/>
    <w:rsid w:val="00B80B4F"/>
    <w:rsid w:val="00B85A07"/>
    <w:rsid w:val="00B85F1D"/>
    <w:rsid w:val="00B867CF"/>
    <w:rsid w:val="00B95529"/>
    <w:rsid w:val="00BA15CC"/>
    <w:rsid w:val="00BA1AA0"/>
    <w:rsid w:val="00BA1D1E"/>
    <w:rsid w:val="00BA1D82"/>
    <w:rsid w:val="00BA3EE2"/>
    <w:rsid w:val="00BA6C59"/>
    <w:rsid w:val="00BA6CD6"/>
    <w:rsid w:val="00BB2D31"/>
    <w:rsid w:val="00BB3AEC"/>
    <w:rsid w:val="00BB4813"/>
    <w:rsid w:val="00BB54C6"/>
    <w:rsid w:val="00BB7AB7"/>
    <w:rsid w:val="00BB7B6A"/>
    <w:rsid w:val="00BC0433"/>
    <w:rsid w:val="00BC37E8"/>
    <w:rsid w:val="00BC5461"/>
    <w:rsid w:val="00BC6159"/>
    <w:rsid w:val="00BC79B1"/>
    <w:rsid w:val="00BD0157"/>
    <w:rsid w:val="00BE2B29"/>
    <w:rsid w:val="00BE53D4"/>
    <w:rsid w:val="00BF000D"/>
    <w:rsid w:val="00BF03D1"/>
    <w:rsid w:val="00BF0470"/>
    <w:rsid w:val="00BF0E20"/>
    <w:rsid w:val="00BF2FD0"/>
    <w:rsid w:val="00BF559B"/>
    <w:rsid w:val="00BF5930"/>
    <w:rsid w:val="00BF6FCD"/>
    <w:rsid w:val="00BF7F5A"/>
    <w:rsid w:val="00C00146"/>
    <w:rsid w:val="00C002AB"/>
    <w:rsid w:val="00C064FC"/>
    <w:rsid w:val="00C078D9"/>
    <w:rsid w:val="00C10EB3"/>
    <w:rsid w:val="00C12E11"/>
    <w:rsid w:val="00C166D0"/>
    <w:rsid w:val="00C17D56"/>
    <w:rsid w:val="00C21E53"/>
    <w:rsid w:val="00C228C9"/>
    <w:rsid w:val="00C22D76"/>
    <w:rsid w:val="00C2615D"/>
    <w:rsid w:val="00C30E96"/>
    <w:rsid w:val="00C32B98"/>
    <w:rsid w:val="00C33B70"/>
    <w:rsid w:val="00C341AC"/>
    <w:rsid w:val="00C341D3"/>
    <w:rsid w:val="00C35E4D"/>
    <w:rsid w:val="00C40528"/>
    <w:rsid w:val="00C442AE"/>
    <w:rsid w:val="00C44C9D"/>
    <w:rsid w:val="00C44EB9"/>
    <w:rsid w:val="00C45091"/>
    <w:rsid w:val="00C47437"/>
    <w:rsid w:val="00C47EDB"/>
    <w:rsid w:val="00C50EAC"/>
    <w:rsid w:val="00C5276E"/>
    <w:rsid w:val="00C5337A"/>
    <w:rsid w:val="00C5378A"/>
    <w:rsid w:val="00C54FB3"/>
    <w:rsid w:val="00C551A9"/>
    <w:rsid w:val="00C56027"/>
    <w:rsid w:val="00C57347"/>
    <w:rsid w:val="00C62553"/>
    <w:rsid w:val="00C63163"/>
    <w:rsid w:val="00C63F47"/>
    <w:rsid w:val="00C64CE5"/>
    <w:rsid w:val="00C663D3"/>
    <w:rsid w:val="00C7003F"/>
    <w:rsid w:val="00C73B55"/>
    <w:rsid w:val="00C805FD"/>
    <w:rsid w:val="00C8175B"/>
    <w:rsid w:val="00C81AB6"/>
    <w:rsid w:val="00C81F29"/>
    <w:rsid w:val="00C83CDF"/>
    <w:rsid w:val="00C86130"/>
    <w:rsid w:val="00C8677A"/>
    <w:rsid w:val="00C869E4"/>
    <w:rsid w:val="00C9756E"/>
    <w:rsid w:val="00CA1F15"/>
    <w:rsid w:val="00CA2D85"/>
    <w:rsid w:val="00CA5132"/>
    <w:rsid w:val="00CA668A"/>
    <w:rsid w:val="00CA7A9D"/>
    <w:rsid w:val="00CB045B"/>
    <w:rsid w:val="00CB1D53"/>
    <w:rsid w:val="00CB1F4D"/>
    <w:rsid w:val="00CC1413"/>
    <w:rsid w:val="00CC16AA"/>
    <w:rsid w:val="00CC37CD"/>
    <w:rsid w:val="00CC3BF3"/>
    <w:rsid w:val="00CC5A74"/>
    <w:rsid w:val="00CD1FBF"/>
    <w:rsid w:val="00CD21FC"/>
    <w:rsid w:val="00CD39A3"/>
    <w:rsid w:val="00CD4A40"/>
    <w:rsid w:val="00CE04AF"/>
    <w:rsid w:val="00CE26E3"/>
    <w:rsid w:val="00CE4845"/>
    <w:rsid w:val="00CE4A20"/>
    <w:rsid w:val="00CF0ED9"/>
    <w:rsid w:val="00CF25F2"/>
    <w:rsid w:val="00CF7BD2"/>
    <w:rsid w:val="00D00842"/>
    <w:rsid w:val="00D0282D"/>
    <w:rsid w:val="00D02F81"/>
    <w:rsid w:val="00D03BC0"/>
    <w:rsid w:val="00D03ED2"/>
    <w:rsid w:val="00D1091D"/>
    <w:rsid w:val="00D20581"/>
    <w:rsid w:val="00D233FA"/>
    <w:rsid w:val="00D2392D"/>
    <w:rsid w:val="00D25CAE"/>
    <w:rsid w:val="00D25ECC"/>
    <w:rsid w:val="00D266A9"/>
    <w:rsid w:val="00D26911"/>
    <w:rsid w:val="00D33046"/>
    <w:rsid w:val="00D3319F"/>
    <w:rsid w:val="00D337A5"/>
    <w:rsid w:val="00D33F1C"/>
    <w:rsid w:val="00D367CD"/>
    <w:rsid w:val="00D409E7"/>
    <w:rsid w:val="00D44401"/>
    <w:rsid w:val="00D449B9"/>
    <w:rsid w:val="00D450A6"/>
    <w:rsid w:val="00D45592"/>
    <w:rsid w:val="00D45760"/>
    <w:rsid w:val="00D5085F"/>
    <w:rsid w:val="00D5144A"/>
    <w:rsid w:val="00D53749"/>
    <w:rsid w:val="00D53D88"/>
    <w:rsid w:val="00D54706"/>
    <w:rsid w:val="00D554E9"/>
    <w:rsid w:val="00D55A8F"/>
    <w:rsid w:val="00D55F6C"/>
    <w:rsid w:val="00D56DEE"/>
    <w:rsid w:val="00D57DC1"/>
    <w:rsid w:val="00D60178"/>
    <w:rsid w:val="00D6320C"/>
    <w:rsid w:val="00D67C56"/>
    <w:rsid w:val="00D71FF7"/>
    <w:rsid w:val="00D74158"/>
    <w:rsid w:val="00D74224"/>
    <w:rsid w:val="00D746C3"/>
    <w:rsid w:val="00D75F06"/>
    <w:rsid w:val="00D776BC"/>
    <w:rsid w:val="00D80C51"/>
    <w:rsid w:val="00D82470"/>
    <w:rsid w:val="00D82CAA"/>
    <w:rsid w:val="00D840DC"/>
    <w:rsid w:val="00D85A93"/>
    <w:rsid w:val="00D91277"/>
    <w:rsid w:val="00D916FF"/>
    <w:rsid w:val="00D9235A"/>
    <w:rsid w:val="00D9255F"/>
    <w:rsid w:val="00DA15E6"/>
    <w:rsid w:val="00DA17AA"/>
    <w:rsid w:val="00DA296A"/>
    <w:rsid w:val="00DA42D8"/>
    <w:rsid w:val="00DA4D00"/>
    <w:rsid w:val="00DA5852"/>
    <w:rsid w:val="00DA752E"/>
    <w:rsid w:val="00DA7899"/>
    <w:rsid w:val="00DB0922"/>
    <w:rsid w:val="00DB0E83"/>
    <w:rsid w:val="00DB1283"/>
    <w:rsid w:val="00DB4272"/>
    <w:rsid w:val="00DB4493"/>
    <w:rsid w:val="00DB637F"/>
    <w:rsid w:val="00DB6E15"/>
    <w:rsid w:val="00DC09A6"/>
    <w:rsid w:val="00DC15BD"/>
    <w:rsid w:val="00DC1FAF"/>
    <w:rsid w:val="00DC2346"/>
    <w:rsid w:val="00DC491C"/>
    <w:rsid w:val="00DC5AA2"/>
    <w:rsid w:val="00DD0265"/>
    <w:rsid w:val="00DD064A"/>
    <w:rsid w:val="00DD067D"/>
    <w:rsid w:val="00DD104D"/>
    <w:rsid w:val="00DD1612"/>
    <w:rsid w:val="00DD4DEC"/>
    <w:rsid w:val="00DD61DB"/>
    <w:rsid w:val="00DD677E"/>
    <w:rsid w:val="00DE077B"/>
    <w:rsid w:val="00DE1601"/>
    <w:rsid w:val="00DE20EE"/>
    <w:rsid w:val="00DE4B58"/>
    <w:rsid w:val="00DE4CD1"/>
    <w:rsid w:val="00DE6447"/>
    <w:rsid w:val="00DF071D"/>
    <w:rsid w:val="00DF11A9"/>
    <w:rsid w:val="00DF1E23"/>
    <w:rsid w:val="00DF2959"/>
    <w:rsid w:val="00DF6F62"/>
    <w:rsid w:val="00E00C18"/>
    <w:rsid w:val="00E037CE"/>
    <w:rsid w:val="00E05858"/>
    <w:rsid w:val="00E07FFA"/>
    <w:rsid w:val="00E1374E"/>
    <w:rsid w:val="00E13E79"/>
    <w:rsid w:val="00E14D0F"/>
    <w:rsid w:val="00E15207"/>
    <w:rsid w:val="00E1676C"/>
    <w:rsid w:val="00E225DC"/>
    <w:rsid w:val="00E23CD0"/>
    <w:rsid w:val="00E30644"/>
    <w:rsid w:val="00E3262C"/>
    <w:rsid w:val="00E330DB"/>
    <w:rsid w:val="00E34814"/>
    <w:rsid w:val="00E374ED"/>
    <w:rsid w:val="00E400FD"/>
    <w:rsid w:val="00E40123"/>
    <w:rsid w:val="00E41500"/>
    <w:rsid w:val="00E41D5A"/>
    <w:rsid w:val="00E42D53"/>
    <w:rsid w:val="00E45D95"/>
    <w:rsid w:val="00E54FD8"/>
    <w:rsid w:val="00E60E0A"/>
    <w:rsid w:val="00E63313"/>
    <w:rsid w:val="00E63829"/>
    <w:rsid w:val="00E63F67"/>
    <w:rsid w:val="00E67B12"/>
    <w:rsid w:val="00E74A0C"/>
    <w:rsid w:val="00E85036"/>
    <w:rsid w:val="00E87391"/>
    <w:rsid w:val="00E91092"/>
    <w:rsid w:val="00E95866"/>
    <w:rsid w:val="00EA0AD6"/>
    <w:rsid w:val="00EA0D22"/>
    <w:rsid w:val="00EA17BC"/>
    <w:rsid w:val="00EA314C"/>
    <w:rsid w:val="00EA3DDF"/>
    <w:rsid w:val="00EB0AF8"/>
    <w:rsid w:val="00EB1E72"/>
    <w:rsid w:val="00EB45D4"/>
    <w:rsid w:val="00EB6332"/>
    <w:rsid w:val="00EB676E"/>
    <w:rsid w:val="00EC10BA"/>
    <w:rsid w:val="00EC6117"/>
    <w:rsid w:val="00ED27F5"/>
    <w:rsid w:val="00ED5110"/>
    <w:rsid w:val="00ED5318"/>
    <w:rsid w:val="00ED5501"/>
    <w:rsid w:val="00EE1D4A"/>
    <w:rsid w:val="00EE6465"/>
    <w:rsid w:val="00EF1E31"/>
    <w:rsid w:val="00EF44EF"/>
    <w:rsid w:val="00EF4BDC"/>
    <w:rsid w:val="00EF7EFA"/>
    <w:rsid w:val="00F007A2"/>
    <w:rsid w:val="00F00EAB"/>
    <w:rsid w:val="00F03577"/>
    <w:rsid w:val="00F04338"/>
    <w:rsid w:val="00F050B6"/>
    <w:rsid w:val="00F058BA"/>
    <w:rsid w:val="00F05D2A"/>
    <w:rsid w:val="00F1085E"/>
    <w:rsid w:val="00F1409E"/>
    <w:rsid w:val="00F15489"/>
    <w:rsid w:val="00F1718F"/>
    <w:rsid w:val="00F17728"/>
    <w:rsid w:val="00F17886"/>
    <w:rsid w:val="00F17EA5"/>
    <w:rsid w:val="00F209E4"/>
    <w:rsid w:val="00F2292F"/>
    <w:rsid w:val="00F22D90"/>
    <w:rsid w:val="00F22F15"/>
    <w:rsid w:val="00F26272"/>
    <w:rsid w:val="00F30BEC"/>
    <w:rsid w:val="00F30E0C"/>
    <w:rsid w:val="00F316DB"/>
    <w:rsid w:val="00F33C63"/>
    <w:rsid w:val="00F33E85"/>
    <w:rsid w:val="00F42214"/>
    <w:rsid w:val="00F430B1"/>
    <w:rsid w:val="00F4481E"/>
    <w:rsid w:val="00F44FE5"/>
    <w:rsid w:val="00F458EE"/>
    <w:rsid w:val="00F4641C"/>
    <w:rsid w:val="00F47286"/>
    <w:rsid w:val="00F478FB"/>
    <w:rsid w:val="00F47F3A"/>
    <w:rsid w:val="00F5031A"/>
    <w:rsid w:val="00F50CF3"/>
    <w:rsid w:val="00F50F4B"/>
    <w:rsid w:val="00F51E0C"/>
    <w:rsid w:val="00F55ACC"/>
    <w:rsid w:val="00F55B54"/>
    <w:rsid w:val="00F56CE6"/>
    <w:rsid w:val="00F6066A"/>
    <w:rsid w:val="00F627D9"/>
    <w:rsid w:val="00F65BC2"/>
    <w:rsid w:val="00F65E2C"/>
    <w:rsid w:val="00F664A0"/>
    <w:rsid w:val="00F6701D"/>
    <w:rsid w:val="00F7096A"/>
    <w:rsid w:val="00F722A9"/>
    <w:rsid w:val="00F75A07"/>
    <w:rsid w:val="00F77D19"/>
    <w:rsid w:val="00F80A95"/>
    <w:rsid w:val="00F833B5"/>
    <w:rsid w:val="00F83538"/>
    <w:rsid w:val="00F850AB"/>
    <w:rsid w:val="00F87A57"/>
    <w:rsid w:val="00F87E7A"/>
    <w:rsid w:val="00F91629"/>
    <w:rsid w:val="00F93406"/>
    <w:rsid w:val="00F93495"/>
    <w:rsid w:val="00F949D2"/>
    <w:rsid w:val="00FA18B4"/>
    <w:rsid w:val="00FA1E55"/>
    <w:rsid w:val="00FA2360"/>
    <w:rsid w:val="00FA4223"/>
    <w:rsid w:val="00FA5396"/>
    <w:rsid w:val="00FA6F4F"/>
    <w:rsid w:val="00FB107E"/>
    <w:rsid w:val="00FB1FDC"/>
    <w:rsid w:val="00FB3690"/>
    <w:rsid w:val="00FC11F1"/>
    <w:rsid w:val="00FC3471"/>
    <w:rsid w:val="00FC469E"/>
    <w:rsid w:val="00FC5C61"/>
    <w:rsid w:val="00FC5E54"/>
    <w:rsid w:val="00FD302E"/>
    <w:rsid w:val="00FD401F"/>
    <w:rsid w:val="00FD685C"/>
    <w:rsid w:val="00FD6CB9"/>
    <w:rsid w:val="00FE37D2"/>
    <w:rsid w:val="00FE6C90"/>
    <w:rsid w:val="00FF0C60"/>
    <w:rsid w:val="00FF1FFB"/>
    <w:rsid w:val="00FF3591"/>
    <w:rsid w:val="00FF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86C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96"/>
  </w:style>
  <w:style w:type="paragraph" w:styleId="Heading1">
    <w:name w:val="heading 1"/>
    <w:basedOn w:val="Normal"/>
    <w:next w:val="Normal"/>
    <w:link w:val="Heading1Char"/>
    <w:uiPriority w:val="9"/>
    <w:qFormat/>
    <w:rsid w:val="007B6168"/>
    <w:pPr>
      <w:keepNext/>
      <w:spacing w:line="276" w:lineRule="auto"/>
      <w:outlineLvl w:val="0"/>
    </w:pPr>
    <w:rPr>
      <w:sz w:val="22"/>
      <w:szCs w:val="22"/>
      <w:u w:val="single"/>
    </w:rPr>
  </w:style>
  <w:style w:type="paragraph" w:styleId="Heading3">
    <w:name w:val="heading 3"/>
    <w:basedOn w:val="Normal"/>
    <w:next w:val="Normal"/>
    <w:link w:val="Heading3Char"/>
    <w:semiHidden/>
    <w:unhideWhenUsed/>
    <w:qFormat/>
    <w:rsid w:val="009071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97D"/>
    <w:rPr>
      <w:color w:val="0000FF"/>
      <w:u w:val="single"/>
    </w:rPr>
  </w:style>
  <w:style w:type="paragraph" w:styleId="Footer">
    <w:name w:val="footer"/>
    <w:basedOn w:val="Normal"/>
    <w:rsid w:val="000D4690"/>
    <w:pPr>
      <w:tabs>
        <w:tab w:val="center" w:pos="4320"/>
        <w:tab w:val="right" w:pos="8640"/>
      </w:tabs>
    </w:pPr>
  </w:style>
  <w:style w:type="character" w:styleId="PageNumber">
    <w:name w:val="page number"/>
    <w:basedOn w:val="DefaultParagraphFont"/>
    <w:rsid w:val="000D4690"/>
  </w:style>
  <w:style w:type="character" w:styleId="Emphasis">
    <w:name w:val="Emphasis"/>
    <w:qFormat/>
    <w:rsid w:val="00F65BC2"/>
    <w:rPr>
      <w:i/>
      <w:iCs/>
    </w:rPr>
  </w:style>
  <w:style w:type="paragraph" w:styleId="BalloonText">
    <w:name w:val="Balloon Text"/>
    <w:basedOn w:val="Normal"/>
    <w:link w:val="BalloonTextChar"/>
    <w:rsid w:val="006A515F"/>
    <w:rPr>
      <w:rFonts w:ascii="Tahoma" w:hAnsi="Tahoma" w:cs="Tahoma"/>
      <w:sz w:val="16"/>
      <w:szCs w:val="16"/>
    </w:rPr>
  </w:style>
  <w:style w:type="character" w:customStyle="1" w:styleId="BalloonTextChar">
    <w:name w:val="Balloon Text Char"/>
    <w:link w:val="BalloonText"/>
    <w:rsid w:val="006A515F"/>
    <w:rPr>
      <w:rFonts w:ascii="Tahoma" w:hAnsi="Tahoma" w:cs="Tahoma"/>
      <w:sz w:val="16"/>
      <w:szCs w:val="16"/>
    </w:rPr>
  </w:style>
  <w:style w:type="character" w:customStyle="1" w:styleId="Heading1Char">
    <w:name w:val="Heading 1 Char"/>
    <w:link w:val="Heading1"/>
    <w:uiPriority w:val="9"/>
    <w:rsid w:val="007B6168"/>
    <w:rPr>
      <w:sz w:val="22"/>
      <w:szCs w:val="22"/>
      <w:u w:val="single"/>
    </w:rPr>
  </w:style>
  <w:style w:type="character" w:styleId="FollowedHyperlink">
    <w:name w:val="FollowedHyperlink"/>
    <w:rsid w:val="000E0FED"/>
    <w:rPr>
      <w:color w:val="800080"/>
      <w:u w:val="single"/>
    </w:rPr>
  </w:style>
  <w:style w:type="table" w:styleId="TableGrid">
    <w:name w:val="Table Grid"/>
    <w:basedOn w:val="TableNormal"/>
    <w:rsid w:val="001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B63"/>
    <w:pPr>
      <w:spacing w:before="100" w:beforeAutospacing="1" w:after="100" w:afterAutospacing="1"/>
    </w:pPr>
  </w:style>
  <w:style w:type="character" w:styleId="Strong">
    <w:name w:val="Strong"/>
    <w:uiPriority w:val="22"/>
    <w:qFormat/>
    <w:rsid w:val="007E2B63"/>
    <w:rPr>
      <w:b/>
      <w:bCs/>
    </w:rPr>
  </w:style>
  <w:style w:type="character" w:customStyle="1" w:styleId="apple-converted-space">
    <w:name w:val="apple-converted-space"/>
    <w:rsid w:val="007E2B63"/>
  </w:style>
  <w:style w:type="paragraph" w:customStyle="1" w:styleId="Default">
    <w:name w:val="Default"/>
    <w:rsid w:val="00C40528"/>
    <w:pPr>
      <w:autoSpaceDE w:val="0"/>
      <w:autoSpaceDN w:val="0"/>
      <w:adjustRightInd w:val="0"/>
    </w:pPr>
    <w:rPr>
      <w:color w:val="000000"/>
    </w:rPr>
  </w:style>
  <w:style w:type="paragraph" w:styleId="ListParagraph">
    <w:name w:val="List Paragraph"/>
    <w:basedOn w:val="Normal"/>
    <w:uiPriority w:val="99"/>
    <w:qFormat/>
    <w:rsid w:val="00DD61DB"/>
    <w:pPr>
      <w:ind w:left="720"/>
      <w:contextualSpacing/>
    </w:pPr>
  </w:style>
  <w:style w:type="paragraph" w:styleId="Header">
    <w:name w:val="header"/>
    <w:basedOn w:val="Normal"/>
    <w:link w:val="HeaderChar"/>
    <w:rsid w:val="005441CE"/>
    <w:pPr>
      <w:tabs>
        <w:tab w:val="center" w:pos="4680"/>
        <w:tab w:val="right" w:pos="9360"/>
      </w:tabs>
    </w:pPr>
  </w:style>
  <w:style w:type="character" w:customStyle="1" w:styleId="HeaderChar">
    <w:name w:val="Header Char"/>
    <w:basedOn w:val="DefaultParagraphFont"/>
    <w:link w:val="Header"/>
    <w:rsid w:val="005441CE"/>
  </w:style>
  <w:style w:type="character" w:styleId="UnresolvedMention">
    <w:name w:val="Unresolved Mention"/>
    <w:basedOn w:val="DefaultParagraphFont"/>
    <w:rsid w:val="00C22D76"/>
    <w:rPr>
      <w:color w:val="605E5C"/>
      <w:shd w:val="clear" w:color="auto" w:fill="E1DFDD"/>
    </w:rPr>
  </w:style>
  <w:style w:type="character" w:customStyle="1" w:styleId="Heading3Char">
    <w:name w:val="Heading 3 Char"/>
    <w:basedOn w:val="DefaultParagraphFont"/>
    <w:link w:val="Heading3"/>
    <w:semiHidden/>
    <w:rsid w:val="009071B2"/>
    <w:rPr>
      <w:rFonts w:asciiTheme="majorHAnsi" w:eastAsiaTheme="majorEastAsia" w:hAnsiTheme="majorHAnsi" w:cstheme="majorBidi"/>
      <w:color w:val="1F4D78" w:themeColor="accent1" w:themeShade="7F"/>
    </w:rPr>
  </w:style>
  <w:style w:type="numbering" w:customStyle="1" w:styleId="Style1">
    <w:name w:val="Style1"/>
    <w:uiPriority w:val="99"/>
    <w:rsid w:val="000C7B69"/>
    <w:pPr>
      <w:numPr>
        <w:numId w:val="18"/>
      </w:numPr>
    </w:pPr>
  </w:style>
  <w:style w:type="paragraph" w:customStyle="1" w:styleId="xmsonormal">
    <w:name w:val="x_msonormal"/>
    <w:basedOn w:val="Normal"/>
    <w:uiPriority w:val="99"/>
    <w:rsid w:val="001E5D94"/>
    <w:rPr>
      <w:rFonts w:ascii="Calibri" w:eastAsiaTheme="minorHAnsi" w:hAnsi="Calibri" w:cs="Calibri"/>
      <w:sz w:val="20"/>
      <w:szCs w:val="20"/>
    </w:rPr>
  </w:style>
  <w:style w:type="character" w:customStyle="1" w:styleId="xcontentpasted0">
    <w:name w:val="x_contentpasted0"/>
    <w:basedOn w:val="DefaultParagraphFont"/>
    <w:rsid w:val="001E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7709">
      <w:bodyDiv w:val="1"/>
      <w:marLeft w:val="0"/>
      <w:marRight w:val="0"/>
      <w:marTop w:val="0"/>
      <w:marBottom w:val="0"/>
      <w:divBdr>
        <w:top w:val="none" w:sz="0" w:space="0" w:color="auto"/>
        <w:left w:val="none" w:sz="0" w:space="0" w:color="auto"/>
        <w:bottom w:val="none" w:sz="0" w:space="0" w:color="auto"/>
        <w:right w:val="none" w:sz="0" w:space="0" w:color="auto"/>
      </w:divBdr>
    </w:div>
    <w:div w:id="349452610">
      <w:bodyDiv w:val="1"/>
      <w:marLeft w:val="0"/>
      <w:marRight w:val="0"/>
      <w:marTop w:val="0"/>
      <w:marBottom w:val="0"/>
      <w:divBdr>
        <w:top w:val="none" w:sz="0" w:space="0" w:color="auto"/>
        <w:left w:val="none" w:sz="0" w:space="0" w:color="auto"/>
        <w:bottom w:val="none" w:sz="0" w:space="0" w:color="auto"/>
        <w:right w:val="none" w:sz="0" w:space="0" w:color="auto"/>
      </w:divBdr>
    </w:div>
    <w:div w:id="480469229">
      <w:bodyDiv w:val="1"/>
      <w:marLeft w:val="0"/>
      <w:marRight w:val="0"/>
      <w:marTop w:val="0"/>
      <w:marBottom w:val="0"/>
      <w:divBdr>
        <w:top w:val="none" w:sz="0" w:space="0" w:color="auto"/>
        <w:left w:val="none" w:sz="0" w:space="0" w:color="auto"/>
        <w:bottom w:val="none" w:sz="0" w:space="0" w:color="auto"/>
        <w:right w:val="none" w:sz="0" w:space="0" w:color="auto"/>
      </w:divBdr>
    </w:div>
    <w:div w:id="483353768">
      <w:bodyDiv w:val="1"/>
      <w:marLeft w:val="0"/>
      <w:marRight w:val="0"/>
      <w:marTop w:val="0"/>
      <w:marBottom w:val="0"/>
      <w:divBdr>
        <w:top w:val="none" w:sz="0" w:space="0" w:color="auto"/>
        <w:left w:val="none" w:sz="0" w:space="0" w:color="auto"/>
        <w:bottom w:val="none" w:sz="0" w:space="0" w:color="auto"/>
        <w:right w:val="none" w:sz="0" w:space="0" w:color="auto"/>
      </w:divBdr>
    </w:div>
    <w:div w:id="517425387">
      <w:bodyDiv w:val="1"/>
      <w:marLeft w:val="0"/>
      <w:marRight w:val="0"/>
      <w:marTop w:val="0"/>
      <w:marBottom w:val="0"/>
      <w:divBdr>
        <w:top w:val="none" w:sz="0" w:space="0" w:color="auto"/>
        <w:left w:val="none" w:sz="0" w:space="0" w:color="auto"/>
        <w:bottom w:val="none" w:sz="0" w:space="0" w:color="auto"/>
        <w:right w:val="none" w:sz="0" w:space="0" w:color="auto"/>
      </w:divBdr>
    </w:div>
    <w:div w:id="617948636">
      <w:bodyDiv w:val="1"/>
      <w:marLeft w:val="0"/>
      <w:marRight w:val="0"/>
      <w:marTop w:val="0"/>
      <w:marBottom w:val="0"/>
      <w:divBdr>
        <w:top w:val="none" w:sz="0" w:space="0" w:color="auto"/>
        <w:left w:val="none" w:sz="0" w:space="0" w:color="auto"/>
        <w:bottom w:val="none" w:sz="0" w:space="0" w:color="auto"/>
        <w:right w:val="none" w:sz="0" w:space="0" w:color="auto"/>
      </w:divBdr>
    </w:div>
    <w:div w:id="739404730">
      <w:bodyDiv w:val="1"/>
      <w:marLeft w:val="0"/>
      <w:marRight w:val="0"/>
      <w:marTop w:val="0"/>
      <w:marBottom w:val="0"/>
      <w:divBdr>
        <w:top w:val="none" w:sz="0" w:space="0" w:color="auto"/>
        <w:left w:val="none" w:sz="0" w:space="0" w:color="auto"/>
        <w:bottom w:val="none" w:sz="0" w:space="0" w:color="auto"/>
        <w:right w:val="none" w:sz="0" w:space="0" w:color="auto"/>
      </w:divBdr>
    </w:div>
    <w:div w:id="768740270">
      <w:bodyDiv w:val="1"/>
      <w:marLeft w:val="0"/>
      <w:marRight w:val="0"/>
      <w:marTop w:val="0"/>
      <w:marBottom w:val="0"/>
      <w:divBdr>
        <w:top w:val="none" w:sz="0" w:space="0" w:color="auto"/>
        <w:left w:val="none" w:sz="0" w:space="0" w:color="auto"/>
        <w:bottom w:val="none" w:sz="0" w:space="0" w:color="auto"/>
        <w:right w:val="none" w:sz="0" w:space="0" w:color="auto"/>
      </w:divBdr>
    </w:div>
    <w:div w:id="1008799624">
      <w:bodyDiv w:val="1"/>
      <w:marLeft w:val="0"/>
      <w:marRight w:val="0"/>
      <w:marTop w:val="0"/>
      <w:marBottom w:val="0"/>
      <w:divBdr>
        <w:top w:val="none" w:sz="0" w:space="0" w:color="auto"/>
        <w:left w:val="none" w:sz="0" w:space="0" w:color="auto"/>
        <w:bottom w:val="none" w:sz="0" w:space="0" w:color="auto"/>
        <w:right w:val="none" w:sz="0" w:space="0" w:color="auto"/>
      </w:divBdr>
    </w:div>
    <w:div w:id="1058210046">
      <w:bodyDiv w:val="1"/>
      <w:marLeft w:val="0"/>
      <w:marRight w:val="0"/>
      <w:marTop w:val="0"/>
      <w:marBottom w:val="0"/>
      <w:divBdr>
        <w:top w:val="none" w:sz="0" w:space="0" w:color="auto"/>
        <w:left w:val="none" w:sz="0" w:space="0" w:color="auto"/>
        <w:bottom w:val="none" w:sz="0" w:space="0" w:color="auto"/>
        <w:right w:val="none" w:sz="0" w:space="0" w:color="auto"/>
      </w:divBdr>
    </w:div>
    <w:div w:id="1156872348">
      <w:bodyDiv w:val="1"/>
      <w:marLeft w:val="0"/>
      <w:marRight w:val="0"/>
      <w:marTop w:val="0"/>
      <w:marBottom w:val="0"/>
      <w:divBdr>
        <w:top w:val="none" w:sz="0" w:space="0" w:color="auto"/>
        <w:left w:val="none" w:sz="0" w:space="0" w:color="auto"/>
        <w:bottom w:val="none" w:sz="0" w:space="0" w:color="auto"/>
        <w:right w:val="none" w:sz="0" w:space="0" w:color="auto"/>
      </w:divBdr>
    </w:div>
    <w:div w:id="1308051504">
      <w:bodyDiv w:val="1"/>
      <w:marLeft w:val="0"/>
      <w:marRight w:val="0"/>
      <w:marTop w:val="0"/>
      <w:marBottom w:val="0"/>
      <w:divBdr>
        <w:top w:val="none" w:sz="0" w:space="0" w:color="auto"/>
        <w:left w:val="none" w:sz="0" w:space="0" w:color="auto"/>
        <w:bottom w:val="none" w:sz="0" w:space="0" w:color="auto"/>
        <w:right w:val="none" w:sz="0" w:space="0" w:color="auto"/>
      </w:divBdr>
    </w:div>
    <w:div w:id="1437947021">
      <w:bodyDiv w:val="1"/>
      <w:marLeft w:val="0"/>
      <w:marRight w:val="0"/>
      <w:marTop w:val="0"/>
      <w:marBottom w:val="0"/>
      <w:divBdr>
        <w:top w:val="none" w:sz="0" w:space="0" w:color="auto"/>
        <w:left w:val="none" w:sz="0" w:space="0" w:color="auto"/>
        <w:bottom w:val="none" w:sz="0" w:space="0" w:color="auto"/>
        <w:right w:val="none" w:sz="0" w:space="0" w:color="auto"/>
      </w:divBdr>
    </w:div>
    <w:div w:id="1480880449">
      <w:bodyDiv w:val="1"/>
      <w:marLeft w:val="0"/>
      <w:marRight w:val="0"/>
      <w:marTop w:val="0"/>
      <w:marBottom w:val="0"/>
      <w:divBdr>
        <w:top w:val="none" w:sz="0" w:space="0" w:color="auto"/>
        <w:left w:val="none" w:sz="0" w:space="0" w:color="auto"/>
        <w:bottom w:val="none" w:sz="0" w:space="0" w:color="auto"/>
        <w:right w:val="none" w:sz="0" w:space="0" w:color="auto"/>
      </w:divBdr>
    </w:div>
    <w:div w:id="1755779172">
      <w:bodyDiv w:val="1"/>
      <w:marLeft w:val="0"/>
      <w:marRight w:val="0"/>
      <w:marTop w:val="0"/>
      <w:marBottom w:val="0"/>
      <w:divBdr>
        <w:top w:val="none" w:sz="0" w:space="0" w:color="auto"/>
        <w:left w:val="none" w:sz="0" w:space="0" w:color="auto"/>
        <w:bottom w:val="none" w:sz="0" w:space="0" w:color="auto"/>
        <w:right w:val="none" w:sz="0" w:space="0" w:color="auto"/>
      </w:divBdr>
    </w:div>
    <w:div w:id="2023315361">
      <w:bodyDiv w:val="1"/>
      <w:marLeft w:val="0"/>
      <w:marRight w:val="0"/>
      <w:marTop w:val="0"/>
      <w:marBottom w:val="0"/>
      <w:divBdr>
        <w:top w:val="none" w:sz="0" w:space="0" w:color="auto"/>
        <w:left w:val="none" w:sz="0" w:space="0" w:color="auto"/>
        <w:bottom w:val="none" w:sz="0" w:space="0" w:color="auto"/>
        <w:right w:val="none" w:sz="0" w:space="0" w:color="auto"/>
      </w:divBdr>
    </w:div>
    <w:div w:id="20686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law.ufl.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l.instructure.com/courses/427635/files/74674656?wrap=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w.ufl.edu/life-at-uf-law/office-of-student-affairs/current-students/forms-applications/exam-delays-accommodations-form" TargetMode="External"/><Relationship Id="rId4" Type="http://schemas.openxmlformats.org/officeDocument/2006/relationships/settings" Target="settings.xml"/><Relationship Id="rId9" Type="http://schemas.openxmlformats.org/officeDocument/2006/relationships/hyperlink" Target="mailto:Lear@law.uf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A1C4-E3C9-46E1-9682-5C3CDD09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7162</Characters>
  <Application>Microsoft Office Word</Application>
  <DocSecurity>4</DocSecurity>
  <Lines>137</Lines>
  <Paragraphs>142</Paragraphs>
  <ScaleCrop>false</ScaleCrop>
  <HeadingPairs>
    <vt:vector size="2" baseType="variant">
      <vt:variant>
        <vt:lpstr>Title</vt:lpstr>
      </vt:variant>
      <vt:variant>
        <vt:i4>1</vt:i4>
      </vt:variant>
    </vt:vector>
  </HeadingPairs>
  <TitlesOfParts>
    <vt:vector size="1" baseType="lpstr">
      <vt:lpstr>EMPLOYMENT LAW</vt:lpstr>
    </vt:vector>
  </TitlesOfParts>
  <Company>UC Hastings College of the Law</Company>
  <LinksUpToDate>false</LinksUpToDate>
  <CharactersWithSpaces>8281</CharactersWithSpaces>
  <SharedDoc>false</SharedDoc>
  <HLinks>
    <vt:vector size="24" baseType="variant">
      <vt:variant>
        <vt:i4>720974</vt:i4>
      </vt:variant>
      <vt:variant>
        <vt:i4>9</vt:i4>
      </vt:variant>
      <vt:variant>
        <vt:i4>0</vt:i4>
      </vt:variant>
      <vt:variant>
        <vt:i4>5</vt:i4>
      </vt:variant>
      <vt:variant>
        <vt:lpwstr>https://evaluations.ufl.edu/results/</vt:lpwstr>
      </vt:variant>
      <vt:variant>
        <vt:lpwstr/>
      </vt:variant>
      <vt:variant>
        <vt:i4>4194384</vt:i4>
      </vt:variant>
      <vt:variant>
        <vt:i4>6</vt:i4>
      </vt:variant>
      <vt:variant>
        <vt:i4>0</vt:i4>
      </vt:variant>
      <vt:variant>
        <vt:i4>5</vt:i4>
      </vt:variant>
      <vt:variant>
        <vt:lpwstr>https://evaluations.ufl.edu/</vt:lpwstr>
      </vt:variant>
      <vt:variant>
        <vt:lpwstr/>
      </vt:variant>
      <vt:variant>
        <vt:i4>1572907</vt:i4>
      </vt:variant>
      <vt:variant>
        <vt:i4>3</vt:i4>
      </vt:variant>
      <vt:variant>
        <vt:i4>0</vt:i4>
      </vt:variant>
      <vt:variant>
        <vt:i4>5</vt:i4>
      </vt:variant>
      <vt:variant>
        <vt:lpwstr>http://www.law.ufl.edu/student-affairs/current-students/academic-policies</vt:lpwstr>
      </vt:variant>
      <vt:variant>
        <vt:lpwstr>9</vt:lpwstr>
      </vt:variant>
      <vt:variant>
        <vt:i4>2752547</vt:i4>
      </vt:variant>
      <vt:variant>
        <vt:i4>0</vt:i4>
      </vt:variant>
      <vt:variant>
        <vt:i4>0</vt:i4>
      </vt:variant>
      <vt:variant>
        <vt:i4>5</vt:i4>
      </vt:variant>
      <vt:variant>
        <vt:lpwstr>http://www.law.ufl.edu/student-affairs/current-students/academic-policies</vt:lpwstr>
      </vt:variant>
      <vt:variant>
        <vt:lpwstr>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LAW</dc:title>
  <dc:subject/>
  <dc:creator>Stephanie Bornstein</dc:creator>
  <cp:keywords/>
  <dc:description/>
  <cp:lastModifiedBy>McIlhenny, Ruth M.</cp:lastModifiedBy>
  <cp:revision>2</cp:revision>
  <cp:lastPrinted>2023-09-06T17:36:00Z</cp:lastPrinted>
  <dcterms:created xsi:type="dcterms:W3CDTF">2024-08-07T12:07:00Z</dcterms:created>
  <dcterms:modified xsi:type="dcterms:W3CDTF">2024-08-07T12:07:00Z</dcterms:modified>
</cp:coreProperties>
</file>